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A0BFA" w14:textId="77777777" w:rsidR="001343D6" w:rsidRPr="003765F3"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lang w:val="en-GB"/>
        </w:rPr>
      </w:pPr>
      <w:bookmarkStart w:id="0" w:name="_GoBack"/>
      <w:bookmarkEnd w:id="0"/>
    </w:p>
    <w:p w14:paraId="4BC5702B" w14:textId="3ED07E4A" w:rsidR="000738B7" w:rsidRPr="00B549E7" w:rsidRDefault="000738B7" w:rsidP="000738B7">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sidRPr="00B549E7">
        <w:rPr>
          <w:rFonts w:eastAsiaTheme="majorEastAsia" w:cs="Arial"/>
          <w:color w:val="000000" w:themeColor="text2" w:themeShade="BF"/>
          <w:spacing w:val="5"/>
          <w:kern w:val="28"/>
          <w:sz w:val="72"/>
          <w:szCs w:val="68"/>
        </w:rPr>
        <w:t>Fast Frequency Response (FFR), Primary, Secondary and Tertiary Reserve (POR, SOR, TOR1</w:t>
      </w:r>
      <w:r w:rsidR="00D21668">
        <w:rPr>
          <w:rFonts w:eastAsiaTheme="majorEastAsia" w:cs="Arial"/>
          <w:color w:val="000000" w:themeColor="text2" w:themeShade="BF"/>
          <w:spacing w:val="5"/>
          <w:kern w:val="28"/>
          <w:sz w:val="72"/>
          <w:szCs w:val="68"/>
        </w:rPr>
        <w:t xml:space="preserve">, </w:t>
      </w:r>
      <w:r w:rsidR="00D21668" w:rsidRPr="008709C0">
        <w:rPr>
          <w:rFonts w:eastAsiaTheme="majorEastAsia" w:cs="Arial"/>
          <w:spacing w:val="5"/>
          <w:kern w:val="28"/>
          <w:sz w:val="72"/>
          <w:szCs w:val="68"/>
        </w:rPr>
        <w:t>TOR2</w:t>
      </w:r>
      <w:r w:rsidRPr="00B549E7">
        <w:rPr>
          <w:rFonts w:eastAsiaTheme="majorEastAsia" w:cs="Arial"/>
          <w:color w:val="000000" w:themeColor="text2" w:themeShade="BF"/>
          <w:spacing w:val="5"/>
          <w:kern w:val="28"/>
          <w:sz w:val="72"/>
          <w:szCs w:val="68"/>
        </w:rPr>
        <w:t>)</w:t>
      </w:r>
    </w:p>
    <w:p w14:paraId="5A783645" w14:textId="3D5D1EED" w:rsidR="001343D6" w:rsidRPr="003765F3" w:rsidRDefault="00E73D20"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lang w:val="en-GB"/>
        </w:rPr>
      </w:pPr>
      <w:r w:rsidRPr="003765F3">
        <w:rPr>
          <w:rFonts w:eastAsiaTheme="majorEastAsia" w:cs="Arial"/>
          <w:color w:val="000000" w:themeColor="text2" w:themeShade="BF"/>
          <w:spacing w:val="5"/>
          <w:kern w:val="28"/>
          <w:sz w:val="72"/>
          <w:szCs w:val="52"/>
          <w:lang w:val="en-GB"/>
        </w:rPr>
        <w:t>System Services</w:t>
      </w:r>
    </w:p>
    <w:p w14:paraId="67C00AA4" w14:textId="032E29F3" w:rsidR="00B1797D" w:rsidRDefault="008D3D3A"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lang w:val="en-GB"/>
        </w:rPr>
      </w:pPr>
      <w:r w:rsidRPr="003765F3">
        <w:rPr>
          <w:rFonts w:eastAsiaTheme="majorEastAsia" w:cs="Arial"/>
          <w:color w:val="000000" w:themeColor="text2" w:themeShade="BF"/>
          <w:spacing w:val="5"/>
          <w:kern w:val="28"/>
          <w:sz w:val="72"/>
          <w:szCs w:val="52"/>
          <w:lang w:val="en-GB"/>
        </w:rPr>
        <w:t>Test</w:t>
      </w:r>
      <w:r w:rsidR="00136785" w:rsidRPr="003765F3">
        <w:rPr>
          <w:rFonts w:eastAsiaTheme="majorEastAsia" w:cs="Arial"/>
          <w:color w:val="000000" w:themeColor="text2" w:themeShade="BF"/>
          <w:spacing w:val="5"/>
          <w:kern w:val="28"/>
          <w:sz w:val="72"/>
          <w:szCs w:val="52"/>
          <w:lang w:val="en-GB"/>
        </w:rPr>
        <w:t xml:space="preserve"> </w:t>
      </w:r>
      <w:r w:rsidR="008736BA" w:rsidRPr="003765F3">
        <w:rPr>
          <w:rFonts w:eastAsiaTheme="majorEastAsia" w:cs="Arial"/>
          <w:color w:val="000000" w:themeColor="text2" w:themeShade="BF"/>
          <w:spacing w:val="5"/>
          <w:kern w:val="28"/>
          <w:sz w:val="72"/>
          <w:szCs w:val="52"/>
          <w:lang w:val="en-GB"/>
        </w:rPr>
        <w:t xml:space="preserve">Report </w:t>
      </w:r>
    </w:p>
    <w:p w14:paraId="37AF6F1A" w14:textId="3FFDA863" w:rsidR="00EC3924" w:rsidRPr="00010D4C" w:rsidRDefault="00010D4C"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0"/>
          <w:lang w:val="en-GB"/>
        </w:rPr>
      </w:pPr>
      <w:r w:rsidRPr="00010D4C">
        <w:rPr>
          <w:rFonts w:eastAsiaTheme="majorEastAsia" w:cs="Arial"/>
          <w:color w:val="000000" w:themeColor="text2" w:themeShade="BF"/>
          <w:spacing w:val="5"/>
          <w:kern w:val="28"/>
          <w:sz w:val="72"/>
          <w:szCs w:val="60"/>
          <w:lang w:val="en-GB"/>
        </w:rPr>
        <w:t>Synchronous Machine</w:t>
      </w:r>
    </w:p>
    <w:p w14:paraId="611045FF" w14:textId="6E0C77BA" w:rsidR="00FA232A" w:rsidRPr="003765F3" w:rsidRDefault="000738B7" w:rsidP="001343D6">
      <w:pPr>
        <w:pBdr>
          <w:bottom w:val="single" w:sz="8" w:space="4" w:color="DDDDDD" w:themeColor="accent1"/>
        </w:pBdr>
        <w:spacing w:after="300"/>
        <w:contextualSpacing/>
        <w:jc w:val="center"/>
        <w:rPr>
          <w:rFonts w:eastAsiaTheme="majorEastAsia" w:cs="Arial"/>
          <w:spacing w:val="5"/>
          <w:kern w:val="28"/>
          <w:sz w:val="32"/>
          <w:szCs w:val="32"/>
          <w:lang w:val="en-GB"/>
        </w:rPr>
      </w:pPr>
      <w:permStart w:id="369365810" w:edGrp="everyone"/>
      <w:r>
        <w:rPr>
          <w:rFonts w:eastAsiaTheme="majorEastAsia" w:cs="Arial"/>
          <w:spacing w:val="5"/>
          <w:kern w:val="28"/>
          <w:sz w:val="32"/>
          <w:szCs w:val="32"/>
          <w:lang w:val="en-GB"/>
        </w:rPr>
        <w:t xml:space="preserve">Unit </w:t>
      </w:r>
      <w:r w:rsidR="00FA232A" w:rsidRPr="003765F3">
        <w:rPr>
          <w:rFonts w:eastAsiaTheme="majorEastAsia" w:cs="Arial"/>
          <w:spacing w:val="5"/>
          <w:kern w:val="28"/>
          <w:sz w:val="32"/>
          <w:szCs w:val="32"/>
          <w:lang w:val="en-GB"/>
        </w:rPr>
        <w:t>Name</w:t>
      </w:r>
    </w:p>
    <w:permEnd w:id="369365810"/>
    <w:p w14:paraId="7D03D652" w14:textId="77777777" w:rsidR="00136785" w:rsidRDefault="00136785" w:rsidP="00136785">
      <w:pPr>
        <w:rPr>
          <w:lang w:val="en-GB"/>
        </w:rPr>
      </w:pPr>
    </w:p>
    <w:p w14:paraId="03F529B8" w14:textId="41080F14" w:rsidR="003739B9" w:rsidRDefault="003739B9" w:rsidP="00136785">
      <w:pPr>
        <w:rPr>
          <w:lang w:val="en-GB"/>
        </w:rPr>
      </w:pPr>
    </w:p>
    <w:p w14:paraId="4DE2D8B8" w14:textId="77777777" w:rsidR="0056714A" w:rsidRDefault="0056714A" w:rsidP="00136785">
      <w:pPr>
        <w:rPr>
          <w:lang w:val="en-GB"/>
        </w:rPr>
      </w:pPr>
    </w:p>
    <w:p w14:paraId="004DBAE8" w14:textId="3589142F" w:rsidR="003739B9" w:rsidRPr="003765F3" w:rsidRDefault="003739B9" w:rsidP="00136785">
      <w:pPr>
        <w:rPr>
          <w:lang w:val="en-GB"/>
        </w:rPr>
      </w:pPr>
    </w:p>
    <w:p w14:paraId="174211A9" w14:textId="77777777" w:rsidR="00136785" w:rsidRPr="003765F3" w:rsidRDefault="00136785" w:rsidP="00136785">
      <w:pPr>
        <w:rPr>
          <w:rFonts w:cs="Arial"/>
          <w:sz w:val="18"/>
          <w:lang w:val="en-GB"/>
        </w:rPr>
      </w:pPr>
      <w:r w:rsidRPr="003765F3">
        <w:rPr>
          <w:rFonts w:cs="Arial"/>
          <w:sz w:val="18"/>
          <w:lang w:val="en-GB"/>
        </w:rPr>
        <w:t xml:space="preserve">DISCLAIMER: </w:t>
      </w:r>
    </w:p>
    <w:p w14:paraId="5CAC3C43" w14:textId="5A18B4D2" w:rsidR="00136785" w:rsidRPr="003765F3" w:rsidRDefault="00136785" w:rsidP="00136785">
      <w:pPr>
        <w:rPr>
          <w:rFonts w:cs="Arial"/>
          <w:sz w:val="18"/>
          <w:lang w:val="en-GB"/>
        </w:rPr>
      </w:pPr>
      <w:r w:rsidRPr="003765F3">
        <w:rPr>
          <w:rFonts w:cs="Arial"/>
          <w:sz w:val="18"/>
          <w:lang w:val="en-GB"/>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addition,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78E92A2B" w:rsidR="00136785" w:rsidRPr="00B549E7" w:rsidRDefault="001B7A76" w:rsidP="00136785">
      <w:pPr>
        <w:rPr>
          <w:rFonts w:cs="Arial"/>
          <w:sz w:val="18"/>
          <w:lang w:val="en-GB"/>
        </w:rPr>
      </w:pPr>
      <w:r w:rsidRPr="003765F3">
        <w:rPr>
          <w:noProof/>
          <w:lang w:eastAsia="en-IE"/>
        </w:rPr>
        <w:drawing>
          <wp:anchor distT="0" distB="0" distL="114300" distR="114300" simplePos="0" relativeHeight="251659264" behindDoc="1" locked="0" layoutInCell="1" allowOverlap="1" wp14:anchorId="7FD84AB2" wp14:editId="2403AF41">
            <wp:simplePos x="0" y="0"/>
            <wp:positionH relativeFrom="column">
              <wp:posOffset>-525780</wp:posOffset>
            </wp:positionH>
            <wp:positionV relativeFrom="paragraph">
              <wp:posOffset>17145</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r w:rsidR="00136785" w:rsidRPr="003765F3">
        <w:rPr>
          <w:rFonts w:cs="Arial"/>
          <w:sz w:val="18"/>
          <w:lang w:val="en-GB"/>
        </w:rPr>
        <w:t xml:space="preserve">Further information can be found at: </w:t>
      </w:r>
      <w:hyperlink r:id="rId15" w:history="1">
        <w:r w:rsidR="00136785" w:rsidRPr="00B549E7">
          <w:rPr>
            <w:sz w:val="18"/>
          </w:rPr>
          <w:t>http://www.eirgridgroup.com/legal/</w:t>
        </w:r>
      </w:hyperlink>
    </w:p>
    <w:p w14:paraId="72D25DA5" w14:textId="77777777" w:rsidR="005343E4" w:rsidRPr="003765F3" w:rsidRDefault="005343E4" w:rsidP="002A1351">
      <w:pPr>
        <w:pStyle w:val="BodyText"/>
        <w:spacing w:line="300" w:lineRule="auto"/>
        <w:rPr>
          <w:rFonts w:cs="Arial"/>
          <w:sz w:val="20"/>
          <w:lang w:val="en-GB"/>
        </w:rPr>
      </w:pPr>
    </w:p>
    <w:p w14:paraId="5E0AEBEB" w14:textId="46C46F28" w:rsidR="000738B7" w:rsidRDefault="000738B7" w:rsidP="003739B9">
      <w:pPr>
        <w:pStyle w:val="BodyText"/>
        <w:spacing w:line="300" w:lineRule="auto"/>
        <w:rPr>
          <w:sz w:val="20"/>
          <w:lang w:val="en-GB"/>
        </w:rPr>
      </w:pPr>
    </w:p>
    <w:p w14:paraId="5DFC616B" w14:textId="77777777" w:rsidR="000738B7" w:rsidRDefault="000738B7" w:rsidP="003739B9">
      <w:pPr>
        <w:pStyle w:val="BodyText"/>
        <w:rPr>
          <w:rFonts w:ascii="Arial Bold" w:hAnsi="Arial Bold" w:cs="Arial"/>
          <w:color w:val="000000" w:themeColor="text1"/>
          <w:kern w:val="32"/>
          <w:szCs w:val="32"/>
          <w:lang w:val="en-GB"/>
          <w14:shadow w14:blurRad="50800" w14:dist="38100" w14:dir="2700000" w14:sx="100000" w14:sy="100000" w14:kx="0" w14:ky="0" w14:algn="tl">
            <w14:srgbClr w14:val="000000">
              <w14:alpha w14:val="60000"/>
            </w14:srgbClr>
          </w14:shadow>
        </w:rPr>
      </w:pPr>
      <w:r>
        <w:rPr>
          <w:lang w:val="en-GB"/>
        </w:rPr>
        <w:br w:type="page"/>
      </w:r>
    </w:p>
    <w:p w14:paraId="3B54E038" w14:textId="5F55D57E" w:rsidR="007F1121" w:rsidRDefault="007F1121" w:rsidP="00D041BE">
      <w:pPr>
        <w:pStyle w:val="Heading1"/>
        <w:rPr>
          <w:rFonts w:ascii="Arial" w:hAnsi="Arial"/>
          <w:lang w:val="en-GB"/>
        </w:rPr>
      </w:pPr>
      <w:bookmarkStart w:id="1" w:name="_Toc422928701"/>
      <w:bookmarkStart w:id="2" w:name="_Toc460600635"/>
      <w:r w:rsidRPr="003765F3">
        <w:rPr>
          <w:rFonts w:ascii="Arial" w:hAnsi="Arial"/>
          <w:lang w:val="en-GB"/>
        </w:rPr>
        <w:lastRenderedPageBreak/>
        <w:t>Document Version History</w:t>
      </w:r>
      <w:bookmarkEnd w:id="1"/>
      <w:bookmarkEnd w:id="2"/>
    </w:p>
    <w:p w14:paraId="44C48DFF" w14:textId="6FA8FA7F" w:rsidR="00F62B48" w:rsidRDefault="00F62B48" w:rsidP="00F62B48">
      <w:pPr>
        <w:pStyle w:val="BodyText"/>
        <w:rPr>
          <w:lang w:val="en-GB"/>
        </w:rPr>
      </w:pPr>
      <w:r>
        <w:rPr>
          <w:lang w:val="en-GB"/>
        </w:rPr>
        <w:t xml:space="preserve">Revision </w:t>
      </w:r>
      <w:r w:rsidR="001E6CC9">
        <w:rPr>
          <w:lang w:val="en-GB"/>
        </w:rPr>
        <w:t>3</w:t>
      </w:r>
      <w:r>
        <w:rPr>
          <w:lang w:val="en-GB"/>
        </w:rPr>
        <w:t xml:space="preserve">.0 published </w:t>
      </w:r>
      <w:r w:rsidR="001E6CC9">
        <w:rPr>
          <w:lang w:val="en-GB"/>
        </w:rPr>
        <w:t>12</w:t>
      </w:r>
      <w:r w:rsidRPr="008B3DFF">
        <w:rPr>
          <w:vertAlign w:val="superscript"/>
          <w:lang w:val="en-GB"/>
        </w:rPr>
        <w:t>th</w:t>
      </w:r>
      <w:r>
        <w:rPr>
          <w:lang w:val="en-GB"/>
        </w:rPr>
        <w:t xml:space="preserve"> </w:t>
      </w:r>
      <w:r w:rsidR="001E6CC9">
        <w:rPr>
          <w:lang w:val="en-GB"/>
        </w:rPr>
        <w:t xml:space="preserve">November </w:t>
      </w:r>
      <w:r>
        <w:rPr>
          <w:lang w:val="en-GB"/>
        </w:rPr>
        <w:t>2019</w:t>
      </w:r>
    </w:p>
    <w:p w14:paraId="36B3AE24" w14:textId="77777777" w:rsidR="00F62B48" w:rsidRPr="00F62B48" w:rsidRDefault="00F62B48" w:rsidP="00F62B48">
      <w:pPr>
        <w:pStyle w:val="BodyText"/>
        <w:rPr>
          <w:lang w:val="en-GB"/>
        </w:rPr>
      </w:pP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0738B7" w:rsidRPr="00086CF4" w14:paraId="2F188035" w14:textId="77777777" w:rsidTr="00C77FE8">
        <w:trPr>
          <w:trHeight w:val="260"/>
        </w:trPr>
        <w:tc>
          <w:tcPr>
            <w:tcW w:w="1719" w:type="dxa"/>
            <w:tcBorders>
              <w:bottom w:val="single" w:sz="4" w:space="0" w:color="auto"/>
            </w:tcBorders>
          </w:tcPr>
          <w:p w14:paraId="1DC44816" w14:textId="7AA7834A" w:rsidR="000738B7" w:rsidRPr="00BE04BC" w:rsidRDefault="000738B7" w:rsidP="00C77FE8">
            <w:pPr>
              <w:tabs>
                <w:tab w:val="center" w:pos="5245"/>
                <w:tab w:val="left" w:pos="8218"/>
                <w:tab w:val="right" w:pos="9923"/>
              </w:tabs>
              <w:jc w:val="center"/>
              <w:rPr>
                <w:rFonts w:cs="Arial"/>
                <w:b/>
                <w:szCs w:val="22"/>
              </w:rPr>
            </w:pPr>
            <w:r w:rsidRPr="00C77FE8">
              <w:rPr>
                <w:b/>
              </w:rPr>
              <w:t>Version</w:t>
            </w:r>
          </w:p>
        </w:tc>
        <w:tc>
          <w:tcPr>
            <w:tcW w:w="1868" w:type="dxa"/>
            <w:tcBorders>
              <w:bottom w:val="single" w:sz="4" w:space="0" w:color="auto"/>
            </w:tcBorders>
          </w:tcPr>
          <w:p w14:paraId="0E0E48AA" w14:textId="77777777" w:rsidR="000738B7" w:rsidRPr="008A10C1" w:rsidRDefault="000738B7" w:rsidP="00C77FE8">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55065EF9" w14:textId="77777777" w:rsidR="000738B7" w:rsidRPr="008A10C1" w:rsidRDefault="000738B7" w:rsidP="00C77FE8">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70765FA7" w14:textId="77777777" w:rsidR="000738B7" w:rsidRPr="008A10C1" w:rsidRDefault="000738B7" w:rsidP="00C77FE8">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08408AC6" w14:textId="77777777" w:rsidR="000738B7" w:rsidRPr="008A10C1" w:rsidRDefault="000738B7" w:rsidP="00C77FE8">
            <w:pPr>
              <w:tabs>
                <w:tab w:val="center" w:pos="5245"/>
                <w:tab w:val="left" w:pos="8218"/>
                <w:tab w:val="right" w:pos="9923"/>
              </w:tabs>
              <w:jc w:val="center"/>
              <w:rPr>
                <w:rFonts w:cs="Arial"/>
                <w:b/>
                <w:szCs w:val="22"/>
              </w:rPr>
            </w:pPr>
            <w:r w:rsidRPr="008A10C1">
              <w:rPr>
                <w:rFonts w:cs="Arial"/>
                <w:b/>
                <w:szCs w:val="22"/>
              </w:rPr>
              <w:t>Company</w:t>
            </w:r>
          </w:p>
        </w:tc>
      </w:tr>
      <w:tr w:rsidR="0070568F" w:rsidRPr="00086CF4" w14:paraId="181828EF" w14:textId="77777777" w:rsidTr="00C77FE8">
        <w:trPr>
          <w:trHeight w:val="251"/>
        </w:trPr>
        <w:tc>
          <w:tcPr>
            <w:tcW w:w="1719" w:type="dxa"/>
            <w:shd w:val="clear" w:color="auto" w:fill="auto"/>
            <w:vAlign w:val="center"/>
          </w:tcPr>
          <w:p w14:paraId="59FB4685" w14:textId="77777777" w:rsidR="0070568F" w:rsidRPr="009F080D" w:rsidRDefault="0070568F" w:rsidP="00C77FE8">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17CD5148" w14:textId="3FABF0E4" w:rsidR="0070568F" w:rsidRPr="009F080D" w:rsidRDefault="0070568F" w:rsidP="00C77FE8">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3AB3FF63" w14:textId="77777777" w:rsidR="0070568F" w:rsidRPr="009F080D" w:rsidRDefault="0070568F" w:rsidP="00C77FE8">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265956B4" w14:textId="1FE02E9C" w:rsidR="0070568F" w:rsidRPr="009F080D" w:rsidRDefault="0070568F" w:rsidP="00C77FE8">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4C5FF3C8" w14:textId="353F6DC4" w:rsidR="0070568F" w:rsidRPr="009F080D" w:rsidRDefault="0070568F" w:rsidP="00C77FE8">
            <w:pPr>
              <w:tabs>
                <w:tab w:val="center" w:pos="5245"/>
                <w:tab w:val="left" w:pos="8218"/>
                <w:tab w:val="right" w:pos="9923"/>
              </w:tabs>
              <w:rPr>
                <w:rFonts w:cs="Arial"/>
                <w:szCs w:val="22"/>
                <w:highlight w:val="yellow"/>
              </w:rPr>
            </w:pPr>
            <w:r w:rsidRPr="005F5B0E">
              <w:rPr>
                <w:szCs w:val="22"/>
                <w:highlight w:val="yellow"/>
              </w:rPr>
              <w:t>Unit Company Name</w:t>
            </w:r>
          </w:p>
        </w:tc>
      </w:tr>
      <w:tr w:rsidR="000738B7" w:rsidRPr="00086CF4" w14:paraId="1BDEA5AC" w14:textId="77777777" w:rsidTr="00C77FE8">
        <w:trPr>
          <w:trHeight w:val="251"/>
        </w:trPr>
        <w:tc>
          <w:tcPr>
            <w:tcW w:w="1719" w:type="dxa"/>
            <w:shd w:val="clear" w:color="auto" w:fill="auto"/>
            <w:vAlign w:val="center"/>
          </w:tcPr>
          <w:p w14:paraId="71E7142A" w14:textId="77777777" w:rsidR="000738B7" w:rsidRDefault="000738B7" w:rsidP="00C77FE8">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48FD8A11" w14:textId="77777777" w:rsidR="000738B7" w:rsidRPr="009F080D" w:rsidDel="009F080D" w:rsidRDefault="000738B7" w:rsidP="00C77FE8">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41A67CED" w14:textId="77777777" w:rsidR="000738B7" w:rsidRPr="009F080D" w:rsidRDefault="000738B7" w:rsidP="00C77FE8">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Pr>
                <w:szCs w:val="22"/>
                <w:highlight w:val="yellow"/>
              </w:rPr>
              <w:t>, SONI</w:t>
            </w:r>
            <w:r w:rsidRPr="005F5B0E">
              <w:rPr>
                <w:szCs w:val="22"/>
                <w:highlight w:val="yellow"/>
              </w:rPr>
              <w:t xml:space="preserve">. </w:t>
            </w:r>
          </w:p>
        </w:tc>
        <w:tc>
          <w:tcPr>
            <w:tcW w:w="1082" w:type="dxa"/>
            <w:vAlign w:val="center"/>
          </w:tcPr>
          <w:p w14:paraId="2B136644" w14:textId="77777777" w:rsidR="000738B7" w:rsidRDefault="000738B7" w:rsidP="00C77FE8">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22471433" w14:textId="77777777" w:rsidR="000738B7" w:rsidRDefault="000738B7" w:rsidP="00C77FE8">
            <w:pPr>
              <w:tabs>
                <w:tab w:val="center" w:pos="5245"/>
                <w:tab w:val="left" w:pos="8218"/>
                <w:tab w:val="right" w:pos="9923"/>
              </w:tabs>
              <w:rPr>
                <w:rFonts w:cs="Arial"/>
                <w:szCs w:val="22"/>
                <w:highlight w:val="yellow"/>
              </w:rPr>
            </w:pPr>
            <w:r w:rsidRPr="005F5B0E">
              <w:rPr>
                <w:szCs w:val="22"/>
                <w:highlight w:val="yellow"/>
              </w:rPr>
              <w:t>Unit Company Name</w:t>
            </w:r>
          </w:p>
        </w:tc>
      </w:tr>
    </w:tbl>
    <w:p w14:paraId="41B89DDF" w14:textId="69D31F5B" w:rsidR="000738B7" w:rsidRDefault="000738B7" w:rsidP="008D0B35">
      <w:pPr>
        <w:pStyle w:val="Heading1"/>
        <w:rPr>
          <w:lang w:val="en-GB"/>
        </w:rPr>
      </w:pPr>
      <w:r>
        <w:rPr>
          <w:lang w:val="en-GB"/>
        </w:rPr>
        <w:t>Introduction</w:t>
      </w:r>
    </w:p>
    <w:p w14:paraId="24E5C490" w14:textId="4AE415E5" w:rsidR="000738B7" w:rsidRDefault="000738B7" w:rsidP="00D83A35">
      <w:pPr>
        <w:pStyle w:val="BodyText"/>
        <w:spacing w:after="120"/>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00B2064F">
        <w:rPr>
          <w:szCs w:val="22"/>
        </w:rPr>
        <w:t xml:space="preserve"> as published on the EirGrid, </w:t>
      </w:r>
      <w:r w:rsidRPr="008A10C1">
        <w:rPr>
          <w:szCs w:val="22"/>
        </w:rPr>
        <w:t>SONI website</w:t>
      </w:r>
      <w:r>
        <w:rPr>
          <w:szCs w:val="22"/>
        </w:rPr>
        <w:t>s</w:t>
      </w:r>
      <w:r w:rsidRPr="008A10C1">
        <w:rPr>
          <w:rStyle w:val="FootnoteReference"/>
          <w:szCs w:val="22"/>
        </w:rPr>
        <w:footnoteReference w:id="2"/>
      </w:r>
      <w:r w:rsidRPr="008A10C1">
        <w:rPr>
          <w:szCs w:val="22"/>
        </w:rPr>
        <w:t>.</w:t>
      </w:r>
    </w:p>
    <w:p w14:paraId="1DB28D06" w14:textId="0116CCB0" w:rsidR="000738B7" w:rsidRPr="00EB5DC6" w:rsidRDefault="000738B7" w:rsidP="00D83A35">
      <w:pPr>
        <w:pStyle w:val="BodyText"/>
        <w:spacing w:after="120"/>
        <w:rPr>
          <w:szCs w:val="22"/>
        </w:rPr>
      </w:pPr>
      <w:r w:rsidRPr="00EB5DC6">
        <w:rPr>
          <w:szCs w:val="22"/>
        </w:rPr>
        <w:t xml:space="preserve">The report shall be developed for technical and non-technical readers and shall follow the agreed test programme. The report is submitted to </w:t>
      </w:r>
      <w:hyperlink r:id="rId16" w:history="1">
        <w:r w:rsidRPr="008A10C1">
          <w:rPr>
            <w:rStyle w:val="Hyperlink"/>
            <w:szCs w:val="22"/>
          </w:rPr>
          <w:t>generator_testing@eirgrid.com</w:t>
        </w:r>
      </w:hyperlink>
      <w:r>
        <w:rPr>
          <w:szCs w:val="22"/>
        </w:rPr>
        <w:t xml:space="preserve"> or </w:t>
      </w:r>
      <w:hyperlink r:id="rId17" w:history="1">
        <w:r w:rsidR="001E6CC9" w:rsidRPr="001E6CC9">
          <w:rPr>
            <w:rStyle w:val="Hyperlink"/>
            <w:szCs w:val="22"/>
            <w:lang w:val="en-GB"/>
          </w:rPr>
          <w:t xml:space="preserve"> generator_testing@soni.ltd.uk</w:t>
        </w:r>
      </w:hyperlink>
      <w:r>
        <w:rPr>
          <w:szCs w:val="22"/>
        </w:rPr>
        <w:t xml:space="preserve"> as appropriate</w:t>
      </w:r>
      <w:r w:rsidRPr="00EB5DC6">
        <w:rPr>
          <w:szCs w:val="22"/>
        </w:rPr>
        <w:t>.</w:t>
      </w:r>
    </w:p>
    <w:p w14:paraId="65D8E84F" w14:textId="2B8EAC03" w:rsidR="000738B7" w:rsidRDefault="000738B7" w:rsidP="00D83A35">
      <w:pPr>
        <w:pStyle w:val="BodyText"/>
        <w:spacing w:before="120" w:after="120"/>
      </w:pPr>
      <w:r>
        <w:rPr>
          <w:szCs w:val="22"/>
        </w:rPr>
        <w:t>Submission of this document is required if a Unit</w:t>
      </w:r>
      <w:r w:rsidRPr="00164889">
        <w:rPr>
          <w:szCs w:val="22"/>
        </w:rPr>
        <w:t xml:space="preserve"> </w:t>
      </w:r>
      <w:r>
        <w:rPr>
          <w:szCs w:val="22"/>
        </w:rPr>
        <w:t xml:space="preserve">does not have and existing </w:t>
      </w:r>
      <w:r w:rsidR="00010D4C">
        <w:rPr>
          <w:szCs w:val="22"/>
        </w:rPr>
        <w:t>FFR, POR, SOR or TOR1</w:t>
      </w:r>
      <w:r>
        <w:rPr>
          <w:szCs w:val="22"/>
        </w:rPr>
        <w:t xml:space="preserve"> Contract or is making ch</w:t>
      </w:r>
      <w:r w:rsidR="00D83A35">
        <w:rPr>
          <w:szCs w:val="22"/>
        </w:rPr>
        <w:t>anges or updates to any of the a</w:t>
      </w:r>
      <w:r>
        <w:rPr>
          <w:szCs w:val="22"/>
        </w:rPr>
        <w:t>ffected parameters.</w:t>
      </w:r>
    </w:p>
    <w:p w14:paraId="67AD037E" w14:textId="62B7327C" w:rsidR="000738B7" w:rsidRDefault="000738B7" w:rsidP="000738B7">
      <w:pPr>
        <w:pStyle w:val="BodyText"/>
        <w:spacing w:before="120" w:after="120"/>
        <w:jc w:val="both"/>
        <w:rPr>
          <w:rStyle w:val="Hyperlink"/>
          <w:color w:val="auto"/>
          <w:szCs w:val="22"/>
          <w:u w:val="none"/>
          <w:lang w:val="en-GB"/>
        </w:rPr>
      </w:pPr>
      <w:r>
        <w:t xml:space="preserve">Any </w:t>
      </w:r>
      <w:r w:rsidRPr="008A10C1">
        <w:rPr>
          <w:szCs w:val="22"/>
        </w:rPr>
        <w:t xml:space="preserve">issue with meeting any requirements or </w:t>
      </w:r>
      <w:r>
        <w:rPr>
          <w:szCs w:val="22"/>
        </w:rPr>
        <w:t>completing this report</w:t>
      </w:r>
      <w:r w:rsidRPr="008A10C1">
        <w:rPr>
          <w:szCs w:val="22"/>
        </w:rPr>
        <w:t xml:space="preserve">, please contact </w:t>
      </w:r>
      <w:hyperlink r:id="rId18" w:history="1">
        <w:r w:rsidRPr="008A10C1">
          <w:rPr>
            <w:rStyle w:val="Hyperlink"/>
            <w:szCs w:val="22"/>
          </w:rPr>
          <w:t>generator_testing@eirgrid.com</w:t>
        </w:r>
      </w:hyperlink>
      <w:r>
        <w:rPr>
          <w:szCs w:val="22"/>
        </w:rPr>
        <w:t xml:space="preserve"> or </w:t>
      </w:r>
      <w:hyperlink r:id="rId19" w:history="1">
        <w:r w:rsidR="001E6CC9" w:rsidRPr="001E6CC9">
          <w:rPr>
            <w:rStyle w:val="Hyperlink"/>
            <w:szCs w:val="22"/>
            <w:lang w:val="en-GB"/>
          </w:rPr>
          <w:t xml:space="preserve"> generator_testing@soni.ltd.uk</w:t>
        </w:r>
      </w:hyperlink>
      <w:r w:rsidRPr="0011711C">
        <w:rPr>
          <w:rStyle w:val="Hyperlink"/>
          <w:szCs w:val="22"/>
          <w:u w:val="none"/>
          <w:lang w:val="en-GB"/>
        </w:rPr>
        <w:t xml:space="preserve"> </w:t>
      </w:r>
      <w:r w:rsidRPr="0011711C">
        <w:rPr>
          <w:rStyle w:val="Hyperlink"/>
          <w:color w:val="auto"/>
          <w:szCs w:val="22"/>
          <w:u w:val="none"/>
          <w:lang w:val="en-GB"/>
        </w:rPr>
        <w:t>as appropriate</w:t>
      </w:r>
      <w:r>
        <w:rPr>
          <w:rStyle w:val="Hyperlink"/>
          <w:color w:val="auto"/>
          <w:szCs w:val="22"/>
          <w:u w:val="none"/>
          <w:lang w:val="en-GB"/>
        </w:rPr>
        <w:t>.</w:t>
      </w:r>
    </w:p>
    <w:p w14:paraId="55AFD5BB" w14:textId="77777777" w:rsidR="00E776AA" w:rsidRPr="003765F3" w:rsidRDefault="00E776AA" w:rsidP="00E776AA">
      <w:pPr>
        <w:pStyle w:val="Heading1"/>
        <w:rPr>
          <w:lang w:val="en-GB"/>
        </w:rPr>
      </w:pPr>
      <w:r w:rsidRPr="003765F3">
        <w:rPr>
          <w:lang w:val="en-GB"/>
        </w:rPr>
        <w:t>Abbreviations</w:t>
      </w:r>
    </w:p>
    <w:p w14:paraId="27351A70" w14:textId="74454459" w:rsidR="00CE2D53" w:rsidRPr="003765F3" w:rsidRDefault="00CE2D53" w:rsidP="00E776AA">
      <w:pPr>
        <w:pStyle w:val="BodyText"/>
        <w:jc w:val="both"/>
        <w:rPr>
          <w:rFonts w:cs="Arial"/>
          <w:szCs w:val="22"/>
          <w:lang w:val="en-GB"/>
        </w:rPr>
      </w:pPr>
      <w:r w:rsidRPr="003765F3">
        <w:rPr>
          <w:rFonts w:cs="Arial"/>
          <w:szCs w:val="22"/>
          <w:lang w:val="en-GB"/>
        </w:rPr>
        <w:t>H</w:t>
      </w:r>
      <w:r w:rsidR="003C1E88">
        <w:rPr>
          <w:rFonts w:cs="Arial"/>
          <w:szCs w:val="22"/>
          <w:lang w:val="en-GB"/>
        </w:rPr>
        <w:t>V</w:t>
      </w:r>
      <w:r w:rsidRPr="003765F3">
        <w:rPr>
          <w:rFonts w:cs="Arial"/>
          <w:szCs w:val="22"/>
          <w:lang w:val="en-GB"/>
        </w:rPr>
        <w:tab/>
      </w:r>
      <w:r w:rsidRPr="003765F3">
        <w:rPr>
          <w:rFonts w:cs="Arial"/>
          <w:szCs w:val="22"/>
          <w:lang w:val="en-GB"/>
        </w:rPr>
        <w:tab/>
        <w:t>High Voltage</w:t>
      </w:r>
    </w:p>
    <w:p w14:paraId="0E58477D" w14:textId="77777777" w:rsidR="00E776AA" w:rsidRPr="003765F3" w:rsidRDefault="00E776AA" w:rsidP="00E776AA">
      <w:pPr>
        <w:pStyle w:val="BodyText"/>
        <w:jc w:val="both"/>
        <w:rPr>
          <w:rFonts w:cs="Arial"/>
          <w:szCs w:val="22"/>
          <w:lang w:val="en-GB"/>
        </w:rPr>
      </w:pPr>
      <w:r w:rsidRPr="003765F3">
        <w:rPr>
          <w:rFonts w:cs="Arial"/>
          <w:szCs w:val="22"/>
          <w:lang w:val="en-GB"/>
        </w:rPr>
        <w:t>MW</w:t>
      </w:r>
      <w:r w:rsidRPr="003765F3">
        <w:rPr>
          <w:rFonts w:cs="Arial"/>
          <w:szCs w:val="22"/>
          <w:lang w:val="en-GB"/>
        </w:rPr>
        <w:tab/>
      </w:r>
      <w:r w:rsidRPr="003765F3">
        <w:rPr>
          <w:rFonts w:cs="Arial"/>
          <w:szCs w:val="22"/>
          <w:lang w:val="en-GB"/>
        </w:rPr>
        <w:tab/>
        <w:t xml:space="preserve">Mega Watt </w:t>
      </w:r>
    </w:p>
    <w:p w14:paraId="0C37C225" w14:textId="77777777" w:rsidR="00E776AA" w:rsidRPr="003765F3" w:rsidRDefault="00E776AA" w:rsidP="00E776AA">
      <w:pPr>
        <w:pStyle w:val="BodyText"/>
        <w:jc w:val="both"/>
        <w:rPr>
          <w:rFonts w:cs="Arial"/>
          <w:szCs w:val="22"/>
          <w:lang w:val="en-GB"/>
        </w:rPr>
      </w:pPr>
      <w:r w:rsidRPr="003765F3">
        <w:rPr>
          <w:rFonts w:cs="Arial"/>
          <w:szCs w:val="22"/>
          <w:lang w:val="en-GB"/>
        </w:rPr>
        <w:t>MEC</w:t>
      </w:r>
      <w:r w:rsidRPr="003765F3">
        <w:rPr>
          <w:rFonts w:cs="Arial"/>
          <w:szCs w:val="22"/>
          <w:lang w:val="en-GB"/>
        </w:rPr>
        <w:tab/>
      </w:r>
      <w:r w:rsidRPr="003765F3">
        <w:rPr>
          <w:rFonts w:cs="Arial"/>
          <w:szCs w:val="22"/>
          <w:lang w:val="en-GB"/>
        </w:rPr>
        <w:tab/>
        <w:t>Maximum Export Capacity</w:t>
      </w:r>
    </w:p>
    <w:p w14:paraId="25A9E52F" w14:textId="77777777" w:rsidR="00E776AA" w:rsidRPr="003765F3" w:rsidRDefault="00E776AA" w:rsidP="00E776AA">
      <w:pPr>
        <w:pStyle w:val="BodyText"/>
        <w:jc w:val="both"/>
        <w:rPr>
          <w:rFonts w:cs="Arial"/>
          <w:szCs w:val="22"/>
          <w:lang w:val="en-GB"/>
        </w:rPr>
      </w:pPr>
      <w:r w:rsidRPr="003765F3">
        <w:rPr>
          <w:rFonts w:cs="Arial"/>
          <w:szCs w:val="22"/>
          <w:lang w:val="en-GB"/>
        </w:rPr>
        <w:t>kV</w:t>
      </w:r>
      <w:r w:rsidRPr="003765F3">
        <w:rPr>
          <w:rFonts w:cs="Arial"/>
          <w:szCs w:val="22"/>
          <w:lang w:val="en-GB"/>
        </w:rPr>
        <w:tab/>
      </w:r>
      <w:r w:rsidRPr="003765F3">
        <w:rPr>
          <w:rFonts w:cs="Arial"/>
          <w:szCs w:val="22"/>
          <w:lang w:val="en-GB"/>
        </w:rPr>
        <w:tab/>
        <w:t>kilovolt</w:t>
      </w:r>
    </w:p>
    <w:p w14:paraId="01C9FFE3" w14:textId="77777777" w:rsidR="00E776AA" w:rsidRPr="003765F3" w:rsidRDefault="00E776AA" w:rsidP="00E776AA">
      <w:pPr>
        <w:pStyle w:val="BodyText"/>
        <w:rPr>
          <w:rFonts w:cs="Arial"/>
          <w:szCs w:val="22"/>
          <w:lang w:val="en-GB"/>
        </w:rPr>
      </w:pPr>
      <w:r w:rsidRPr="003765F3">
        <w:rPr>
          <w:rFonts w:cs="Arial"/>
          <w:szCs w:val="22"/>
          <w:lang w:val="en-GB"/>
        </w:rPr>
        <w:t>Hz</w:t>
      </w:r>
      <w:r w:rsidRPr="003765F3">
        <w:rPr>
          <w:rFonts w:cs="Arial"/>
          <w:szCs w:val="22"/>
          <w:lang w:val="en-GB"/>
        </w:rPr>
        <w:tab/>
      </w:r>
      <w:r w:rsidRPr="003765F3">
        <w:rPr>
          <w:rFonts w:cs="Arial"/>
          <w:szCs w:val="22"/>
          <w:lang w:val="en-GB"/>
        </w:rPr>
        <w:tab/>
        <w:t>Hertz – unit of frequency</w:t>
      </w:r>
    </w:p>
    <w:p w14:paraId="7E78748E" w14:textId="77777777" w:rsidR="00E776AA" w:rsidRPr="003765F3" w:rsidRDefault="00E776AA" w:rsidP="00E776AA">
      <w:pPr>
        <w:pStyle w:val="BodyText"/>
        <w:rPr>
          <w:szCs w:val="22"/>
          <w:lang w:val="en-GB"/>
        </w:rPr>
      </w:pPr>
      <w:r w:rsidRPr="003765F3">
        <w:rPr>
          <w:szCs w:val="22"/>
          <w:lang w:val="en-GB"/>
        </w:rPr>
        <w:t>POR</w:t>
      </w:r>
      <w:r w:rsidRPr="003765F3">
        <w:rPr>
          <w:szCs w:val="22"/>
          <w:lang w:val="en-GB"/>
        </w:rPr>
        <w:tab/>
      </w:r>
      <w:r w:rsidRPr="003765F3">
        <w:rPr>
          <w:szCs w:val="22"/>
          <w:lang w:val="en-GB"/>
        </w:rPr>
        <w:tab/>
        <w:t>Primary Operating Reserve</w:t>
      </w:r>
    </w:p>
    <w:p w14:paraId="6E1C7A8C" w14:textId="77777777" w:rsidR="00E776AA" w:rsidRPr="003765F3" w:rsidRDefault="00E776AA" w:rsidP="00E776AA">
      <w:pPr>
        <w:pStyle w:val="BodyText"/>
        <w:rPr>
          <w:szCs w:val="22"/>
          <w:lang w:val="en-GB"/>
        </w:rPr>
      </w:pPr>
      <w:r w:rsidRPr="003765F3">
        <w:rPr>
          <w:szCs w:val="22"/>
          <w:lang w:val="en-GB"/>
        </w:rPr>
        <w:t>SOR</w:t>
      </w:r>
      <w:r w:rsidRPr="003765F3">
        <w:rPr>
          <w:szCs w:val="22"/>
          <w:lang w:val="en-GB"/>
        </w:rPr>
        <w:tab/>
      </w:r>
      <w:r w:rsidRPr="003765F3">
        <w:rPr>
          <w:szCs w:val="22"/>
          <w:lang w:val="en-GB"/>
        </w:rPr>
        <w:tab/>
        <w:t>Secondary Operating Reserve</w:t>
      </w:r>
    </w:p>
    <w:p w14:paraId="55963C94" w14:textId="77777777" w:rsidR="00E776AA" w:rsidRPr="003765F3" w:rsidRDefault="00E776AA" w:rsidP="00E776AA">
      <w:pPr>
        <w:pStyle w:val="BodyText"/>
        <w:rPr>
          <w:szCs w:val="22"/>
          <w:lang w:val="en-GB"/>
        </w:rPr>
      </w:pPr>
      <w:r w:rsidRPr="003765F3">
        <w:rPr>
          <w:szCs w:val="22"/>
          <w:lang w:val="en-GB"/>
        </w:rPr>
        <w:t>TOR</w:t>
      </w:r>
      <w:r w:rsidRPr="003765F3">
        <w:rPr>
          <w:szCs w:val="22"/>
          <w:lang w:val="en-GB"/>
        </w:rPr>
        <w:tab/>
      </w:r>
      <w:r w:rsidRPr="003765F3">
        <w:rPr>
          <w:szCs w:val="22"/>
          <w:lang w:val="en-GB"/>
        </w:rPr>
        <w:tab/>
        <w:t>Tertiary Operating Reserve</w:t>
      </w:r>
    </w:p>
    <w:p w14:paraId="5661FCB7" w14:textId="2FCBC033" w:rsidR="00E55360" w:rsidRPr="003765F3" w:rsidRDefault="00E776AA" w:rsidP="00D041BE">
      <w:pPr>
        <w:pStyle w:val="BodyText"/>
        <w:rPr>
          <w:sz w:val="20"/>
          <w:lang w:val="en-GB"/>
        </w:rPr>
      </w:pPr>
      <w:r w:rsidRPr="003765F3">
        <w:rPr>
          <w:szCs w:val="22"/>
          <w:lang w:val="en-GB"/>
        </w:rPr>
        <w:t>FFR</w:t>
      </w:r>
      <w:r w:rsidRPr="003765F3">
        <w:rPr>
          <w:szCs w:val="22"/>
          <w:lang w:val="en-GB"/>
        </w:rPr>
        <w:tab/>
      </w:r>
      <w:r w:rsidRPr="003765F3">
        <w:rPr>
          <w:szCs w:val="22"/>
          <w:lang w:val="en-GB"/>
        </w:rPr>
        <w:tab/>
        <w:t>Fast Frequency Response</w:t>
      </w:r>
    </w:p>
    <w:p w14:paraId="453EFEAA" w14:textId="08F9647A" w:rsidR="00E776AA" w:rsidRDefault="00E776AA" w:rsidP="008D0B35">
      <w:pPr>
        <w:pStyle w:val="Heading1"/>
        <w:rPr>
          <w:lang w:val="en-GB"/>
        </w:rPr>
      </w:pPr>
      <w:r w:rsidRPr="003765F3">
        <w:rPr>
          <w:lang w:val="en-GB"/>
        </w:rPr>
        <w:t>Unit Data</w:t>
      </w:r>
      <w:r w:rsidR="00BC2375">
        <w:rPr>
          <w:lang w:val="en-GB"/>
        </w:rPr>
        <w:t xml:space="preserve"> </w:t>
      </w:r>
    </w:p>
    <w:p w14:paraId="0FD1AB65" w14:textId="3576F4B8" w:rsidR="006C61A4" w:rsidRPr="008D0B35" w:rsidRDefault="006C61A4" w:rsidP="003739B9">
      <w:pPr>
        <w:pStyle w:val="Heading2"/>
        <w:rPr>
          <w:lang w:val="en-GB"/>
        </w:rPr>
      </w:pPr>
      <w:r>
        <w:rPr>
          <w:lang w:val="en-GB"/>
        </w:rPr>
        <w:t>Unit Data</w:t>
      </w:r>
    </w:p>
    <w:tbl>
      <w:tblPr>
        <w:tblStyle w:val="TableGrid"/>
        <w:tblW w:w="0" w:type="auto"/>
        <w:tblLook w:val="04A0" w:firstRow="1" w:lastRow="0" w:firstColumn="1" w:lastColumn="0" w:noHBand="0" w:noVBand="1"/>
      </w:tblPr>
      <w:tblGrid>
        <w:gridCol w:w="5637"/>
        <w:gridCol w:w="3042"/>
      </w:tblGrid>
      <w:tr w:rsidR="00E776AA" w:rsidRPr="003765F3" w14:paraId="41E3F895" w14:textId="77777777" w:rsidTr="004306BF">
        <w:tc>
          <w:tcPr>
            <w:tcW w:w="5637" w:type="dxa"/>
          </w:tcPr>
          <w:p w14:paraId="7BE923EF" w14:textId="77777777" w:rsidR="00E776AA" w:rsidRPr="003765F3" w:rsidRDefault="00E776AA" w:rsidP="009E0664">
            <w:pPr>
              <w:pStyle w:val="BodyText"/>
              <w:spacing w:before="120" w:after="120"/>
              <w:jc w:val="both"/>
              <w:rPr>
                <w:rFonts w:cs="Arial"/>
                <w:szCs w:val="22"/>
                <w:lang w:val="en-GB"/>
              </w:rPr>
            </w:pPr>
            <w:r w:rsidRPr="003765F3">
              <w:rPr>
                <w:rFonts w:cs="Arial"/>
                <w:szCs w:val="22"/>
                <w:lang w:val="en-GB"/>
              </w:rPr>
              <w:t>Unit name</w:t>
            </w:r>
          </w:p>
        </w:tc>
        <w:tc>
          <w:tcPr>
            <w:tcW w:w="3042" w:type="dxa"/>
            <w:shd w:val="clear" w:color="auto" w:fill="FFFFFF" w:themeFill="background1"/>
          </w:tcPr>
          <w:p w14:paraId="3A148FF8" w14:textId="5D528DBE" w:rsidR="00E776AA" w:rsidRPr="003765F3" w:rsidRDefault="00B27A7D" w:rsidP="009E0664">
            <w:pPr>
              <w:pStyle w:val="BodyText"/>
              <w:spacing w:before="120" w:after="120"/>
              <w:jc w:val="both"/>
              <w:rPr>
                <w:rFonts w:cs="Arial"/>
                <w:szCs w:val="22"/>
                <w:highlight w:val="yellow"/>
                <w:lang w:val="en-GB"/>
              </w:rPr>
            </w:pPr>
            <w:r w:rsidRPr="008A10C1">
              <w:rPr>
                <w:rFonts w:cs="Arial"/>
                <w:szCs w:val="22"/>
                <w:highlight w:val="yellow"/>
              </w:rPr>
              <w:t>Name:_________</w:t>
            </w:r>
          </w:p>
        </w:tc>
      </w:tr>
      <w:tr w:rsidR="00E776AA" w:rsidRPr="003765F3" w14:paraId="3C17AABB" w14:textId="77777777" w:rsidTr="004306BF">
        <w:tc>
          <w:tcPr>
            <w:tcW w:w="5637" w:type="dxa"/>
          </w:tcPr>
          <w:p w14:paraId="61C43DA6" w14:textId="77777777" w:rsidR="00E776AA" w:rsidRPr="003765F3" w:rsidRDefault="00E776AA" w:rsidP="009E0664">
            <w:pPr>
              <w:pStyle w:val="BodyText"/>
              <w:spacing w:before="120" w:after="120"/>
              <w:jc w:val="both"/>
              <w:rPr>
                <w:rFonts w:cs="Arial"/>
                <w:szCs w:val="22"/>
                <w:lang w:val="en-GB"/>
              </w:rPr>
            </w:pPr>
            <w:r w:rsidRPr="003765F3">
              <w:rPr>
                <w:rFonts w:cs="Arial"/>
                <w:szCs w:val="22"/>
                <w:lang w:val="en-GB"/>
              </w:rPr>
              <w:t>Unit connection point</w:t>
            </w:r>
          </w:p>
        </w:tc>
        <w:tc>
          <w:tcPr>
            <w:tcW w:w="3042" w:type="dxa"/>
            <w:shd w:val="clear" w:color="auto" w:fill="FFFFFF" w:themeFill="background1"/>
          </w:tcPr>
          <w:p w14:paraId="407DFB1F" w14:textId="435BDB74" w:rsidR="00E776AA" w:rsidRPr="003765F3" w:rsidRDefault="008B7BED" w:rsidP="009E0664">
            <w:pPr>
              <w:pStyle w:val="BodyText"/>
              <w:spacing w:before="120" w:after="120"/>
              <w:jc w:val="both"/>
              <w:rPr>
                <w:rFonts w:cs="Arial"/>
                <w:szCs w:val="22"/>
                <w:highlight w:val="yellow"/>
                <w:lang w:val="en-GB"/>
              </w:rPr>
            </w:pPr>
            <w:r w:rsidRPr="003765F3">
              <w:rPr>
                <w:rFonts w:cs="Arial"/>
                <w:szCs w:val="22"/>
                <w:highlight w:val="yellow"/>
                <w:lang w:val="en-GB"/>
              </w:rPr>
              <w:t>HV Bushings of T101 in XX 110kV station</w:t>
            </w:r>
          </w:p>
        </w:tc>
      </w:tr>
      <w:tr w:rsidR="007B36BF" w:rsidRPr="003765F3" w14:paraId="43735B73" w14:textId="77777777" w:rsidTr="004306BF">
        <w:tc>
          <w:tcPr>
            <w:tcW w:w="5637" w:type="dxa"/>
          </w:tcPr>
          <w:p w14:paraId="34A59161" w14:textId="3C9AF68C" w:rsidR="007B36BF" w:rsidRPr="003765F3" w:rsidRDefault="007B36BF" w:rsidP="009E0664">
            <w:pPr>
              <w:pStyle w:val="BodyText"/>
              <w:spacing w:before="120" w:after="120"/>
              <w:jc w:val="both"/>
              <w:rPr>
                <w:rFonts w:cs="Arial"/>
                <w:szCs w:val="22"/>
                <w:lang w:val="en-GB"/>
              </w:rPr>
            </w:pPr>
            <w:r w:rsidRPr="003765F3">
              <w:rPr>
                <w:rFonts w:cs="Arial"/>
                <w:szCs w:val="22"/>
                <w:lang w:val="en-GB"/>
              </w:rPr>
              <w:t>Contracted MEC</w:t>
            </w:r>
          </w:p>
        </w:tc>
        <w:tc>
          <w:tcPr>
            <w:tcW w:w="3042" w:type="dxa"/>
            <w:shd w:val="clear" w:color="auto" w:fill="FFFFFF" w:themeFill="background1"/>
          </w:tcPr>
          <w:p w14:paraId="4EC700B7" w14:textId="5FCFA933" w:rsidR="007B36BF" w:rsidRPr="003765F3" w:rsidRDefault="007B36BF" w:rsidP="009E0664">
            <w:pPr>
              <w:spacing w:before="120" w:after="120"/>
              <w:rPr>
                <w:rFonts w:cs="Arial"/>
                <w:szCs w:val="22"/>
                <w:highlight w:val="yellow"/>
                <w:lang w:val="en-GB"/>
              </w:rPr>
            </w:pPr>
            <w:r w:rsidRPr="008A10C1">
              <w:rPr>
                <w:rFonts w:cs="Arial"/>
                <w:szCs w:val="22"/>
                <w:highlight w:val="yellow"/>
              </w:rPr>
              <w:t>___________MW</w:t>
            </w:r>
          </w:p>
        </w:tc>
      </w:tr>
      <w:tr w:rsidR="007B36BF" w:rsidRPr="003765F3" w14:paraId="25ABD8FC" w14:textId="77777777" w:rsidTr="004306BF">
        <w:tc>
          <w:tcPr>
            <w:tcW w:w="5637" w:type="dxa"/>
          </w:tcPr>
          <w:p w14:paraId="72FD92EF" w14:textId="77777777" w:rsidR="007B36BF" w:rsidRPr="003765F3" w:rsidRDefault="007B36BF" w:rsidP="009E0664">
            <w:pPr>
              <w:pStyle w:val="BodyText"/>
              <w:spacing w:before="120" w:after="120"/>
              <w:jc w:val="both"/>
              <w:rPr>
                <w:rFonts w:cs="Arial"/>
                <w:szCs w:val="22"/>
                <w:lang w:val="en-GB"/>
              </w:rPr>
            </w:pPr>
            <w:r w:rsidRPr="003765F3">
              <w:rPr>
                <w:rFonts w:cs="Arial"/>
                <w:szCs w:val="22"/>
                <w:lang w:val="en-GB"/>
              </w:rPr>
              <w:lastRenderedPageBreak/>
              <w:t>Unit connection voltage</w:t>
            </w:r>
          </w:p>
        </w:tc>
        <w:tc>
          <w:tcPr>
            <w:tcW w:w="3042" w:type="dxa"/>
            <w:shd w:val="clear" w:color="auto" w:fill="FFFFFF" w:themeFill="background1"/>
          </w:tcPr>
          <w:p w14:paraId="04FAD436" w14:textId="4314A018" w:rsidR="007B36BF" w:rsidRPr="003765F3" w:rsidRDefault="00B27A7D" w:rsidP="009E0664">
            <w:pPr>
              <w:spacing w:before="120" w:after="120"/>
              <w:rPr>
                <w:rFonts w:cs="Arial"/>
                <w:szCs w:val="22"/>
                <w:highlight w:val="yellow"/>
                <w:lang w:val="en-GB"/>
              </w:rPr>
            </w:pPr>
            <w:r w:rsidRPr="008A10C1">
              <w:rPr>
                <w:rFonts w:cs="Arial"/>
                <w:szCs w:val="22"/>
                <w:highlight w:val="yellow"/>
              </w:rPr>
              <w:t>________</w:t>
            </w:r>
            <w:r>
              <w:rPr>
                <w:rFonts w:cs="Arial"/>
                <w:szCs w:val="22"/>
                <w:highlight w:val="yellow"/>
              </w:rPr>
              <w:t>k</w:t>
            </w:r>
            <w:r w:rsidRPr="008A10C1">
              <w:rPr>
                <w:rFonts w:cs="Arial"/>
                <w:szCs w:val="22"/>
                <w:highlight w:val="yellow"/>
              </w:rPr>
              <w:t>V</w:t>
            </w:r>
          </w:p>
        </w:tc>
      </w:tr>
      <w:tr w:rsidR="007B36BF" w:rsidRPr="003765F3" w14:paraId="507461D5" w14:textId="77777777" w:rsidTr="004306BF">
        <w:tc>
          <w:tcPr>
            <w:tcW w:w="5637" w:type="dxa"/>
            <w:vAlign w:val="center"/>
          </w:tcPr>
          <w:p w14:paraId="4CB00C52" w14:textId="65E8DE79" w:rsidR="007B36BF" w:rsidRPr="003765F3" w:rsidRDefault="007B36BF" w:rsidP="009E0664">
            <w:pPr>
              <w:pStyle w:val="BodyText"/>
              <w:spacing w:before="120" w:after="120"/>
              <w:rPr>
                <w:rFonts w:cs="Arial"/>
                <w:szCs w:val="22"/>
                <w:lang w:val="en-GB"/>
              </w:rPr>
            </w:pPr>
            <w:r w:rsidRPr="003765F3">
              <w:rPr>
                <w:rFonts w:cs="Arial"/>
                <w:szCs w:val="22"/>
                <w:lang w:val="en-GB"/>
              </w:rPr>
              <w:t xml:space="preserve">Unit </w:t>
            </w:r>
            <w:r w:rsidR="008B3B26">
              <w:rPr>
                <w:rFonts w:cs="Arial"/>
                <w:szCs w:val="22"/>
                <w:lang w:val="en-GB"/>
              </w:rPr>
              <w:t>fuel t</w:t>
            </w:r>
            <w:r w:rsidRPr="003765F3">
              <w:rPr>
                <w:rFonts w:cs="Arial"/>
                <w:szCs w:val="22"/>
                <w:lang w:val="en-GB"/>
              </w:rPr>
              <w:t xml:space="preserve">ype </w:t>
            </w:r>
          </w:p>
        </w:tc>
        <w:tc>
          <w:tcPr>
            <w:tcW w:w="3042" w:type="dxa"/>
            <w:shd w:val="clear" w:color="auto" w:fill="FFFFFF" w:themeFill="background1"/>
            <w:vAlign w:val="center"/>
          </w:tcPr>
          <w:p w14:paraId="18D5784A" w14:textId="094E8C0B" w:rsidR="007B36BF" w:rsidRPr="003765F3" w:rsidRDefault="00B27A7D" w:rsidP="009E0664">
            <w:pPr>
              <w:spacing w:before="120" w:after="120"/>
              <w:rPr>
                <w:rFonts w:cs="Arial"/>
                <w:szCs w:val="22"/>
                <w:highlight w:val="yellow"/>
                <w:lang w:val="en-GB"/>
              </w:rPr>
            </w:pPr>
            <w:r w:rsidRPr="008A10C1">
              <w:rPr>
                <w:rFonts w:cs="Arial"/>
                <w:szCs w:val="22"/>
                <w:highlight w:val="yellow"/>
              </w:rPr>
              <w:t>Name:_________</w:t>
            </w:r>
          </w:p>
        </w:tc>
      </w:tr>
      <w:tr w:rsidR="00C24E8D" w:rsidRPr="00086CF4" w14:paraId="5EEF9FEC" w14:textId="77777777" w:rsidTr="00964754">
        <w:trPr>
          <w:trHeight w:val="1070"/>
        </w:trPr>
        <w:tc>
          <w:tcPr>
            <w:tcW w:w="5637" w:type="dxa"/>
            <w:vAlign w:val="center"/>
          </w:tcPr>
          <w:p w14:paraId="4B84220E" w14:textId="50D6AE69" w:rsidR="00C24E8D" w:rsidRPr="008A10C1" w:rsidRDefault="008B3B26" w:rsidP="00964754">
            <w:pPr>
              <w:pStyle w:val="BodyText"/>
              <w:spacing w:before="120" w:after="120"/>
              <w:rPr>
                <w:rFonts w:cs="Arial"/>
                <w:szCs w:val="22"/>
              </w:rPr>
            </w:pPr>
            <w:r>
              <w:rPr>
                <w:rFonts w:cs="Arial"/>
                <w:szCs w:val="22"/>
              </w:rPr>
              <w:t>Operating m</w:t>
            </w:r>
            <w:r w:rsidR="00C24E8D">
              <w:rPr>
                <w:rFonts w:cs="Arial"/>
                <w:szCs w:val="22"/>
              </w:rPr>
              <w:t>odes</w:t>
            </w:r>
          </w:p>
        </w:tc>
        <w:tc>
          <w:tcPr>
            <w:tcW w:w="3042" w:type="dxa"/>
            <w:shd w:val="clear" w:color="auto" w:fill="FFFFFF" w:themeFill="background1"/>
            <w:vAlign w:val="center"/>
          </w:tcPr>
          <w:p w14:paraId="271B5744" w14:textId="77777777" w:rsidR="00C24E8D" w:rsidRDefault="00C24E8D" w:rsidP="00964754">
            <w:pPr>
              <w:spacing w:before="120" w:after="120"/>
              <w:rPr>
                <w:rFonts w:cs="Arial"/>
                <w:szCs w:val="22"/>
                <w:highlight w:val="yellow"/>
              </w:rPr>
            </w:pPr>
            <w:r w:rsidRPr="00431CD1">
              <w:rPr>
                <w:rFonts w:cs="Arial"/>
                <w:i/>
                <w:szCs w:val="22"/>
                <w:highlight w:val="yellow"/>
              </w:rPr>
              <w:t>e.g.</w:t>
            </w:r>
            <w:r>
              <w:rPr>
                <w:rFonts w:cs="Arial"/>
                <w:szCs w:val="22"/>
                <w:highlight w:val="yellow"/>
              </w:rPr>
              <w:t xml:space="preserve"> OCGT, CCGT, Sync Comp </w:t>
            </w:r>
            <w:r w:rsidRPr="00431CD1">
              <w:rPr>
                <w:rFonts w:cs="Arial"/>
                <w:i/>
                <w:szCs w:val="22"/>
                <w:highlight w:val="yellow"/>
              </w:rPr>
              <w:t>etc</w:t>
            </w:r>
            <w:r>
              <w:rPr>
                <w:rFonts w:cs="Arial"/>
                <w:szCs w:val="22"/>
                <w:highlight w:val="yellow"/>
              </w:rPr>
              <w:t>.</w:t>
            </w:r>
          </w:p>
        </w:tc>
      </w:tr>
      <w:tr w:rsidR="007B36BF" w:rsidRPr="003765F3" w14:paraId="2008D5FB" w14:textId="77777777" w:rsidTr="004306BF">
        <w:tc>
          <w:tcPr>
            <w:tcW w:w="5637" w:type="dxa"/>
          </w:tcPr>
          <w:p w14:paraId="1BDA1600" w14:textId="7273F63A" w:rsidR="007B36BF" w:rsidRPr="003765F3" w:rsidRDefault="008B3B26" w:rsidP="008B3B26">
            <w:pPr>
              <w:pStyle w:val="BodyText"/>
              <w:spacing w:before="120" w:after="120"/>
              <w:jc w:val="both"/>
              <w:rPr>
                <w:rFonts w:cs="Arial"/>
                <w:szCs w:val="22"/>
                <w:lang w:val="en-GB"/>
              </w:rPr>
            </w:pPr>
            <w:r>
              <w:t>Registered capacity / maximum c</w:t>
            </w:r>
            <w:r w:rsidR="007B36BF">
              <w:t xml:space="preserve">ontinuous </w:t>
            </w:r>
            <w:r>
              <w:t>r</w:t>
            </w:r>
            <w:r w:rsidR="007B36BF">
              <w:t>ating</w:t>
            </w:r>
          </w:p>
        </w:tc>
        <w:tc>
          <w:tcPr>
            <w:tcW w:w="3042" w:type="dxa"/>
            <w:shd w:val="clear" w:color="auto" w:fill="FFFFFF" w:themeFill="background1"/>
          </w:tcPr>
          <w:p w14:paraId="188ACDE0" w14:textId="507C35AA" w:rsidR="007B36BF" w:rsidRPr="003765F3" w:rsidRDefault="007B36BF" w:rsidP="009E0664">
            <w:pPr>
              <w:spacing w:before="120" w:after="120"/>
              <w:rPr>
                <w:rFonts w:cs="Arial"/>
                <w:szCs w:val="22"/>
                <w:highlight w:val="yellow"/>
                <w:lang w:val="en-GB"/>
              </w:rPr>
            </w:pPr>
            <w:r w:rsidRPr="008A10C1">
              <w:rPr>
                <w:rFonts w:cs="Arial"/>
                <w:szCs w:val="22"/>
                <w:highlight w:val="yellow"/>
              </w:rPr>
              <w:t>___________MW</w:t>
            </w:r>
          </w:p>
        </w:tc>
      </w:tr>
      <w:tr w:rsidR="007B36BF" w:rsidRPr="003765F3" w14:paraId="052ECEBB" w14:textId="77777777" w:rsidTr="004306BF">
        <w:tc>
          <w:tcPr>
            <w:tcW w:w="5637" w:type="dxa"/>
          </w:tcPr>
          <w:p w14:paraId="2A896F34" w14:textId="51969151" w:rsidR="007B36BF" w:rsidRDefault="008B3B26" w:rsidP="006F597D">
            <w:pPr>
              <w:pStyle w:val="BodyText"/>
              <w:spacing w:before="120" w:after="120"/>
              <w:jc w:val="both"/>
            </w:pPr>
            <w:r>
              <w:t>Minimum l</w:t>
            </w:r>
            <w:r w:rsidR="007B36BF">
              <w:t>oad</w:t>
            </w:r>
          </w:p>
          <w:p w14:paraId="578F50AF" w14:textId="57EBD231" w:rsidR="007B36BF" w:rsidRPr="003765F3" w:rsidRDefault="008B3B26" w:rsidP="009E0664">
            <w:pPr>
              <w:pStyle w:val="BodyText"/>
              <w:spacing w:before="120" w:after="120"/>
              <w:jc w:val="both"/>
              <w:rPr>
                <w:rFonts w:cs="Arial"/>
                <w:szCs w:val="22"/>
                <w:lang w:val="en-GB"/>
              </w:rPr>
            </w:pPr>
            <w:r>
              <w:t>Minimum g</w:t>
            </w:r>
            <w:r w:rsidR="007B36BF">
              <w:t>eneration</w:t>
            </w:r>
          </w:p>
        </w:tc>
        <w:tc>
          <w:tcPr>
            <w:tcW w:w="3042" w:type="dxa"/>
            <w:shd w:val="clear" w:color="auto" w:fill="FFFFFF" w:themeFill="background1"/>
          </w:tcPr>
          <w:p w14:paraId="2BB9C233" w14:textId="77777777" w:rsidR="007B36BF" w:rsidRDefault="007B36BF" w:rsidP="006F597D">
            <w:pPr>
              <w:spacing w:before="120" w:after="120"/>
              <w:rPr>
                <w:rFonts w:cs="Arial"/>
                <w:szCs w:val="22"/>
                <w:highlight w:val="yellow"/>
              </w:rPr>
            </w:pPr>
            <w:r w:rsidRPr="008A10C1">
              <w:rPr>
                <w:rFonts w:cs="Arial"/>
                <w:szCs w:val="22"/>
                <w:highlight w:val="yellow"/>
              </w:rPr>
              <w:t>___________MW</w:t>
            </w:r>
          </w:p>
          <w:p w14:paraId="301733E6" w14:textId="744013E7" w:rsidR="007B36BF" w:rsidRDefault="007B36BF" w:rsidP="009E0664">
            <w:pPr>
              <w:spacing w:before="120" w:after="120"/>
              <w:rPr>
                <w:rFonts w:cs="Arial"/>
                <w:szCs w:val="22"/>
                <w:highlight w:val="yellow"/>
                <w:lang w:val="en-GB"/>
              </w:rPr>
            </w:pPr>
            <w:r w:rsidRPr="008A10C1">
              <w:rPr>
                <w:rFonts w:cs="Arial"/>
                <w:szCs w:val="22"/>
                <w:highlight w:val="yellow"/>
              </w:rPr>
              <w:t>___________MW</w:t>
            </w:r>
          </w:p>
        </w:tc>
      </w:tr>
      <w:tr w:rsidR="007B36BF" w:rsidRPr="003765F3" w14:paraId="114A6446" w14:textId="77777777" w:rsidTr="004306BF">
        <w:tc>
          <w:tcPr>
            <w:tcW w:w="5637" w:type="dxa"/>
          </w:tcPr>
          <w:p w14:paraId="3A68E87E" w14:textId="3DB06AA8" w:rsidR="007B36BF" w:rsidRPr="003765F3" w:rsidRDefault="007B36BF" w:rsidP="008B3B26">
            <w:pPr>
              <w:pStyle w:val="BodyText"/>
              <w:spacing w:before="120" w:after="120"/>
              <w:jc w:val="both"/>
              <w:rPr>
                <w:rFonts w:cs="Arial"/>
                <w:szCs w:val="22"/>
                <w:lang w:val="en-GB"/>
              </w:rPr>
            </w:pPr>
            <w:r w:rsidRPr="003765F3">
              <w:rPr>
                <w:rFonts w:cs="Arial"/>
                <w:szCs w:val="22"/>
                <w:lang w:val="en-GB"/>
              </w:rPr>
              <w:t xml:space="preserve">Installed </w:t>
            </w:r>
            <w:r w:rsidR="008B3B26">
              <w:rPr>
                <w:rFonts w:cs="Arial"/>
                <w:szCs w:val="22"/>
                <w:lang w:val="en-GB"/>
              </w:rPr>
              <w:t>p</w:t>
            </w:r>
            <w:r w:rsidRPr="003765F3">
              <w:rPr>
                <w:rFonts w:cs="Arial"/>
                <w:szCs w:val="22"/>
                <w:lang w:val="en-GB"/>
              </w:rPr>
              <w:t>lant</w:t>
            </w:r>
          </w:p>
        </w:tc>
        <w:tc>
          <w:tcPr>
            <w:tcW w:w="3042" w:type="dxa"/>
            <w:shd w:val="clear" w:color="auto" w:fill="FFFFFF" w:themeFill="background1"/>
          </w:tcPr>
          <w:p w14:paraId="38F1A17E" w14:textId="77777777" w:rsidR="007B36BF" w:rsidRDefault="007B36BF" w:rsidP="00BD10C7">
            <w:pPr>
              <w:spacing w:before="120" w:after="120"/>
              <w:rPr>
                <w:rFonts w:cs="Arial"/>
                <w:szCs w:val="22"/>
                <w:highlight w:val="yellow"/>
              </w:rPr>
            </w:pPr>
            <w:r>
              <w:rPr>
                <w:rFonts w:cs="Arial"/>
                <w:szCs w:val="22"/>
                <w:highlight w:val="yellow"/>
              </w:rPr>
              <w:t xml:space="preserve">Name: _______ </w:t>
            </w:r>
          </w:p>
          <w:p w14:paraId="28CD3312" w14:textId="77777777" w:rsidR="007B36BF" w:rsidRDefault="007B36BF" w:rsidP="00BD10C7">
            <w:pPr>
              <w:spacing w:before="120" w:after="120"/>
              <w:rPr>
                <w:rFonts w:cs="Arial"/>
                <w:szCs w:val="22"/>
                <w:highlight w:val="yellow"/>
              </w:rPr>
            </w:pPr>
            <w:r w:rsidRPr="008A10C1">
              <w:rPr>
                <w:rFonts w:cs="Arial"/>
                <w:szCs w:val="22"/>
                <w:highlight w:val="yellow"/>
              </w:rPr>
              <w:t>___________</w:t>
            </w:r>
            <w:r>
              <w:rPr>
                <w:rFonts w:cs="Arial"/>
                <w:szCs w:val="22"/>
                <w:highlight w:val="yellow"/>
              </w:rPr>
              <w:t xml:space="preserve">MVA </w:t>
            </w:r>
          </w:p>
          <w:p w14:paraId="632CFA46" w14:textId="77777777" w:rsidR="007B36BF" w:rsidRDefault="007B36BF" w:rsidP="00BD10C7">
            <w:pPr>
              <w:spacing w:before="120" w:after="120"/>
              <w:rPr>
                <w:rFonts w:cs="Arial"/>
                <w:szCs w:val="22"/>
                <w:highlight w:val="yellow"/>
              </w:rPr>
            </w:pPr>
            <w:r>
              <w:rPr>
                <w:rFonts w:cs="Arial"/>
                <w:szCs w:val="22"/>
                <w:highlight w:val="yellow"/>
              </w:rPr>
              <w:t xml:space="preserve">Name: _______ </w:t>
            </w:r>
          </w:p>
          <w:p w14:paraId="65ABF7B2" w14:textId="0EEB735A" w:rsidR="007B36BF" w:rsidRPr="003765F3" w:rsidRDefault="007B36BF" w:rsidP="00BD10C7">
            <w:pPr>
              <w:spacing w:before="120" w:after="120"/>
              <w:rPr>
                <w:rFonts w:cs="Arial"/>
                <w:szCs w:val="22"/>
                <w:highlight w:val="yellow"/>
                <w:lang w:val="en-GB"/>
              </w:rPr>
            </w:pPr>
            <w:r w:rsidRPr="008A10C1">
              <w:rPr>
                <w:rFonts w:cs="Arial"/>
                <w:szCs w:val="22"/>
                <w:highlight w:val="yellow"/>
              </w:rPr>
              <w:t>___________MW</w:t>
            </w:r>
          </w:p>
        </w:tc>
      </w:tr>
      <w:tr w:rsidR="007B36BF" w:rsidRPr="003765F3" w14:paraId="3371A948" w14:textId="77777777" w:rsidTr="004306BF">
        <w:tc>
          <w:tcPr>
            <w:tcW w:w="5637" w:type="dxa"/>
          </w:tcPr>
          <w:p w14:paraId="6DF58787" w14:textId="591E03BD" w:rsidR="007B36BF" w:rsidRPr="003765F3" w:rsidRDefault="007B36BF" w:rsidP="008B3B26">
            <w:pPr>
              <w:pStyle w:val="BodyText"/>
              <w:spacing w:before="120" w:after="120"/>
              <w:jc w:val="both"/>
              <w:rPr>
                <w:rFonts w:cs="Arial"/>
                <w:szCs w:val="22"/>
                <w:lang w:val="en-GB"/>
              </w:rPr>
            </w:pPr>
            <w:r w:rsidRPr="003765F3">
              <w:rPr>
                <w:rFonts w:cs="Arial"/>
                <w:szCs w:val="22"/>
                <w:lang w:val="en-GB"/>
              </w:rPr>
              <w:t xml:space="preserve">House </w:t>
            </w:r>
            <w:r w:rsidR="008B3B26">
              <w:rPr>
                <w:rFonts w:cs="Arial"/>
                <w:szCs w:val="22"/>
                <w:lang w:val="en-GB"/>
              </w:rPr>
              <w:t>l</w:t>
            </w:r>
            <w:r w:rsidRPr="003765F3">
              <w:rPr>
                <w:rFonts w:cs="Arial"/>
                <w:szCs w:val="22"/>
                <w:lang w:val="en-GB"/>
              </w:rPr>
              <w:t xml:space="preserve">oad </w:t>
            </w:r>
          </w:p>
        </w:tc>
        <w:tc>
          <w:tcPr>
            <w:tcW w:w="3042" w:type="dxa"/>
            <w:shd w:val="clear" w:color="auto" w:fill="FFFFFF" w:themeFill="background1"/>
          </w:tcPr>
          <w:p w14:paraId="7F5D256C" w14:textId="79B4F525" w:rsidR="007B36BF" w:rsidRPr="003765F3" w:rsidRDefault="007B36BF" w:rsidP="009E0664">
            <w:pPr>
              <w:spacing w:before="120" w:after="120"/>
              <w:rPr>
                <w:rFonts w:cs="Arial"/>
                <w:szCs w:val="22"/>
                <w:highlight w:val="yellow"/>
                <w:lang w:val="en-GB"/>
              </w:rPr>
            </w:pPr>
            <w:r w:rsidRPr="008A10C1">
              <w:rPr>
                <w:rFonts w:cs="Arial"/>
                <w:szCs w:val="22"/>
                <w:highlight w:val="yellow"/>
              </w:rPr>
              <w:t>___________MW</w:t>
            </w:r>
          </w:p>
        </w:tc>
      </w:tr>
      <w:tr w:rsidR="007B36BF" w:rsidRPr="003765F3" w14:paraId="46563ADF" w14:textId="77777777" w:rsidTr="004306BF">
        <w:tc>
          <w:tcPr>
            <w:tcW w:w="5637" w:type="dxa"/>
          </w:tcPr>
          <w:p w14:paraId="0150C246" w14:textId="4607ED34" w:rsidR="007B36BF" w:rsidRPr="003765F3" w:rsidRDefault="008B3B26" w:rsidP="009E0664">
            <w:pPr>
              <w:pStyle w:val="BodyText"/>
              <w:spacing w:before="120" w:after="120"/>
              <w:jc w:val="both"/>
              <w:rPr>
                <w:rFonts w:cs="Arial"/>
                <w:szCs w:val="22"/>
                <w:lang w:val="en-GB"/>
              </w:rPr>
            </w:pPr>
            <w:r>
              <w:rPr>
                <w:rFonts w:cs="Arial"/>
                <w:szCs w:val="22"/>
                <w:lang w:val="en-GB"/>
              </w:rPr>
              <w:t>Governor d</w:t>
            </w:r>
            <w:r w:rsidR="007B36BF">
              <w:rPr>
                <w:rFonts w:cs="Arial"/>
                <w:szCs w:val="22"/>
                <w:lang w:val="en-GB"/>
              </w:rPr>
              <w:t>roop</w:t>
            </w:r>
            <w:r w:rsidR="000F0A6B">
              <w:rPr>
                <w:rFonts w:cs="Arial"/>
                <w:szCs w:val="22"/>
                <w:lang w:val="en-GB"/>
              </w:rPr>
              <w:t xml:space="preserve"> setting </w:t>
            </w:r>
          </w:p>
        </w:tc>
        <w:tc>
          <w:tcPr>
            <w:tcW w:w="3042" w:type="dxa"/>
            <w:shd w:val="clear" w:color="auto" w:fill="FFFFFF" w:themeFill="background1"/>
          </w:tcPr>
          <w:p w14:paraId="123996AE" w14:textId="1A07A741" w:rsidR="007B36BF" w:rsidRPr="008A10C1" w:rsidRDefault="007B36BF" w:rsidP="009E0664">
            <w:pPr>
              <w:spacing w:before="120" w:after="120"/>
              <w:rPr>
                <w:rFonts w:cs="Arial"/>
                <w:szCs w:val="22"/>
                <w:highlight w:val="yellow"/>
              </w:rPr>
            </w:pPr>
            <w:r>
              <w:rPr>
                <w:rFonts w:cs="Arial"/>
                <w:szCs w:val="22"/>
                <w:highlight w:val="yellow"/>
              </w:rPr>
              <w:t>_______%</w:t>
            </w:r>
          </w:p>
        </w:tc>
      </w:tr>
      <w:tr w:rsidR="007B36BF" w:rsidRPr="003765F3" w14:paraId="5ED5D081" w14:textId="77777777" w:rsidTr="004306BF">
        <w:tc>
          <w:tcPr>
            <w:tcW w:w="5637" w:type="dxa"/>
          </w:tcPr>
          <w:p w14:paraId="57AD1F37" w14:textId="44E1EA47" w:rsidR="007B36BF" w:rsidRDefault="008B3B26" w:rsidP="009E0664">
            <w:pPr>
              <w:pStyle w:val="BodyText"/>
              <w:spacing w:before="120" w:after="120"/>
              <w:jc w:val="both"/>
              <w:rPr>
                <w:rFonts w:cs="Arial"/>
                <w:szCs w:val="22"/>
                <w:lang w:val="en-GB"/>
              </w:rPr>
            </w:pPr>
            <w:r>
              <w:rPr>
                <w:rFonts w:cs="Arial"/>
                <w:szCs w:val="22"/>
                <w:lang w:val="en-GB"/>
              </w:rPr>
              <w:t>Power system s</w:t>
            </w:r>
            <w:r w:rsidR="007B36BF">
              <w:rPr>
                <w:rFonts w:cs="Arial"/>
                <w:szCs w:val="22"/>
                <w:lang w:val="en-GB"/>
              </w:rPr>
              <w:t xml:space="preserve">tabiliser </w:t>
            </w:r>
          </w:p>
        </w:tc>
        <w:tc>
          <w:tcPr>
            <w:tcW w:w="3042" w:type="dxa"/>
            <w:shd w:val="clear" w:color="auto" w:fill="FFFFFF" w:themeFill="background1"/>
          </w:tcPr>
          <w:p w14:paraId="279373FF" w14:textId="47E571EC" w:rsidR="007B36BF" w:rsidRDefault="007B36BF" w:rsidP="009E0664">
            <w:pPr>
              <w:spacing w:before="120" w:after="120"/>
              <w:rPr>
                <w:rFonts w:cs="Arial"/>
                <w:szCs w:val="22"/>
                <w:highlight w:val="yellow"/>
              </w:rPr>
            </w:pPr>
            <w:r>
              <w:rPr>
                <w:rFonts w:cs="Arial"/>
                <w:szCs w:val="22"/>
                <w:highlight w:val="yellow"/>
              </w:rPr>
              <w:t>On / Off</w:t>
            </w:r>
          </w:p>
        </w:tc>
      </w:tr>
    </w:tbl>
    <w:p w14:paraId="35AD9A63" w14:textId="7989FC8E" w:rsidR="00E776AA" w:rsidRPr="003765F3" w:rsidRDefault="00E776AA" w:rsidP="008D0B35">
      <w:pPr>
        <w:pStyle w:val="Heading1"/>
        <w:rPr>
          <w:lang w:val="en-GB"/>
        </w:rPr>
      </w:pPr>
      <w:r w:rsidRPr="003765F3">
        <w:rPr>
          <w:lang w:val="en-GB"/>
        </w:rPr>
        <w:t>System Services</w:t>
      </w:r>
      <w:r w:rsidR="005707EA" w:rsidRPr="003765F3">
        <w:rPr>
          <w:lang w:val="en-GB"/>
        </w:rPr>
        <w:t xml:space="preserve"> definitions</w:t>
      </w:r>
    </w:p>
    <w:p w14:paraId="6FB651EC" w14:textId="1EA754D9" w:rsidR="009A774A" w:rsidRDefault="009A774A" w:rsidP="009A774A">
      <w:pPr>
        <w:pStyle w:val="BodyText"/>
        <w:spacing w:before="120" w:after="120"/>
        <w:jc w:val="both"/>
      </w:pPr>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1E87B8DF" w14:textId="77777777" w:rsidR="00E776AA" w:rsidRPr="003765F3" w:rsidRDefault="00E776AA" w:rsidP="00E776AA">
      <w:pPr>
        <w:pStyle w:val="Heading2"/>
        <w:rPr>
          <w:lang w:val="en-GB"/>
        </w:rPr>
      </w:pPr>
      <w:r w:rsidRPr="003765F3">
        <w:rPr>
          <w:lang w:val="en-GB"/>
        </w:rPr>
        <w:t>Fast frequency response (FFR)</w:t>
      </w:r>
    </w:p>
    <w:p w14:paraId="5D62B170" w14:textId="77777777" w:rsidR="00354BEC" w:rsidRPr="0095343A" w:rsidRDefault="00354BEC" w:rsidP="00354BEC">
      <w:pPr>
        <w:spacing w:before="120" w:after="120"/>
        <w:jc w:val="both"/>
        <w:rPr>
          <w:iCs/>
          <w:color w:val="000000" w:themeColor="text1"/>
        </w:rPr>
      </w:pPr>
      <w:r>
        <w:rPr>
          <w:iCs/>
          <w:color w:val="000000" w:themeColor="text1"/>
        </w:rPr>
        <w:t>FFR is defined as t</w:t>
      </w:r>
      <w:r w:rsidRPr="0095343A">
        <w:rPr>
          <w:iCs/>
          <w:color w:val="000000" w:themeColor="text1"/>
        </w:rPr>
        <w:t xml:space="preserve">he additional increase in MW output from a unit or a reduction in demand following a frequency event that is available within two seconds of the start of the event and </w:t>
      </w:r>
      <w:r w:rsidRPr="008709C0">
        <w:rPr>
          <w:iCs/>
        </w:rPr>
        <w:t>sustainable over the period from FFR Response Time to 10 seconds.</w:t>
      </w:r>
    </w:p>
    <w:p w14:paraId="2E3DFD3D" w14:textId="77777777" w:rsidR="00354BEC" w:rsidRPr="00035ECF" w:rsidRDefault="00354BEC" w:rsidP="00354BEC">
      <w:pPr>
        <w:spacing w:before="120" w:after="120"/>
        <w:jc w:val="both"/>
      </w:pPr>
      <w:r w:rsidRPr="00035ECF">
        <w:t xml:space="preserve">The extra energy provided, in the two-to-ten second timeframe, by the MW increase </w:t>
      </w:r>
      <w:r w:rsidRPr="00B37BA5">
        <w:rPr>
          <w:b/>
          <w:u w:val="single"/>
        </w:rPr>
        <w:t>shall be greater</w:t>
      </w:r>
      <w:r>
        <w:t xml:space="preserve"> </w:t>
      </w:r>
      <w:r w:rsidRPr="00035ECF">
        <w:t xml:space="preserve">than any loss of energy in the ten-to-twenty second timeframe afterwards due to a reduction in MW output. </w:t>
      </w:r>
    </w:p>
    <w:p w14:paraId="60ADFEDF" w14:textId="77777777" w:rsidR="00E776AA" w:rsidRPr="003765F3" w:rsidRDefault="00E776AA" w:rsidP="003739B9">
      <w:pPr>
        <w:spacing w:before="120" w:after="120"/>
        <w:jc w:val="center"/>
        <w:rPr>
          <w:sz w:val="20"/>
          <w:lang w:val="en-GB"/>
        </w:rPr>
      </w:pPr>
      <w:r w:rsidRPr="003765F3">
        <w:rPr>
          <w:noProof/>
          <w:lang w:eastAsia="en-IE"/>
        </w:rPr>
        <w:lastRenderedPageBreak/>
        <w:drawing>
          <wp:inline distT="0" distB="0" distL="0" distR="0" wp14:anchorId="4B297276" wp14:editId="1018F974">
            <wp:extent cx="5057775" cy="3324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57775" cy="3324225"/>
                    </a:xfrm>
                    <a:prstGeom prst="rect">
                      <a:avLst/>
                    </a:prstGeom>
                  </pic:spPr>
                </pic:pic>
              </a:graphicData>
            </a:graphic>
          </wp:inline>
        </w:drawing>
      </w:r>
    </w:p>
    <w:p w14:paraId="3A41277D" w14:textId="77777777" w:rsidR="0021166E" w:rsidRPr="003765F3" w:rsidRDefault="0021166E" w:rsidP="0021166E">
      <w:pPr>
        <w:pStyle w:val="Caption"/>
        <w:jc w:val="center"/>
      </w:pPr>
      <w:r>
        <w:t xml:space="preserve">Figure </w:t>
      </w:r>
      <w:r w:rsidR="00FF609F">
        <w:fldChar w:fldCharType="begin"/>
      </w:r>
      <w:r w:rsidR="00FF609F">
        <w:instrText xml:space="preserve"> SEQ Figure \* ARABIC </w:instrText>
      </w:r>
      <w:r w:rsidR="00FF609F">
        <w:fldChar w:fldCharType="separate"/>
      </w:r>
      <w:r>
        <w:rPr>
          <w:noProof/>
        </w:rPr>
        <w:t>1</w:t>
      </w:r>
      <w:r w:rsidR="00FF609F">
        <w:rPr>
          <w:noProof/>
        </w:rPr>
        <w:fldChar w:fldCharType="end"/>
      </w:r>
      <w:r>
        <w:t xml:space="preserve">: Example graph showing the additional power provided to, and drawn </w:t>
      </w:r>
      <w:r>
        <w:rPr>
          <w:noProof/>
        </w:rPr>
        <w:t>from, the grid</w:t>
      </w:r>
    </w:p>
    <w:p w14:paraId="68E3680C" w14:textId="31C3704F" w:rsidR="00E776AA" w:rsidRPr="003765F3" w:rsidRDefault="00E776AA" w:rsidP="003739B9">
      <w:pPr>
        <w:spacing w:before="120" w:after="120"/>
        <w:jc w:val="both"/>
        <w:rPr>
          <w:rFonts w:cs="Arial"/>
          <w:lang w:val="en-GB"/>
        </w:rPr>
      </w:pPr>
      <w:r w:rsidRPr="003765F3">
        <w:rPr>
          <w:rFonts w:cs="Arial"/>
          <w:lang w:val="en-GB"/>
        </w:rPr>
        <w:t xml:space="preserve">As shown in the diagram above, in order to be eligible for FFR the amount indicated by the blue hatched area (Power provided) </w:t>
      </w:r>
      <w:r w:rsidR="0038788D">
        <w:rPr>
          <w:rFonts w:cs="Arial"/>
          <w:lang w:val="en-GB"/>
        </w:rPr>
        <w:t>shall</w:t>
      </w:r>
      <w:r w:rsidRPr="003765F3">
        <w:rPr>
          <w:rFonts w:cs="Arial"/>
          <w:lang w:val="en-GB"/>
        </w:rPr>
        <w:t xml:space="preserve"> be greater than the green hatched area (Power drawn).</w:t>
      </w:r>
    </w:p>
    <w:p w14:paraId="7424C856" w14:textId="77777777" w:rsidR="00354BEC" w:rsidRPr="008709C0" w:rsidRDefault="00354BEC" w:rsidP="00354BEC">
      <w:pPr>
        <w:pStyle w:val="Heading2"/>
        <w:jc w:val="both"/>
      </w:pPr>
      <w:bookmarkStart w:id="3" w:name="_Toc4425792"/>
      <w:r w:rsidRPr="008709C0">
        <w:t>FFR Response Time</w:t>
      </w:r>
      <w:bookmarkEnd w:id="3"/>
    </w:p>
    <w:p w14:paraId="42268E38" w14:textId="77777777" w:rsidR="00354BEC" w:rsidRPr="008709C0" w:rsidRDefault="00354BEC" w:rsidP="00354BEC">
      <w:r w:rsidRPr="008709C0">
        <w:t xml:space="preserve">A Providing Unit’s contracted FFR Response Time is the time from when the frequency falls through its contracted Reserve Trigger (T=0) to the time at which the Providing Unit must have achieved its contracted FFR volume, as dictated by its contracted FFR response curve. </w:t>
      </w:r>
    </w:p>
    <w:p w14:paraId="5C2AC14D" w14:textId="77777777" w:rsidR="00354BEC" w:rsidRPr="008709C0" w:rsidRDefault="00354BEC" w:rsidP="00354BEC">
      <w:r w:rsidRPr="008709C0">
        <w:t>The FFR response time provided in Section 7.4 shall be based on test data.</w:t>
      </w:r>
    </w:p>
    <w:p w14:paraId="6F468155" w14:textId="77777777" w:rsidR="00354BEC" w:rsidRPr="008709C0" w:rsidRDefault="00354BEC" w:rsidP="00354BEC">
      <w:r w:rsidRPr="008709C0">
        <w:t>Please note that the FFR Response Time, as recorded on the Providing Unit’s installed performance measurement equipment, will be evaluated as part of the FFR performance monitoring process.</w:t>
      </w:r>
    </w:p>
    <w:p w14:paraId="7EDC9C53" w14:textId="77777777" w:rsidR="00354BEC" w:rsidRPr="008709C0" w:rsidRDefault="00354BEC" w:rsidP="00354BEC">
      <w:pPr>
        <w:pStyle w:val="BodyText"/>
      </w:pPr>
      <w:r w:rsidRPr="008709C0">
        <w:t xml:space="preserve">The product scalar for faster response of FFR will be based on the FFR response time of the Providing Unit. </w:t>
      </w:r>
    </w:p>
    <w:p w14:paraId="538E80F3" w14:textId="31070A15" w:rsidR="00E776AA" w:rsidRPr="001E6CC9" w:rsidRDefault="00C24E8D" w:rsidP="00E776AA">
      <w:pPr>
        <w:pStyle w:val="Heading2"/>
        <w:rPr>
          <w:lang w:val="en-GB"/>
        </w:rPr>
      </w:pPr>
      <w:r w:rsidRPr="001E6CC9">
        <w:rPr>
          <w:lang w:val="en-GB"/>
        </w:rPr>
        <w:t>Operating Reserve (</w:t>
      </w:r>
      <w:r w:rsidR="00606F93" w:rsidRPr="001E6CC9">
        <w:rPr>
          <w:lang w:val="en-GB"/>
        </w:rPr>
        <w:t>POR, SOR</w:t>
      </w:r>
      <w:r w:rsidR="00C54F01" w:rsidRPr="001E6CC9">
        <w:rPr>
          <w:lang w:val="en-GB"/>
        </w:rPr>
        <w:t>, TOR1</w:t>
      </w:r>
      <w:r w:rsidR="0008123B" w:rsidRPr="001E6CC9">
        <w:rPr>
          <w:lang w:val="en-GB"/>
        </w:rPr>
        <w:t xml:space="preserve"> and TOR2</w:t>
      </w:r>
      <w:r w:rsidRPr="001E6CC9">
        <w:rPr>
          <w:lang w:val="en-GB"/>
        </w:rPr>
        <w:t>)</w:t>
      </w:r>
    </w:p>
    <w:p w14:paraId="1CF5BF06" w14:textId="3BE4377E" w:rsidR="00E776AA" w:rsidRPr="00C24E8D" w:rsidRDefault="00E776AA" w:rsidP="00E776AA">
      <w:pPr>
        <w:pStyle w:val="Heading3"/>
        <w:rPr>
          <w:color w:val="auto"/>
          <w:lang w:val="en-GB"/>
        </w:rPr>
      </w:pPr>
      <w:r w:rsidRPr="00C24E8D">
        <w:rPr>
          <w:color w:val="auto"/>
          <w:lang w:val="en-GB"/>
        </w:rPr>
        <w:t>Operating Reserve</w:t>
      </w:r>
    </w:p>
    <w:p w14:paraId="1AAE0D5E" w14:textId="31B84C89" w:rsidR="00E776AA" w:rsidRPr="00C24E8D" w:rsidRDefault="00E776AA" w:rsidP="004306BF">
      <w:pPr>
        <w:pStyle w:val="BodyText"/>
        <w:jc w:val="both"/>
        <w:rPr>
          <w:lang w:val="en-GB"/>
        </w:rPr>
      </w:pPr>
      <w:r w:rsidRPr="00C24E8D">
        <w:rPr>
          <w:lang w:val="en-GB"/>
        </w:rPr>
        <w:t xml:space="preserve">Operating Reserve is defined as the additional MW output provided from Generation plant, reduction of Active power transfer to an external system or increase of Active power transfer to the Transmission system by interconnectors, or reduction in Customer demand, which </w:t>
      </w:r>
      <w:r w:rsidR="0038788D" w:rsidRPr="00C24E8D">
        <w:rPr>
          <w:lang w:val="en-GB"/>
        </w:rPr>
        <w:t>shall</w:t>
      </w:r>
      <w:r w:rsidRPr="00135D25">
        <w:rPr>
          <w:lang w:val="en-GB"/>
        </w:rPr>
        <w:t xml:space="preserve"> be realisable i</w:t>
      </w:r>
      <w:r w:rsidRPr="00C24E8D">
        <w:rPr>
          <w:lang w:val="en-GB"/>
        </w:rPr>
        <w:t>n real time operation to contain and correct any potential Transmission system deviation to an acceptable level.</w:t>
      </w:r>
    </w:p>
    <w:p w14:paraId="22438DDE" w14:textId="61046D1F" w:rsidR="00E776AA" w:rsidRPr="00C24E8D" w:rsidRDefault="00E776AA" w:rsidP="00E776AA">
      <w:pPr>
        <w:pStyle w:val="Heading3"/>
        <w:rPr>
          <w:color w:val="auto"/>
          <w:lang w:val="en-GB"/>
        </w:rPr>
      </w:pPr>
      <w:r w:rsidRPr="00C24E8D">
        <w:rPr>
          <w:color w:val="auto"/>
          <w:lang w:val="en-GB"/>
        </w:rPr>
        <w:t>Primary Operating Reserve (POR)</w:t>
      </w:r>
    </w:p>
    <w:p w14:paraId="14A63267" w14:textId="77777777" w:rsidR="00E776AA" w:rsidRPr="00C24E8D" w:rsidRDefault="00E776AA" w:rsidP="004306BF">
      <w:pPr>
        <w:pStyle w:val="BodyText"/>
        <w:jc w:val="both"/>
        <w:rPr>
          <w:lang w:val="en-GB"/>
        </w:rPr>
      </w:pPr>
      <w:r w:rsidRPr="00C24E8D">
        <w:rPr>
          <w:lang w:val="en-GB"/>
        </w:rPr>
        <w:t>Primary Operating Reserve (POR) is the additional MW output (and/or reduction in Demand) required at the frequency nadir (minimum), compared to the pre-incident output (or Demand) where the nadir occurs between 5 and 15 seconds after an Event.</w:t>
      </w:r>
    </w:p>
    <w:p w14:paraId="5822C724" w14:textId="580AB268" w:rsidR="00E776AA" w:rsidRPr="00C24E8D" w:rsidRDefault="00E776AA" w:rsidP="00E776AA">
      <w:pPr>
        <w:pStyle w:val="Heading3"/>
        <w:rPr>
          <w:color w:val="auto"/>
          <w:lang w:val="en-GB"/>
        </w:rPr>
      </w:pPr>
      <w:r w:rsidRPr="00C24E8D">
        <w:rPr>
          <w:color w:val="auto"/>
          <w:lang w:val="en-GB"/>
        </w:rPr>
        <w:lastRenderedPageBreak/>
        <w:t>Secondary Operating Reserve (SOR)</w:t>
      </w:r>
    </w:p>
    <w:p w14:paraId="493E84AC" w14:textId="562D4F66" w:rsidR="00E776AA" w:rsidRPr="00C24E8D" w:rsidRDefault="00E776AA" w:rsidP="004306BF">
      <w:pPr>
        <w:pStyle w:val="BodyText"/>
        <w:jc w:val="both"/>
        <w:rPr>
          <w:lang w:val="en-GB"/>
        </w:rPr>
      </w:pPr>
      <w:r w:rsidRPr="00C24E8D">
        <w:rPr>
          <w:lang w:val="en-GB"/>
        </w:rPr>
        <w:t xml:space="preserve">Secondary Operating Reserve (SOR) is the additional MW output (and/or reduction in Demand) required at the frequency nadir (minimum), compared to the pre-incident output (or Demand) </w:t>
      </w:r>
      <w:r w:rsidR="00C24E8D">
        <w:t>which is fully available and sustainable over the period from 15 to 90 seconds following an event</w:t>
      </w:r>
      <w:r w:rsidRPr="00C24E8D">
        <w:rPr>
          <w:lang w:val="en-GB"/>
        </w:rPr>
        <w:t>.</w:t>
      </w:r>
    </w:p>
    <w:p w14:paraId="59D5610A" w14:textId="5EFBF6DD" w:rsidR="00E776AA" w:rsidRPr="00C24E8D" w:rsidRDefault="00E776AA" w:rsidP="00E776AA">
      <w:pPr>
        <w:pStyle w:val="Heading3"/>
        <w:rPr>
          <w:color w:val="auto"/>
          <w:lang w:val="en-GB"/>
        </w:rPr>
      </w:pPr>
      <w:r w:rsidRPr="00C24E8D">
        <w:rPr>
          <w:color w:val="auto"/>
          <w:lang w:val="en-GB"/>
        </w:rPr>
        <w:t>Tertiary Operating Reserve band 1 (TOR1)</w:t>
      </w:r>
    </w:p>
    <w:p w14:paraId="41789CF0" w14:textId="5C887183" w:rsidR="00E776AA" w:rsidRDefault="00E776AA" w:rsidP="004306BF">
      <w:pPr>
        <w:pStyle w:val="BodyText"/>
        <w:jc w:val="both"/>
        <w:rPr>
          <w:lang w:val="en-GB"/>
        </w:rPr>
      </w:pPr>
      <w:r w:rsidRPr="00C24E8D">
        <w:rPr>
          <w:lang w:val="en-GB"/>
        </w:rPr>
        <w:t xml:space="preserve">Tertiary Operating Reserve (TOR1) is the additional MW output (and/or reduction in Demand) </w:t>
      </w:r>
      <w:r w:rsidRPr="003765F3">
        <w:rPr>
          <w:lang w:val="en-GB"/>
        </w:rPr>
        <w:t xml:space="preserve">required at the frequency nadir (minimum), compared to the pre-incident output (or Demand) </w:t>
      </w:r>
      <w:r w:rsidR="00C24E8D">
        <w:t>which is fully available and sustainable over the period from 90 seconds to 5 minutes following an event</w:t>
      </w:r>
      <w:r w:rsidRPr="003765F3">
        <w:rPr>
          <w:lang w:val="en-GB"/>
        </w:rPr>
        <w:t>.</w:t>
      </w:r>
    </w:p>
    <w:p w14:paraId="5F89B3CC" w14:textId="11661B58" w:rsidR="00D21668" w:rsidRDefault="00D21668" w:rsidP="004306BF">
      <w:pPr>
        <w:pStyle w:val="BodyText"/>
        <w:jc w:val="both"/>
        <w:rPr>
          <w:lang w:val="en-GB"/>
        </w:rPr>
      </w:pPr>
    </w:p>
    <w:p w14:paraId="1E295832" w14:textId="70F57E4E" w:rsidR="00D21668" w:rsidRPr="008709C0" w:rsidRDefault="00D21668" w:rsidP="00D21668">
      <w:pPr>
        <w:pStyle w:val="Heading3"/>
        <w:rPr>
          <w:color w:val="auto"/>
          <w:lang w:val="en-GB"/>
        </w:rPr>
      </w:pPr>
      <w:r w:rsidRPr="008709C0">
        <w:rPr>
          <w:color w:val="auto"/>
          <w:lang w:val="en-GB"/>
        </w:rPr>
        <w:t>Tertiary Operating Reserve band 1 (TOR2)</w:t>
      </w:r>
    </w:p>
    <w:p w14:paraId="33292884" w14:textId="2B3342FA" w:rsidR="00D21668" w:rsidRPr="008709C0" w:rsidRDefault="00D21668" w:rsidP="00D21668">
      <w:pPr>
        <w:pStyle w:val="BodyText"/>
        <w:jc w:val="both"/>
        <w:rPr>
          <w:lang w:val="en-GB"/>
        </w:rPr>
      </w:pPr>
      <w:r w:rsidRPr="008709C0">
        <w:rPr>
          <w:lang w:val="en-GB"/>
        </w:rPr>
        <w:t xml:space="preserve">Tertiary Operating Reserve (TOR2) is the additional MW output (and/or reduction in Demand) required at the frequency nadir (minimum), compared to the pre-incident output (or Demand) </w:t>
      </w:r>
      <w:r w:rsidRPr="008709C0">
        <w:t>which is fully available and sustainable over the period from 5 minutes to 20 minutes following an event</w:t>
      </w:r>
      <w:r w:rsidRPr="008709C0">
        <w:rPr>
          <w:lang w:val="en-GB"/>
        </w:rPr>
        <w:t>.</w:t>
      </w:r>
    </w:p>
    <w:p w14:paraId="10791D4F" w14:textId="77777777" w:rsidR="00D21668" w:rsidRPr="001E6CC9" w:rsidRDefault="00D21668" w:rsidP="004306BF">
      <w:pPr>
        <w:pStyle w:val="BodyText"/>
        <w:jc w:val="both"/>
        <w:rPr>
          <w:lang w:val="en-GB"/>
        </w:rPr>
      </w:pPr>
    </w:p>
    <w:p w14:paraId="6CFCC4BB" w14:textId="77777777" w:rsidR="00D21668" w:rsidRPr="003765F3" w:rsidRDefault="00D21668" w:rsidP="004306BF">
      <w:pPr>
        <w:pStyle w:val="BodyText"/>
        <w:jc w:val="both"/>
        <w:rPr>
          <w:lang w:val="en-GB"/>
        </w:rPr>
      </w:pPr>
    </w:p>
    <w:p w14:paraId="2A10A0D4" w14:textId="3BA439A0" w:rsidR="005A3AF2" w:rsidRPr="003765F3" w:rsidRDefault="00606F93" w:rsidP="00194325">
      <w:pPr>
        <w:pStyle w:val="Heading1"/>
        <w:rPr>
          <w:rFonts w:ascii="Arial" w:hAnsi="Arial"/>
          <w:lang w:val="en-GB"/>
        </w:rPr>
      </w:pPr>
      <w:r>
        <w:rPr>
          <w:rFonts w:ascii="Arial" w:hAnsi="Arial"/>
          <w:lang w:val="en-GB"/>
        </w:rPr>
        <w:t xml:space="preserve">Assessment </w:t>
      </w:r>
      <w:r w:rsidR="005C02B0">
        <w:rPr>
          <w:rFonts w:ascii="Arial" w:hAnsi="Arial"/>
          <w:lang w:val="en-GB"/>
        </w:rPr>
        <w:t>REquirements</w:t>
      </w:r>
    </w:p>
    <w:p w14:paraId="331888F3" w14:textId="77777777" w:rsidR="00F0344D" w:rsidRPr="003765F3" w:rsidRDefault="00F0344D" w:rsidP="004306BF">
      <w:pPr>
        <w:pStyle w:val="BodyText"/>
        <w:spacing w:before="120" w:after="120"/>
        <w:jc w:val="both"/>
        <w:rPr>
          <w:sz w:val="24"/>
          <w:lang w:val="en-GB"/>
        </w:rPr>
      </w:pPr>
      <w:r w:rsidRPr="003765F3">
        <w:rPr>
          <w:rFonts w:cs="Arial"/>
          <w:lang w:val="en-GB" w:eastAsia="en-IE"/>
        </w:rPr>
        <w:t xml:space="preserve">The MW amount is based on the absolute lowest </w:t>
      </w:r>
      <w:r w:rsidRPr="004306BF">
        <w:rPr>
          <w:rFonts w:cs="Arial"/>
          <w:b/>
          <w:lang w:val="en-GB" w:eastAsia="en-IE"/>
        </w:rPr>
        <w:t>sustainable value</w:t>
      </w:r>
      <w:r w:rsidRPr="003765F3">
        <w:rPr>
          <w:rFonts w:cs="Arial"/>
          <w:lang w:val="en-GB" w:eastAsia="en-IE"/>
        </w:rPr>
        <w:t xml:space="preserve"> the unit is capable of in the given timeframe for the service.</w:t>
      </w:r>
    </w:p>
    <w:p w14:paraId="7700EBAD" w14:textId="3AEA994A" w:rsidR="006127BF" w:rsidRDefault="00C24E8D" w:rsidP="004306BF">
      <w:pPr>
        <w:pStyle w:val="Heading2"/>
        <w:rPr>
          <w:lang w:val="en-GB"/>
        </w:rPr>
      </w:pPr>
      <w:r>
        <w:rPr>
          <w:lang w:val="en-GB"/>
        </w:rPr>
        <w:t xml:space="preserve">POR, SOR, </w:t>
      </w:r>
      <w:r w:rsidRPr="001E6CC9">
        <w:rPr>
          <w:lang w:val="en-GB"/>
        </w:rPr>
        <w:t>TOR1</w:t>
      </w:r>
      <w:r w:rsidR="00D21668" w:rsidRPr="001E6CC9">
        <w:rPr>
          <w:lang w:val="en-GB"/>
        </w:rPr>
        <w:t xml:space="preserve">, </w:t>
      </w:r>
      <w:r w:rsidR="00D21668" w:rsidRPr="008709C0">
        <w:rPr>
          <w:lang w:val="en-GB"/>
        </w:rPr>
        <w:t>TOR2</w:t>
      </w:r>
      <w:r w:rsidRPr="008709C0">
        <w:rPr>
          <w:lang w:val="en-GB"/>
        </w:rPr>
        <w:t xml:space="preserve"> </w:t>
      </w:r>
      <w:r w:rsidR="006127BF">
        <w:rPr>
          <w:lang w:val="en-GB"/>
        </w:rPr>
        <w:t>Assessment examples</w:t>
      </w:r>
    </w:p>
    <w:p w14:paraId="6F14A6E6" w14:textId="5366518F" w:rsidR="00606F93" w:rsidRPr="004306BF" w:rsidRDefault="00606F93" w:rsidP="004306BF">
      <w:r w:rsidRPr="004306BF">
        <w:t xml:space="preserve">The following are examples of how the different operating reserve services </w:t>
      </w:r>
      <w:r w:rsidR="00397FE3" w:rsidRPr="004306BF">
        <w:t>are</w:t>
      </w:r>
      <w:r w:rsidRPr="004306BF">
        <w:t xml:space="preserve"> graphed and assessed</w:t>
      </w:r>
      <w:r w:rsidR="00397FE3" w:rsidRPr="004306BF">
        <w:t>.</w:t>
      </w:r>
    </w:p>
    <w:p w14:paraId="1DB47601" w14:textId="6BB99916" w:rsidR="00C57B79" w:rsidRPr="003765F3" w:rsidRDefault="00BA3F32" w:rsidP="00993049">
      <w:pPr>
        <w:pStyle w:val="BodyText"/>
        <w:keepNext/>
        <w:jc w:val="center"/>
        <w:rPr>
          <w:lang w:val="en-GB"/>
        </w:rPr>
      </w:pPr>
      <w:r w:rsidRPr="003765F3">
        <w:rPr>
          <w:noProof/>
          <w:lang w:eastAsia="en-IE"/>
        </w:rPr>
        <w:lastRenderedPageBreak/>
        <w:drawing>
          <wp:inline distT="0" distB="0" distL="0" distR="0" wp14:anchorId="39C88CBF" wp14:editId="5D390228">
            <wp:extent cx="6431036" cy="4183694"/>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44238" cy="4192283"/>
                    </a:xfrm>
                    <a:prstGeom prst="rect">
                      <a:avLst/>
                    </a:prstGeom>
                    <a:noFill/>
                    <a:ln>
                      <a:noFill/>
                    </a:ln>
                  </pic:spPr>
                </pic:pic>
              </a:graphicData>
            </a:graphic>
          </wp:inline>
        </w:drawing>
      </w:r>
    </w:p>
    <w:p w14:paraId="75A8E7CD" w14:textId="091EF0BD" w:rsidR="00EB2B57" w:rsidRPr="003765F3" w:rsidRDefault="00C57B79" w:rsidP="00606F93">
      <w:pPr>
        <w:pStyle w:val="Caption"/>
        <w:jc w:val="center"/>
        <w:rPr>
          <w:lang w:val="en-GB"/>
        </w:rPr>
      </w:pPr>
      <w:r w:rsidRPr="003765F3">
        <w:rPr>
          <w:lang w:val="en-GB"/>
        </w:rPr>
        <w:t xml:space="preserve">Figure </w:t>
      </w:r>
      <w:r w:rsidR="00606F93" w:rsidRPr="003765F3">
        <w:rPr>
          <w:lang w:val="en-GB"/>
        </w:rPr>
        <w:fldChar w:fldCharType="begin"/>
      </w:r>
      <w:r w:rsidR="00606F93" w:rsidRPr="003765F3">
        <w:rPr>
          <w:lang w:val="en-GB"/>
        </w:rPr>
        <w:instrText xml:space="preserve"> SEQ Figure \* ARABIC </w:instrText>
      </w:r>
      <w:r w:rsidR="00606F93" w:rsidRPr="003765F3">
        <w:rPr>
          <w:lang w:val="en-GB"/>
        </w:rPr>
        <w:fldChar w:fldCharType="separate"/>
      </w:r>
      <w:r w:rsidR="0021166E">
        <w:rPr>
          <w:noProof/>
          <w:lang w:val="en-GB"/>
        </w:rPr>
        <w:t>2</w:t>
      </w:r>
      <w:r w:rsidR="00606F93" w:rsidRPr="003765F3">
        <w:rPr>
          <w:noProof/>
          <w:lang w:val="en-GB"/>
        </w:rPr>
        <w:fldChar w:fldCharType="end"/>
      </w:r>
      <w:r w:rsidRPr="003765F3">
        <w:rPr>
          <w:lang w:val="en-GB"/>
        </w:rPr>
        <w:t>: Example of how to measure the lowest MW value for each service</w:t>
      </w:r>
    </w:p>
    <w:p w14:paraId="42BCFD4C" w14:textId="051FBBE1" w:rsidR="00D93046" w:rsidRPr="003765F3" w:rsidRDefault="00E81D58" w:rsidP="00D93046">
      <w:pPr>
        <w:pStyle w:val="BodyText"/>
        <w:keepNext/>
        <w:jc w:val="center"/>
        <w:rPr>
          <w:lang w:val="en-GB"/>
        </w:rPr>
      </w:pPr>
      <w:r w:rsidRPr="003765F3">
        <w:rPr>
          <w:noProof/>
          <w:lang w:eastAsia="en-IE"/>
        </w:rPr>
        <w:drawing>
          <wp:inline distT="0" distB="0" distL="0" distR="0" wp14:anchorId="2DAF9B69" wp14:editId="4387F568">
            <wp:extent cx="5750596" cy="3707704"/>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0315" cy="3707523"/>
                    </a:xfrm>
                    <a:prstGeom prst="rect">
                      <a:avLst/>
                    </a:prstGeom>
                    <a:noFill/>
                    <a:ln>
                      <a:noFill/>
                    </a:ln>
                  </pic:spPr>
                </pic:pic>
              </a:graphicData>
            </a:graphic>
          </wp:inline>
        </w:drawing>
      </w:r>
    </w:p>
    <w:p w14:paraId="6CF5B32B" w14:textId="2A62E896" w:rsidR="00D93046" w:rsidRPr="003765F3" w:rsidRDefault="00D93046" w:rsidP="00D93046">
      <w:pPr>
        <w:pStyle w:val="Caption"/>
        <w:jc w:val="center"/>
        <w:rPr>
          <w:lang w:val="en-GB"/>
        </w:rPr>
      </w:pPr>
      <w:r w:rsidRPr="003765F3">
        <w:rPr>
          <w:lang w:val="en-GB"/>
        </w:rPr>
        <w:t xml:space="preserve">Figure </w:t>
      </w:r>
      <w:r w:rsidR="00606F93" w:rsidRPr="003765F3">
        <w:rPr>
          <w:lang w:val="en-GB"/>
        </w:rPr>
        <w:fldChar w:fldCharType="begin"/>
      </w:r>
      <w:r w:rsidR="00606F93" w:rsidRPr="003765F3">
        <w:rPr>
          <w:lang w:val="en-GB"/>
        </w:rPr>
        <w:instrText xml:space="preserve"> SEQ Figure \* ARABIC </w:instrText>
      </w:r>
      <w:r w:rsidR="00606F93" w:rsidRPr="003765F3">
        <w:rPr>
          <w:lang w:val="en-GB"/>
        </w:rPr>
        <w:fldChar w:fldCharType="separate"/>
      </w:r>
      <w:r w:rsidR="0021166E">
        <w:rPr>
          <w:noProof/>
          <w:lang w:val="en-GB"/>
        </w:rPr>
        <w:t>3</w:t>
      </w:r>
      <w:r w:rsidR="00606F93" w:rsidRPr="003765F3">
        <w:rPr>
          <w:noProof/>
          <w:lang w:val="en-GB"/>
        </w:rPr>
        <w:fldChar w:fldCharType="end"/>
      </w:r>
      <w:r w:rsidRPr="003765F3">
        <w:rPr>
          <w:lang w:val="en-GB"/>
        </w:rPr>
        <w:t>: Levels shown with a linear response</w:t>
      </w:r>
    </w:p>
    <w:p w14:paraId="7B409883" w14:textId="0C488A25" w:rsidR="00184C42" w:rsidRPr="003765F3" w:rsidRDefault="00820743" w:rsidP="00184C42">
      <w:pPr>
        <w:pStyle w:val="BodyText"/>
        <w:keepNext/>
        <w:jc w:val="center"/>
        <w:rPr>
          <w:lang w:val="en-GB"/>
        </w:rPr>
      </w:pPr>
      <w:r w:rsidRPr="003765F3">
        <w:rPr>
          <w:noProof/>
          <w:lang w:eastAsia="en-IE"/>
        </w:rPr>
        <w:lastRenderedPageBreak/>
        <w:drawing>
          <wp:inline distT="0" distB="0" distL="0" distR="0" wp14:anchorId="09C5F4AE" wp14:editId="6E65004E">
            <wp:extent cx="5644897" cy="355739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4850" cy="3557362"/>
                    </a:xfrm>
                    <a:prstGeom prst="rect">
                      <a:avLst/>
                    </a:prstGeom>
                    <a:noFill/>
                    <a:ln>
                      <a:noFill/>
                    </a:ln>
                  </pic:spPr>
                </pic:pic>
              </a:graphicData>
            </a:graphic>
          </wp:inline>
        </w:drawing>
      </w:r>
    </w:p>
    <w:p w14:paraId="77D08B49" w14:textId="734A8270" w:rsidR="00184C42" w:rsidRPr="003765F3" w:rsidRDefault="00184C42" w:rsidP="003739B9">
      <w:pPr>
        <w:pStyle w:val="Caption"/>
        <w:spacing w:before="120" w:after="120"/>
        <w:jc w:val="center"/>
        <w:rPr>
          <w:lang w:val="en-GB"/>
        </w:rPr>
      </w:pPr>
      <w:r w:rsidRPr="003765F3">
        <w:rPr>
          <w:lang w:val="en-GB"/>
        </w:rPr>
        <w:t xml:space="preserve">Figure </w:t>
      </w:r>
      <w:r w:rsidR="00606F93" w:rsidRPr="003765F3">
        <w:rPr>
          <w:lang w:val="en-GB"/>
        </w:rPr>
        <w:fldChar w:fldCharType="begin"/>
      </w:r>
      <w:r w:rsidR="00606F93" w:rsidRPr="003765F3">
        <w:rPr>
          <w:lang w:val="en-GB"/>
        </w:rPr>
        <w:instrText xml:space="preserve"> SEQ Figure \* ARABIC </w:instrText>
      </w:r>
      <w:r w:rsidR="00606F93" w:rsidRPr="003765F3">
        <w:rPr>
          <w:lang w:val="en-GB"/>
        </w:rPr>
        <w:fldChar w:fldCharType="separate"/>
      </w:r>
      <w:r w:rsidR="0021166E">
        <w:rPr>
          <w:noProof/>
          <w:lang w:val="en-GB"/>
        </w:rPr>
        <w:t>4</w:t>
      </w:r>
      <w:r w:rsidR="00606F93" w:rsidRPr="003765F3">
        <w:rPr>
          <w:noProof/>
          <w:lang w:val="en-GB"/>
        </w:rPr>
        <w:fldChar w:fldCharType="end"/>
      </w:r>
      <w:r w:rsidRPr="003765F3">
        <w:rPr>
          <w:lang w:val="en-GB"/>
        </w:rPr>
        <w:t>: Levels shown with an overshoot response</w:t>
      </w:r>
    </w:p>
    <w:p w14:paraId="24B1C03B" w14:textId="458DB061" w:rsidR="009B44C5" w:rsidRPr="003765F3" w:rsidRDefault="00C57B79" w:rsidP="004306BF">
      <w:pPr>
        <w:pStyle w:val="BodyText"/>
        <w:spacing w:before="120" w:after="120"/>
        <w:jc w:val="both"/>
        <w:rPr>
          <w:lang w:val="en-GB"/>
        </w:rPr>
      </w:pPr>
      <w:r w:rsidRPr="003765F3">
        <w:rPr>
          <w:lang w:val="en-GB"/>
        </w:rPr>
        <w:t>The</w:t>
      </w:r>
      <w:r w:rsidR="009B44C5" w:rsidRPr="003765F3">
        <w:rPr>
          <w:lang w:val="en-GB"/>
        </w:rPr>
        <w:t xml:space="preserve"> lines show where the lowest sustainable values are measured over the timeframe for each service. </w:t>
      </w:r>
    </w:p>
    <w:p w14:paraId="66DB7382" w14:textId="77777777" w:rsidR="00624623" w:rsidRDefault="00624623" w:rsidP="00624623">
      <w:pPr>
        <w:pStyle w:val="Heading2"/>
        <w:rPr>
          <w:lang w:val="en-GB"/>
        </w:rPr>
      </w:pPr>
      <w:r w:rsidRPr="003739B9">
        <w:rPr>
          <w:lang w:val="en-GB"/>
        </w:rPr>
        <w:t>FFR Assessmen</w:t>
      </w:r>
      <w:r w:rsidRPr="009A63FC">
        <w:rPr>
          <w:lang w:val="en-GB"/>
        </w:rPr>
        <w:t>t</w:t>
      </w:r>
    </w:p>
    <w:p w14:paraId="0BEB2BE1" w14:textId="01260390" w:rsidR="00624623" w:rsidRPr="00354BEC" w:rsidRDefault="00624623" w:rsidP="00354BEC">
      <w:pPr>
        <w:pStyle w:val="BodyText"/>
      </w:pPr>
      <w:r>
        <w:rPr>
          <w:lang w:val="en-GB"/>
        </w:rPr>
        <w:t xml:space="preserve">The assessment of FFR is the </w:t>
      </w:r>
      <w:r>
        <w:rPr>
          <w:b/>
          <w:lang w:val="en-GB"/>
        </w:rPr>
        <w:t>lowest MW amount</w:t>
      </w:r>
      <w:r>
        <w:rPr>
          <w:lang w:val="en-GB"/>
        </w:rPr>
        <w:t xml:space="preserve"> sustained over the 2 – 10 second timeframe</w:t>
      </w:r>
      <w:r w:rsidR="00354BEC">
        <w:rPr>
          <w:lang w:val="en-GB"/>
        </w:rPr>
        <w:t xml:space="preserve"> </w:t>
      </w:r>
      <w:r w:rsidR="00354BEC" w:rsidRPr="008709C0">
        <w:t>compared to the pre-event output</w:t>
      </w:r>
      <w:r w:rsidRPr="001E6CC9">
        <w:rPr>
          <w:lang w:val="en-GB"/>
        </w:rPr>
        <w:t>.</w:t>
      </w:r>
    </w:p>
    <w:p w14:paraId="57FF0E8F" w14:textId="612C548F" w:rsidR="00624623" w:rsidRDefault="00B116A4" w:rsidP="00624623">
      <w:pPr>
        <w:pStyle w:val="BodyText"/>
        <w:keepNext/>
        <w:spacing w:before="120" w:after="120"/>
        <w:ind w:hanging="770"/>
      </w:pPr>
      <w:r>
        <w:rPr>
          <w:noProof/>
          <w:lang w:eastAsia="en-IE"/>
        </w:rPr>
        <w:lastRenderedPageBreak/>
        <w:drawing>
          <wp:inline distT="0" distB="0" distL="0" distR="0" wp14:anchorId="47675E7F" wp14:editId="6AB12471">
            <wp:extent cx="6919960" cy="45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24698" cy="4575130"/>
                    </a:xfrm>
                    <a:prstGeom prst="rect">
                      <a:avLst/>
                    </a:prstGeom>
                    <a:noFill/>
                  </pic:spPr>
                </pic:pic>
              </a:graphicData>
            </a:graphic>
          </wp:inline>
        </w:drawing>
      </w:r>
    </w:p>
    <w:p w14:paraId="6EDE6A26" w14:textId="77777777" w:rsidR="00624623" w:rsidRDefault="00624623" w:rsidP="00522C0F">
      <w:pPr>
        <w:pStyle w:val="Caption"/>
        <w:jc w:val="center"/>
      </w:pPr>
      <w:r>
        <w:t xml:space="preserve">Figure </w:t>
      </w:r>
      <w:r w:rsidR="00FF609F">
        <w:fldChar w:fldCharType="begin"/>
      </w:r>
      <w:r w:rsidR="00FF609F">
        <w:instrText xml:space="preserve"> SEQ Figure \* ARABIC </w:instrText>
      </w:r>
      <w:r w:rsidR="00FF609F">
        <w:fldChar w:fldCharType="separate"/>
      </w:r>
      <w:r w:rsidR="0021166E">
        <w:rPr>
          <w:noProof/>
        </w:rPr>
        <w:t>5</w:t>
      </w:r>
      <w:r w:rsidR="00FF609F">
        <w:rPr>
          <w:noProof/>
        </w:rPr>
        <w:fldChar w:fldCharType="end"/>
      </w:r>
      <w:r>
        <w:t>: Example graph showing two units frequency response in the FFR timeframe</w:t>
      </w:r>
    </w:p>
    <w:p w14:paraId="659B2AB7" w14:textId="77777777" w:rsidR="00624623" w:rsidRDefault="00624623" w:rsidP="00624623">
      <w:pPr>
        <w:pStyle w:val="BodyText"/>
        <w:spacing w:before="120" w:after="120"/>
        <w:jc w:val="both"/>
        <w:rPr>
          <w:lang w:val="en-GB"/>
        </w:rPr>
      </w:pPr>
      <w:r>
        <w:rPr>
          <w:lang w:val="en-GB"/>
        </w:rPr>
        <w:t xml:space="preserve">In figure 5, above, Unit 1 reaches 5 MW by the two second mark and continues ramping upwards over the course of the FFR timeframe. 5 MW is therefore the </w:t>
      </w:r>
      <w:r>
        <w:rPr>
          <w:b/>
          <w:lang w:val="en-GB"/>
        </w:rPr>
        <w:t xml:space="preserve">lowest sustainable MW amount provided </w:t>
      </w:r>
      <w:r>
        <w:rPr>
          <w:lang w:val="en-GB"/>
        </w:rPr>
        <w:t>over the timeframe by Unit 1.</w:t>
      </w:r>
    </w:p>
    <w:p w14:paraId="0CC29283" w14:textId="77777777" w:rsidR="00624623" w:rsidRDefault="00624623" w:rsidP="00624623">
      <w:pPr>
        <w:pStyle w:val="BodyText"/>
        <w:spacing w:before="120" w:after="120"/>
        <w:jc w:val="both"/>
        <w:rPr>
          <w:lang w:val="en-GB"/>
        </w:rPr>
      </w:pPr>
      <w:r>
        <w:rPr>
          <w:lang w:val="en-GB"/>
        </w:rPr>
        <w:t xml:space="preserve">Unit 2 also gets to 5 MW by two seconds, like Unit 1. Unlike Unit 1, it drops to 4 MW in the time frame. 4 MW is therefore the </w:t>
      </w:r>
      <w:r>
        <w:rPr>
          <w:b/>
          <w:lang w:val="en-GB"/>
        </w:rPr>
        <w:t xml:space="preserve">lowest sustainable MW amount provided </w:t>
      </w:r>
      <w:r>
        <w:rPr>
          <w:lang w:val="en-GB"/>
        </w:rPr>
        <w:t>over the timeframe by Unit 2.</w:t>
      </w:r>
    </w:p>
    <w:p w14:paraId="2CE43090" w14:textId="77777777" w:rsidR="00354BEC" w:rsidRPr="008709C0" w:rsidRDefault="00354BEC" w:rsidP="00354BEC">
      <w:r w:rsidRPr="008709C0">
        <w:t>The Pre-Event output is defined as the mean of the providing unit’s output between T-1.5 seconds and T-0.5 seconds from the time of the frequency passing through the reserve trigger for the providing unit (T=0). In the example above the pre-event output is 0MW.</w:t>
      </w:r>
    </w:p>
    <w:p w14:paraId="4927D7EF" w14:textId="77777777" w:rsidR="00354BEC" w:rsidRPr="008709C0" w:rsidRDefault="00354BEC" w:rsidP="00354BEC">
      <w:pPr>
        <w:pStyle w:val="Heading2"/>
        <w:jc w:val="both"/>
      </w:pPr>
      <w:r w:rsidRPr="008709C0">
        <w:t>FFR Response Time</w:t>
      </w:r>
    </w:p>
    <w:p w14:paraId="1893BA94" w14:textId="77777777" w:rsidR="00354BEC" w:rsidRPr="008709C0" w:rsidRDefault="00354BEC" w:rsidP="00354BEC">
      <w:r w:rsidRPr="008709C0">
        <w:t xml:space="preserve">A Providing Unit’s contracted FFR Response Time is the time from when the frequency falls through its contracted Reserve Trigger (T=0) to the time at which the Providing Unit must have achieved its contracted FFR volume, as dictated by its contracted FFR response curve. </w:t>
      </w:r>
    </w:p>
    <w:p w14:paraId="76696F91" w14:textId="77777777" w:rsidR="00354BEC" w:rsidRPr="008709C0" w:rsidRDefault="00354BEC" w:rsidP="00354BEC">
      <w:r w:rsidRPr="008709C0">
        <w:t>The FFR response time provided in Section 7.4 shall be based on test data.</w:t>
      </w:r>
    </w:p>
    <w:p w14:paraId="45EA0988" w14:textId="77777777" w:rsidR="00354BEC" w:rsidRPr="008709C0" w:rsidRDefault="00354BEC" w:rsidP="00354BEC">
      <w:r w:rsidRPr="008709C0">
        <w:t>Please note that the FFR Response Time, as recorded on the Providing Unit’s installed performance measurement equipment, will be evaluated as part of the FFR performance monitoring process.</w:t>
      </w:r>
    </w:p>
    <w:p w14:paraId="3EE9E9F6" w14:textId="77777777" w:rsidR="001257A3" w:rsidRPr="001E6CC9" w:rsidRDefault="001257A3" w:rsidP="001257A3">
      <w:pPr>
        <w:pStyle w:val="BodyText"/>
      </w:pPr>
      <w:r w:rsidRPr="008709C0">
        <w:t xml:space="preserve">The product scalar for faster response of FFR will be based on the FFR response time of the Providing Unit. </w:t>
      </w:r>
    </w:p>
    <w:p w14:paraId="2EC15F6E" w14:textId="77777777" w:rsidR="001257A3" w:rsidRDefault="001257A3" w:rsidP="001257A3">
      <w:pPr>
        <w:pStyle w:val="BodyText"/>
        <w:jc w:val="center"/>
      </w:pPr>
      <w:r>
        <w:rPr>
          <w:noProof/>
          <w:lang w:eastAsia="en-IE"/>
        </w:rPr>
        <w:lastRenderedPageBreak/>
        <w:drawing>
          <wp:inline distT="0" distB="0" distL="0" distR="0" wp14:anchorId="0C7A1311" wp14:editId="423A2AFF">
            <wp:extent cx="5572665" cy="374760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6788" cy="3757100"/>
                    </a:xfrm>
                    <a:prstGeom prst="rect">
                      <a:avLst/>
                    </a:prstGeom>
                    <a:noFill/>
                    <a:ln>
                      <a:noFill/>
                    </a:ln>
                  </pic:spPr>
                </pic:pic>
              </a:graphicData>
            </a:graphic>
          </wp:inline>
        </w:drawing>
      </w:r>
    </w:p>
    <w:p w14:paraId="4B76C95D" w14:textId="77777777" w:rsidR="001257A3" w:rsidRDefault="001257A3" w:rsidP="001257A3">
      <w:pPr>
        <w:pStyle w:val="Caption"/>
        <w:tabs>
          <w:tab w:val="center" w:pos="4677"/>
        </w:tabs>
        <w:jc w:val="center"/>
      </w:pPr>
      <w:r w:rsidRPr="003765F3">
        <w:t xml:space="preserve">Figure </w:t>
      </w:r>
      <w:r>
        <w:t>6</w:t>
      </w:r>
      <w:r w:rsidRPr="003765F3">
        <w:t xml:space="preserve">: FFR </w:t>
      </w:r>
      <w:r>
        <w:t xml:space="preserve">volume </w:t>
      </w:r>
      <w:r w:rsidRPr="003765F3">
        <w:t>achieved before the FFR time period</w:t>
      </w:r>
    </w:p>
    <w:p w14:paraId="597DE95A" w14:textId="77777777" w:rsidR="001257A3" w:rsidRDefault="001257A3" w:rsidP="001257A3">
      <w:pPr>
        <w:pStyle w:val="Heading2"/>
        <w:jc w:val="both"/>
      </w:pPr>
      <w:r>
        <w:t>FFR Eligibility</w:t>
      </w:r>
    </w:p>
    <w:p w14:paraId="4E6E15D5" w14:textId="77777777" w:rsidR="001257A3" w:rsidRPr="001E6CC9" w:rsidRDefault="001257A3" w:rsidP="001257A3">
      <w:r w:rsidRPr="001E6CC9">
        <w:t xml:space="preserve">Measure the energy provided (in MW seconds) </w:t>
      </w:r>
      <w:r w:rsidRPr="008709C0">
        <w:t>in the timeframe from FFR response time to 10 seconds</w:t>
      </w:r>
      <w:r w:rsidRPr="008709C0" w:rsidDel="0088484C">
        <w:t xml:space="preserve"> </w:t>
      </w:r>
      <w:r w:rsidRPr="008709C0">
        <w:t>following an event</w:t>
      </w:r>
      <w:r w:rsidRPr="001E6CC9">
        <w:t>, compared to the pre-event output. Measure the energy drawn (in MW seconds) during the 10-20 second timeframe following an event, compared to the pre-event output.</w:t>
      </w:r>
    </w:p>
    <w:p w14:paraId="70487B0C" w14:textId="77777777" w:rsidR="001257A3" w:rsidRPr="001E6CC9" w:rsidRDefault="001257A3" w:rsidP="001257A3">
      <w:pPr>
        <w:pStyle w:val="BodyText"/>
      </w:pPr>
      <w:r w:rsidRPr="008709C0">
        <w:t xml:space="preserve">If a unit draws more energy from the grid in the 10 – 20 second period after this then it will </w:t>
      </w:r>
      <w:r w:rsidRPr="008709C0">
        <w:rPr>
          <w:b/>
        </w:rPr>
        <w:t>not qualify</w:t>
      </w:r>
      <w:r w:rsidRPr="008709C0">
        <w:t xml:space="preserve"> for an FFR contract. </w:t>
      </w:r>
    </w:p>
    <w:p w14:paraId="27A56011" w14:textId="77777777" w:rsidR="001257A3" w:rsidRDefault="001257A3" w:rsidP="001257A3">
      <w:pPr>
        <w:keepNext/>
        <w:jc w:val="center"/>
      </w:pPr>
      <w:r w:rsidRPr="00D74602">
        <w:rPr>
          <w:noProof/>
          <w:lang w:eastAsia="en-IE"/>
        </w:rPr>
        <w:lastRenderedPageBreak/>
        <w:drawing>
          <wp:inline distT="0" distB="0" distL="0" distR="0" wp14:anchorId="4C905ED7" wp14:editId="59932EA7">
            <wp:extent cx="5057775" cy="3324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57775" cy="3324225"/>
                    </a:xfrm>
                    <a:prstGeom prst="rect">
                      <a:avLst/>
                    </a:prstGeom>
                  </pic:spPr>
                </pic:pic>
              </a:graphicData>
            </a:graphic>
          </wp:inline>
        </w:drawing>
      </w:r>
    </w:p>
    <w:p w14:paraId="0E632473" w14:textId="77777777" w:rsidR="001257A3" w:rsidRPr="00D74602" w:rsidRDefault="001257A3" w:rsidP="001257A3">
      <w:pPr>
        <w:pStyle w:val="Caption"/>
        <w:jc w:val="center"/>
      </w:pPr>
      <w:r>
        <w:t xml:space="preserve">Figure </w:t>
      </w:r>
      <w:r w:rsidR="00FF609F">
        <w:fldChar w:fldCharType="begin"/>
      </w:r>
      <w:r w:rsidR="00FF609F">
        <w:instrText xml:space="preserve"> SEQ Figure \* ARABIC </w:instrText>
      </w:r>
      <w:r w:rsidR="00FF609F">
        <w:fldChar w:fldCharType="separate"/>
      </w:r>
      <w:r>
        <w:rPr>
          <w:noProof/>
        </w:rPr>
        <w:t>5</w:t>
      </w:r>
      <w:r w:rsidR="00FF609F">
        <w:rPr>
          <w:noProof/>
        </w:rPr>
        <w:fldChar w:fldCharType="end"/>
      </w:r>
      <w:r>
        <w:t xml:space="preserve"> FFR Energy provided i</w:t>
      </w:r>
      <w:r>
        <w:rPr>
          <w:noProof/>
        </w:rPr>
        <w:t>n blue and FFR Energy withdrawn in green</w:t>
      </w:r>
    </w:p>
    <w:p w14:paraId="5D25536A" w14:textId="0EED53D1" w:rsidR="00C30FCB" w:rsidRPr="003765F3" w:rsidRDefault="00C30FCB" w:rsidP="00E82490">
      <w:pPr>
        <w:pStyle w:val="BodyText"/>
        <w:keepNext/>
        <w:ind w:hanging="720"/>
        <w:jc w:val="center"/>
        <w:rPr>
          <w:lang w:val="en-GB"/>
        </w:rPr>
      </w:pPr>
    </w:p>
    <w:p w14:paraId="4D73273D" w14:textId="2AEEE988" w:rsidR="00042B7E" w:rsidRPr="003765F3" w:rsidRDefault="00042B7E" w:rsidP="00C27C1B">
      <w:pPr>
        <w:pStyle w:val="Heading1"/>
        <w:rPr>
          <w:lang w:val="en-GB"/>
        </w:rPr>
      </w:pPr>
      <w:r w:rsidRPr="003765F3">
        <w:rPr>
          <w:lang w:val="en-GB"/>
        </w:rPr>
        <w:t>Results</w:t>
      </w:r>
    </w:p>
    <w:p w14:paraId="01E32430" w14:textId="72F7805B" w:rsidR="00993049" w:rsidRPr="003765F3" w:rsidRDefault="00993049" w:rsidP="009C40C7">
      <w:pPr>
        <w:pStyle w:val="Heading2"/>
        <w:rPr>
          <w:lang w:val="en-GB"/>
        </w:rPr>
      </w:pPr>
      <w:r w:rsidRPr="003765F3">
        <w:rPr>
          <w:lang w:val="en-GB"/>
        </w:rPr>
        <w:t>Summary</w:t>
      </w:r>
    </w:p>
    <w:p w14:paraId="7DA71B24" w14:textId="7DC3020C" w:rsidR="005C02B0" w:rsidRDefault="00993049" w:rsidP="003739B9">
      <w:pPr>
        <w:pStyle w:val="BodyText"/>
        <w:spacing w:before="120" w:after="120"/>
        <w:rPr>
          <w:lang w:val="en-GB"/>
        </w:rPr>
      </w:pPr>
      <w:r w:rsidRPr="003765F3">
        <w:rPr>
          <w:lang w:val="en-GB"/>
        </w:rPr>
        <w:t>Testing was completed on [</w:t>
      </w:r>
      <w:r w:rsidRPr="003765F3">
        <w:rPr>
          <w:highlight w:val="yellow"/>
          <w:lang w:val="en-GB"/>
        </w:rPr>
        <w:t>DATE</w:t>
      </w:r>
      <w:r w:rsidRPr="003765F3">
        <w:rPr>
          <w:lang w:val="en-GB"/>
        </w:rPr>
        <w:t>].</w:t>
      </w:r>
    </w:p>
    <w:p w14:paraId="26A6D46C" w14:textId="3D32824B" w:rsidR="00993049" w:rsidRPr="003739B9" w:rsidRDefault="005C02B0" w:rsidP="003739B9">
      <w:pPr>
        <w:pStyle w:val="BodyText"/>
        <w:spacing w:before="120" w:after="120"/>
        <w:rPr>
          <w:i/>
          <w:lang w:val="en-GB"/>
        </w:rPr>
      </w:pPr>
      <w:r w:rsidRPr="004306BF">
        <w:rPr>
          <w:i/>
          <w:highlight w:val="yellow"/>
          <w:lang w:val="en-GB"/>
        </w:rPr>
        <w:t>[Insert c</w:t>
      </w:r>
      <w:r w:rsidR="00993049" w:rsidRPr="004306BF">
        <w:rPr>
          <w:i/>
          <w:highlight w:val="yellow"/>
          <w:lang w:val="en-GB"/>
        </w:rPr>
        <w:t>omment on the results, highlighting any issues encountered in performing the test or in analysing the results</w:t>
      </w:r>
      <w:r w:rsidRPr="004306BF">
        <w:rPr>
          <w:i/>
          <w:highlight w:val="yellow"/>
          <w:lang w:val="en-GB"/>
        </w:rPr>
        <w:t>]</w:t>
      </w:r>
      <w:r w:rsidR="00993049" w:rsidRPr="004306BF">
        <w:rPr>
          <w:i/>
          <w:highlight w:val="yellow"/>
          <w:lang w:val="en-GB"/>
        </w:rPr>
        <w:t>.</w:t>
      </w:r>
    </w:p>
    <w:p w14:paraId="2E105A49" w14:textId="77777777" w:rsidR="009C40C7" w:rsidRPr="00C82F89" w:rsidRDefault="009C40C7" w:rsidP="009C40C7">
      <w:pPr>
        <w:pStyle w:val="BodyText"/>
        <w:rPr>
          <w:i/>
          <w:highlight w:val="yellow"/>
        </w:rPr>
      </w:pPr>
      <w:r w:rsidRPr="00C82F89">
        <w:rPr>
          <w:i/>
          <w:highlight w:val="yellow"/>
        </w:rPr>
        <w:t>[Insert Report summary]</w:t>
      </w:r>
    </w:p>
    <w:p w14:paraId="446470AB" w14:textId="77777777" w:rsidR="009C40C7" w:rsidRPr="00C82F89" w:rsidRDefault="009C40C7" w:rsidP="009C40C7">
      <w:pPr>
        <w:pStyle w:val="BodyText"/>
        <w:rPr>
          <w:i/>
          <w:highlight w:val="yellow"/>
        </w:rPr>
      </w:pPr>
      <w:r w:rsidRPr="00C82F89">
        <w:rPr>
          <w:i/>
          <w:highlight w:val="yellow"/>
        </w:rPr>
        <w:t>[Include any relevant test notes here, relating to how the test was carried out or to any specific conditions encountered during the test.]</w:t>
      </w:r>
    </w:p>
    <w:p w14:paraId="5C433B44" w14:textId="77777777" w:rsidR="009C40C7" w:rsidRDefault="009C40C7" w:rsidP="009C40C7">
      <w:pPr>
        <w:pStyle w:val="BodyText"/>
        <w:rPr>
          <w:i/>
        </w:rPr>
      </w:pPr>
      <w:r>
        <w:rPr>
          <w:i/>
          <w:highlight w:val="yellow"/>
        </w:rPr>
        <w:t>[</w:t>
      </w:r>
      <w:r w:rsidRPr="004306BF">
        <w:rPr>
          <w:i/>
          <w:highlight w:val="yellow"/>
        </w:rPr>
        <w:t xml:space="preserve">Any abnormal behaviour during the test (spikes, dips, unusual vibrations, etc.) shall be noted and documented. The reasons behind these shall be detailed along with any corrective actions taken and what its effects are on the unit and/or the result. If possible a clear graph of the issue </w:t>
      </w:r>
      <w:r>
        <w:rPr>
          <w:i/>
          <w:highlight w:val="yellow"/>
        </w:rPr>
        <w:t>shall</w:t>
      </w:r>
      <w:r w:rsidRPr="004306BF">
        <w:rPr>
          <w:i/>
          <w:highlight w:val="yellow"/>
        </w:rPr>
        <w:t xml:space="preserve"> also be presented.</w:t>
      </w:r>
      <w:r>
        <w:rPr>
          <w:i/>
        </w:rPr>
        <w:t>]</w:t>
      </w:r>
      <w:r w:rsidRPr="004306BF">
        <w:rPr>
          <w:i/>
        </w:rPr>
        <w:t xml:space="preserve"> </w:t>
      </w:r>
    </w:p>
    <w:p w14:paraId="3EFCDCBB" w14:textId="08454E9C" w:rsidR="00781287" w:rsidRDefault="00BB2B5C" w:rsidP="00794E93">
      <w:pPr>
        <w:spacing w:before="120" w:after="120"/>
        <w:jc w:val="both"/>
        <w:rPr>
          <w:i/>
          <w:lang w:val="en-GB"/>
        </w:rPr>
      </w:pPr>
      <w:r w:rsidRPr="004306BF">
        <w:rPr>
          <w:i/>
          <w:highlight w:val="yellow"/>
          <w:lang w:val="en-GB"/>
        </w:rPr>
        <w:t>[</w:t>
      </w:r>
      <w:r w:rsidR="00781287" w:rsidRPr="004306BF">
        <w:rPr>
          <w:i/>
          <w:highlight w:val="yellow"/>
          <w:lang w:val="en-GB"/>
        </w:rPr>
        <w:t xml:space="preserve">The </w:t>
      </w:r>
      <w:r w:rsidR="009C40C7">
        <w:rPr>
          <w:i/>
          <w:highlight w:val="yellow"/>
          <w:lang w:val="en-GB"/>
        </w:rPr>
        <w:t>unit</w:t>
      </w:r>
      <w:r w:rsidR="009C40C7" w:rsidRPr="004306BF">
        <w:rPr>
          <w:i/>
          <w:highlight w:val="yellow"/>
          <w:lang w:val="en-GB"/>
        </w:rPr>
        <w:t xml:space="preserve"> </w:t>
      </w:r>
      <w:r w:rsidR="00781287" w:rsidRPr="004306BF">
        <w:rPr>
          <w:i/>
          <w:highlight w:val="yellow"/>
          <w:lang w:val="en-GB"/>
        </w:rPr>
        <w:t>shall show how their base load on the day of testing correlates to their registered capacity using their ambient correction curves.</w:t>
      </w:r>
      <w:r w:rsidRPr="004306BF">
        <w:rPr>
          <w:i/>
          <w:highlight w:val="yellow"/>
          <w:lang w:val="en-GB"/>
        </w:rPr>
        <w:t>]</w:t>
      </w:r>
    </w:p>
    <w:p w14:paraId="42D0F9A8" w14:textId="21D66B2B" w:rsidR="00CE0629" w:rsidRDefault="00CE0629" w:rsidP="00CE0629">
      <w:pPr>
        <w:pStyle w:val="Heading2"/>
        <w:rPr>
          <w:lang w:val="en-GB"/>
        </w:rPr>
      </w:pPr>
      <w:r>
        <w:rPr>
          <w:lang w:val="en-GB"/>
        </w:rPr>
        <w:t>Proposed Reserve Curve</w:t>
      </w:r>
    </w:p>
    <w:p w14:paraId="61BCA6F7" w14:textId="761A9D32" w:rsidR="00CE0629" w:rsidRDefault="00CE0629" w:rsidP="00CE0629">
      <w:pPr>
        <w:pStyle w:val="BodyText"/>
        <w:spacing w:before="120" w:after="120"/>
        <w:jc w:val="both"/>
      </w:pPr>
      <w:r w:rsidRPr="00156D02">
        <w:rPr>
          <w:highlight w:val="yellow"/>
        </w:rPr>
        <w:t xml:space="preserve">The Unit shall provide a proposed reserve curve showing the levels of </w:t>
      </w:r>
      <w:r w:rsidR="00C54F01" w:rsidRPr="00156D02">
        <w:rPr>
          <w:highlight w:val="yellow"/>
        </w:rPr>
        <w:t>Operating</w:t>
      </w:r>
      <w:r w:rsidRPr="00156D02">
        <w:rPr>
          <w:highlight w:val="yellow"/>
        </w:rPr>
        <w:t xml:space="preserve"> Reserve at varying MW outputs:</w:t>
      </w:r>
    </w:p>
    <w:p w14:paraId="275909E1" w14:textId="5DBA7540" w:rsidR="00CE0629" w:rsidRDefault="00CE0629" w:rsidP="00794E93">
      <w:pPr>
        <w:spacing w:before="120" w:after="120"/>
        <w:jc w:val="both"/>
        <w:rPr>
          <w:lang w:val="en-GB"/>
        </w:rPr>
      </w:pPr>
      <w:r>
        <w:rPr>
          <w:noProof/>
          <w:lang w:eastAsia="en-IE"/>
        </w:rPr>
        <w:lastRenderedPageBreak/>
        <w:drawing>
          <wp:inline distT="0" distB="0" distL="0" distR="0" wp14:anchorId="55310C76" wp14:editId="55B80081">
            <wp:extent cx="5512526" cy="3082834"/>
            <wp:effectExtent l="152400" t="133350" r="145415" b="17526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26" cstate="print">
                      <a:extLst>
                        <a:ext uri="{28A0092B-C50C-407E-A947-70E740481C1C}">
                          <a14:useLocalDpi xmlns:a14="http://schemas.microsoft.com/office/drawing/2010/main" val="0"/>
                        </a:ext>
                      </a:extLst>
                    </a:blip>
                    <a:srcRect l="2092" t="31953" r="1665" b="2907"/>
                    <a:stretch/>
                  </pic:blipFill>
                  <pic:spPr bwMode="auto">
                    <a:xfrm>
                      <a:off x="0" y="0"/>
                      <a:ext cx="5514809" cy="3084111"/>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3EA65EEE" w14:textId="7DAE6070" w:rsidR="0047584F" w:rsidRDefault="0047584F" w:rsidP="0047584F">
      <w:pPr>
        <w:pStyle w:val="Caption"/>
        <w:jc w:val="center"/>
      </w:pPr>
      <w:r>
        <w:t xml:space="preserve">Figure </w:t>
      </w:r>
      <w:r w:rsidR="00FF609F">
        <w:fldChar w:fldCharType="begin"/>
      </w:r>
      <w:r w:rsidR="00FF609F">
        <w:instrText xml:space="preserve"> SEQ Figure \* ARABIC </w:instrText>
      </w:r>
      <w:r w:rsidR="00FF609F">
        <w:fldChar w:fldCharType="separate"/>
      </w:r>
      <w:r w:rsidR="002D6765">
        <w:rPr>
          <w:noProof/>
        </w:rPr>
        <w:t>8</w:t>
      </w:r>
      <w:r w:rsidR="00FF609F">
        <w:rPr>
          <w:noProof/>
        </w:rPr>
        <w:fldChar w:fldCharType="end"/>
      </w:r>
      <w:r>
        <w:t xml:space="preserve">: </w:t>
      </w:r>
      <w:r w:rsidR="00522C0F">
        <w:t>Example Reserve Curve</w:t>
      </w:r>
    </w:p>
    <w:p w14:paraId="12C46CED" w14:textId="77777777" w:rsidR="00CE0629" w:rsidRDefault="00CE0629" w:rsidP="00794E93">
      <w:pPr>
        <w:spacing w:before="120" w:after="120"/>
        <w:jc w:val="both"/>
        <w:rPr>
          <w:lang w:val="en-GB"/>
        </w:rPr>
      </w:pPr>
    </w:p>
    <w:tbl>
      <w:tblPr>
        <w:tblStyle w:val="TableGrid"/>
        <w:tblW w:w="4484" w:type="pct"/>
        <w:jc w:val="center"/>
        <w:tblLook w:val="04A0" w:firstRow="1" w:lastRow="0" w:firstColumn="1" w:lastColumn="0" w:noHBand="0" w:noVBand="1"/>
      </w:tblPr>
      <w:tblGrid>
        <w:gridCol w:w="3020"/>
        <w:gridCol w:w="1113"/>
        <w:gridCol w:w="1112"/>
        <w:gridCol w:w="1112"/>
        <w:gridCol w:w="1112"/>
        <w:gridCol w:w="1114"/>
      </w:tblGrid>
      <w:tr w:rsidR="001257A3" w:rsidRPr="00ED2B58" w14:paraId="20EEDBCE" w14:textId="6ED46586" w:rsidTr="00417E9F">
        <w:trPr>
          <w:trHeight w:val="334"/>
          <w:jc w:val="center"/>
        </w:trPr>
        <w:tc>
          <w:tcPr>
            <w:tcW w:w="1759" w:type="pct"/>
            <w:shd w:val="clear" w:color="auto" w:fill="DDDDDD" w:themeFill="accent1"/>
            <w:noWrap/>
            <w:vAlign w:val="center"/>
            <w:hideMark/>
          </w:tcPr>
          <w:p w14:paraId="01F8541A" w14:textId="1F74E167" w:rsidR="001257A3" w:rsidRPr="008709C0" w:rsidRDefault="001257A3" w:rsidP="001257A3">
            <w:pPr>
              <w:jc w:val="center"/>
              <w:rPr>
                <w:b/>
              </w:rPr>
            </w:pPr>
          </w:p>
        </w:tc>
        <w:tc>
          <w:tcPr>
            <w:tcW w:w="648" w:type="pct"/>
            <w:shd w:val="clear" w:color="auto" w:fill="DDDDDD" w:themeFill="accent1"/>
            <w:vAlign w:val="center"/>
          </w:tcPr>
          <w:p w14:paraId="2EBF1CEC" w14:textId="77777777" w:rsidR="001257A3" w:rsidRPr="008709C0" w:rsidRDefault="001257A3" w:rsidP="001257A3">
            <w:pPr>
              <w:jc w:val="center"/>
              <w:rPr>
                <w:b/>
              </w:rPr>
            </w:pPr>
            <w:r w:rsidRPr="008709C0">
              <w:rPr>
                <w:b/>
              </w:rPr>
              <w:t>FFR</w:t>
            </w:r>
          </w:p>
        </w:tc>
        <w:tc>
          <w:tcPr>
            <w:tcW w:w="648" w:type="pct"/>
            <w:shd w:val="clear" w:color="auto" w:fill="DDDDDD" w:themeFill="accent1"/>
            <w:noWrap/>
            <w:vAlign w:val="center"/>
            <w:hideMark/>
          </w:tcPr>
          <w:p w14:paraId="74C55B68" w14:textId="77777777" w:rsidR="001257A3" w:rsidRPr="008709C0" w:rsidRDefault="001257A3" w:rsidP="001257A3">
            <w:pPr>
              <w:jc w:val="center"/>
              <w:rPr>
                <w:b/>
              </w:rPr>
            </w:pPr>
            <w:r w:rsidRPr="008709C0">
              <w:rPr>
                <w:b/>
              </w:rPr>
              <w:t>POR</w:t>
            </w:r>
          </w:p>
        </w:tc>
        <w:tc>
          <w:tcPr>
            <w:tcW w:w="648" w:type="pct"/>
            <w:shd w:val="clear" w:color="auto" w:fill="DDDDDD" w:themeFill="accent1"/>
            <w:noWrap/>
            <w:vAlign w:val="center"/>
            <w:hideMark/>
          </w:tcPr>
          <w:p w14:paraId="5250952C" w14:textId="77777777" w:rsidR="001257A3" w:rsidRPr="008709C0" w:rsidRDefault="001257A3" w:rsidP="001257A3">
            <w:pPr>
              <w:jc w:val="center"/>
              <w:rPr>
                <w:b/>
              </w:rPr>
            </w:pPr>
            <w:r w:rsidRPr="008709C0">
              <w:rPr>
                <w:b/>
              </w:rPr>
              <w:t>SOR</w:t>
            </w:r>
          </w:p>
        </w:tc>
        <w:tc>
          <w:tcPr>
            <w:tcW w:w="648" w:type="pct"/>
            <w:shd w:val="clear" w:color="auto" w:fill="DDDDDD" w:themeFill="accent1"/>
            <w:noWrap/>
            <w:vAlign w:val="center"/>
            <w:hideMark/>
          </w:tcPr>
          <w:p w14:paraId="7877A481" w14:textId="77777777" w:rsidR="001257A3" w:rsidRPr="008709C0" w:rsidRDefault="001257A3" w:rsidP="001257A3">
            <w:pPr>
              <w:jc w:val="center"/>
              <w:rPr>
                <w:b/>
              </w:rPr>
            </w:pPr>
            <w:r w:rsidRPr="008709C0">
              <w:rPr>
                <w:b/>
              </w:rPr>
              <w:t>TOR1</w:t>
            </w:r>
          </w:p>
        </w:tc>
        <w:tc>
          <w:tcPr>
            <w:tcW w:w="649" w:type="pct"/>
            <w:shd w:val="clear" w:color="auto" w:fill="DDDDDD" w:themeFill="accent1"/>
            <w:vAlign w:val="center"/>
          </w:tcPr>
          <w:p w14:paraId="6547B313" w14:textId="3D672792" w:rsidR="001257A3" w:rsidRPr="008709C0" w:rsidRDefault="001257A3" w:rsidP="001257A3">
            <w:pPr>
              <w:ind w:left="-593" w:firstLine="593"/>
              <w:jc w:val="center"/>
              <w:rPr>
                <w:b/>
              </w:rPr>
            </w:pPr>
            <w:r w:rsidRPr="008709C0">
              <w:rPr>
                <w:b/>
              </w:rPr>
              <w:t>TOR2</w:t>
            </w:r>
          </w:p>
        </w:tc>
      </w:tr>
      <w:tr w:rsidR="001257A3" w:rsidRPr="00ED2B58" w14:paraId="0192EB1C" w14:textId="59859B3F" w:rsidTr="00417E9F">
        <w:trPr>
          <w:trHeight w:val="440"/>
          <w:jc w:val="center"/>
        </w:trPr>
        <w:tc>
          <w:tcPr>
            <w:tcW w:w="1759" w:type="pct"/>
            <w:noWrap/>
            <w:vAlign w:val="center"/>
            <w:hideMark/>
          </w:tcPr>
          <w:p w14:paraId="231EFB6A" w14:textId="77777777" w:rsidR="001257A3" w:rsidRPr="008709C0" w:rsidRDefault="001257A3" w:rsidP="001257A3">
            <w:pPr>
              <w:jc w:val="center"/>
              <w:rPr>
                <w:rFonts w:cs="Arial"/>
                <w:b/>
                <w:bCs/>
                <w:szCs w:val="22"/>
                <w:lang w:eastAsia="en-IE"/>
              </w:rPr>
            </w:pPr>
            <w:r w:rsidRPr="008709C0">
              <w:rPr>
                <w:rFonts w:cs="Arial"/>
                <w:b/>
                <w:bCs/>
                <w:szCs w:val="22"/>
                <w:lang w:eastAsia="en-IE"/>
              </w:rPr>
              <w:t>RMX (Max reserve volume)</w:t>
            </w:r>
          </w:p>
        </w:tc>
        <w:tc>
          <w:tcPr>
            <w:tcW w:w="648" w:type="pct"/>
            <w:vAlign w:val="center"/>
          </w:tcPr>
          <w:p w14:paraId="769FCDE6" w14:textId="77777777" w:rsidR="001257A3" w:rsidRPr="008709C0" w:rsidRDefault="001257A3" w:rsidP="001257A3">
            <w:pPr>
              <w:jc w:val="center"/>
              <w:rPr>
                <w:rFonts w:cs="Arial"/>
                <w:szCs w:val="22"/>
              </w:rPr>
            </w:pPr>
          </w:p>
        </w:tc>
        <w:tc>
          <w:tcPr>
            <w:tcW w:w="648" w:type="pct"/>
            <w:noWrap/>
            <w:vAlign w:val="center"/>
          </w:tcPr>
          <w:p w14:paraId="6BAAD9D4" w14:textId="77777777" w:rsidR="001257A3" w:rsidRPr="008709C0" w:rsidRDefault="001257A3" w:rsidP="001257A3">
            <w:pPr>
              <w:jc w:val="center"/>
              <w:rPr>
                <w:rFonts w:cs="Arial"/>
                <w:szCs w:val="22"/>
              </w:rPr>
            </w:pPr>
          </w:p>
        </w:tc>
        <w:tc>
          <w:tcPr>
            <w:tcW w:w="648" w:type="pct"/>
            <w:noWrap/>
            <w:vAlign w:val="center"/>
          </w:tcPr>
          <w:p w14:paraId="14737BCD" w14:textId="77777777" w:rsidR="001257A3" w:rsidRPr="008709C0" w:rsidRDefault="001257A3" w:rsidP="001257A3">
            <w:pPr>
              <w:jc w:val="center"/>
              <w:rPr>
                <w:rFonts w:cs="Arial"/>
                <w:szCs w:val="22"/>
              </w:rPr>
            </w:pPr>
          </w:p>
        </w:tc>
        <w:tc>
          <w:tcPr>
            <w:tcW w:w="648" w:type="pct"/>
            <w:noWrap/>
            <w:vAlign w:val="center"/>
          </w:tcPr>
          <w:p w14:paraId="2D611C99" w14:textId="77777777" w:rsidR="001257A3" w:rsidRPr="008709C0" w:rsidRDefault="001257A3" w:rsidP="001257A3">
            <w:pPr>
              <w:jc w:val="center"/>
              <w:rPr>
                <w:rFonts w:cs="Arial"/>
                <w:szCs w:val="22"/>
              </w:rPr>
            </w:pPr>
          </w:p>
        </w:tc>
        <w:tc>
          <w:tcPr>
            <w:tcW w:w="649" w:type="pct"/>
            <w:vAlign w:val="center"/>
          </w:tcPr>
          <w:p w14:paraId="75A1984D" w14:textId="77777777" w:rsidR="001257A3" w:rsidRPr="008709C0" w:rsidRDefault="001257A3" w:rsidP="001257A3">
            <w:pPr>
              <w:ind w:left="-593" w:firstLine="593"/>
              <w:jc w:val="center"/>
              <w:rPr>
                <w:rFonts w:cs="Arial"/>
                <w:szCs w:val="22"/>
              </w:rPr>
            </w:pPr>
          </w:p>
        </w:tc>
      </w:tr>
      <w:tr w:rsidR="001257A3" w:rsidRPr="00ED2B58" w14:paraId="38A7A797" w14:textId="10157841" w:rsidTr="00417E9F">
        <w:trPr>
          <w:trHeight w:val="334"/>
          <w:jc w:val="center"/>
        </w:trPr>
        <w:tc>
          <w:tcPr>
            <w:tcW w:w="1759" w:type="pct"/>
            <w:noWrap/>
            <w:vAlign w:val="center"/>
            <w:hideMark/>
          </w:tcPr>
          <w:p w14:paraId="78F87ECE" w14:textId="719AAC98" w:rsidR="001257A3" w:rsidRPr="008709C0" w:rsidRDefault="001257A3" w:rsidP="001257A3">
            <w:pPr>
              <w:jc w:val="center"/>
              <w:rPr>
                <w:rFonts w:cs="Arial"/>
                <w:b/>
                <w:bCs/>
                <w:szCs w:val="22"/>
                <w:lang w:eastAsia="en-IE"/>
              </w:rPr>
            </w:pPr>
            <w:r w:rsidRPr="008709C0">
              <w:rPr>
                <w:rFonts w:cs="Arial"/>
                <w:b/>
                <w:bCs/>
                <w:szCs w:val="22"/>
                <w:lang w:eastAsia="en-IE"/>
              </w:rPr>
              <w:t>GMN (Min Load)</w:t>
            </w:r>
          </w:p>
        </w:tc>
        <w:tc>
          <w:tcPr>
            <w:tcW w:w="648" w:type="pct"/>
            <w:vAlign w:val="center"/>
          </w:tcPr>
          <w:p w14:paraId="7025A1BD" w14:textId="77777777" w:rsidR="001257A3" w:rsidRPr="008709C0" w:rsidRDefault="001257A3" w:rsidP="001257A3">
            <w:pPr>
              <w:jc w:val="center"/>
              <w:rPr>
                <w:rFonts w:cs="Arial"/>
                <w:szCs w:val="22"/>
              </w:rPr>
            </w:pPr>
          </w:p>
        </w:tc>
        <w:tc>
          <w:tcPr>
            <w:tcW w:w="648" w:type="pct"/>
            <w:noWrap/>
            <w:vAlign w:val="center"/>
          </w:tcPr>
          <w:p w14:paraId="6EBAC811" w14:textId="77777777" w:rsidR="001257A3" w:rsidRPr="008709C0" w:rsidRDefault="001257A3" w:rsidP="001257A3">
            <w:pPr>
              <w:jc w:val="center"/>
              <w:rPr>
                <w:rFonts w:cs="Arial"/>
                <w:szCs w:val="22"/>
              </w:rPr>
            </w:pPr>
          </w:p>
        </w:tc>
        <w:tc>
          <w:tcPr>
            <w:tcW w:w="648" w:type="pct"/>
            <w:noWrap/>
            <w:vAlign w:val="center"/>
          </w:tcPr>
          <w:p w14:paraId="0E9A307C" w14:textId="77777777" w:rsidR="001257A3" w:rsidRPr="008709C0" w:rsidRDefault="001257A3" w:rsidP="001257A3">
            <w:pPr>
              <w:jc w:val="center"/>
              <w:rPr>
                <w:rFonts w:cs="Arial"/>
                <w:szCs w:val="22"/>
              </w:rPr>
            </w:pPr>
          </w:p>
        </w:tc>
        <w:tc>
          <w:tcPr>
            <w:tcW w:w="648" w:type="pct"/>
            <w:noWrap/>
            <w:vAlign w:val="center"/>
          </w:tcPr>
          <w:p w14:paraId="4C42C5B6" w14:textId="77777777" w:rsidR="001257A3" w:rsidRPr="008709C0" w:rsidRDefault="001257A3" w:rsidP="001257A3">
            <w:pPr>
              <w:jc w:val="center"/>
              <w:rPr>
                <w:rFonts w:cs="Arial"/>
                <w:szCs w:val="22"/>
              </w:rPr>
            </w:pPr>
          </w:p>
        </w:tc>
        <w:tc>
          <w:tcPr>
            <w:tcW w:w="649" w:type="pct"/>
            <w:vAlign w:val="center"/>
          </w:tcPr>
          <w:p w14:paraId="22B3136E" w14:textId="77777777" w:rsidR="001257A3" w:rsidRPr="008709C0" w:rsidRDefault="001257A3" w:rsidP="001257A3">
            <w:pPr>
              <w:ind w:left="-593" w:firstLine="593"/>
              <w:jc w:val="center"/>
              <w:rPr>
                <w:rFonts w:cs="Arial"/>
                <w:szCs w:val="22"/>
              </w:rPr>
            </w:pPr>
          </w:p>
        </w:tc>
      </w:tr>
      <w:tr w:rsidR="001257A3" w:rsidRPr="00ED2B58" w14:paraId="06218CDE" w14:textId="3BDE9D08" w:rsidTr="00417E9F">
        <w:trPr>
          <w:trHeight w:val="334"/>
          <w:jc w:val="center"/>
        </w:trPr>
        <w:tc>
          <w:tcPr>
            <w:tcW w:w="1759" w:type="pct"/>
            <w:noWrap/>
            <w:vAlign w:val="center"/>
            <w:hideMark/>
          </w:tcPr>
          <w:p w14:paraId="12D528D8" w14:textId="77777777" w:rsidR="001257A3" w:rsidRPr="008709C0" w:rsidRDefault="001257A3" w:rsidP="001257A3">
            <w:pPr>
              <w:jc w:val="center"/>
              <w:rPr>
                <w:rFonts w:cs="Arial"/>
                <w:b/>
                <w:bCs/>
                <w:szCs w:val="22"/>
                <w:lang w:eastAsia="en-IE"/>
              </w:rPr>
            </w:pPr>
            <w:r w:rsidRPr="008709C0">
              <w:rPr>
                <w:rFonts w:cs="Arial"/>
                <w:b/>
                <w:bCs/>
                <w:szCs w:val="22"/>
                <w:lang w:eastAsia="en-IE"/>
              </w:rPr>
              <w:t>R0</w:t>
            </w:r>
          </w:p>
        </w:tc>
        <w:tc>
          <w:tcPr>
            <w:tcW w:w="648" w:type="pct"/>
            <w:vAlign w:val="center"/>
          </w:tcPr>
          <w:p w14:paraId="168CA9E8" w14:textId="77777777" w:rsidR="001257A3" w:rsidRPr="008709C0" w:rsidRDefault="001257A3" w:rsidP="001257A3">
            <w:pPr>
              <w:jc w:val="center"/>
              <w:rPr>
                <w:rFonts w:cs="Arial"/>
                <w:szCs w:val="22"/>
              </w:rPr>
            </w:pPr>
          </w:p>
        </w:tc>
        <w:tc>
          <w:tcPr>
            <w:tcW w:w="648" w:type="pct"/>
            <w:noWrap/>
            <w:vAlign w:val="center"/>
          </w:tcPr>
          <w:p w14:paraId="2D5EEF0A" w14:textId="77777777" w:rsidR="001257A3" w:rsidRPr="008709C0" w:rsidRDefault="001257A3" w:rsidP="001257A3">
            <w:pPr>
              <w:jc w:val="center"/>
              <w:rPr>
                <w:rFonts w:cs="Arial"/>
                <w:szCs w:val="22"/>
              </w:rPr>
            </w:pPr>
          </w:p>
        </w:tc>
        <w:tc>
          <w:tcPr>
            <w:tcW w:w="648" w:type="pct"/>
            <w:noWrap/>
            <w:vAlign w:val="center"/>
          </w:tcPr>
          <w:p w14:paraId="2E053098" w14:textId="77777777" w:rsidR="001257A3" w:rsidRPr="008709C0" w:rsidRDefault="001257A3" w:rsidP="001257A3">
            <w:pPr>
              <w:jc w:val="center"/>
              <w:rPr>
                <w:rFonts w:cs="Arial"/>
                <w:szCs w:val="22"/>
              </w:rPr>
            </w:pPr>
          </w:p>
        </w:tc>
        <w:tc>
          <w:tcPr>
            <w:tcW w:w="648" w:type="pct"/>
            <w:noWrap/>
            <w:vAlign w:val="center"/>
          </w:tcPr>
          <w:p w14:paraId="18260885" w14:textId="77777777" w:rsidR="001257A3" w:rsidRPr="008709C0" w:rsidRDefault="001257A3" w:rsidP="001257A3">
            <w:pPr>
              <w:jc w:val="center"/>
              <w:rPr>
                <w:rFonts w:cs="Arial"/>
                <w:szCs w:val="22"/>
              </w:rPr>
            </w:pPr>
          </w:p>
        </w:tc>
        <w:tc>
          <w:tcPr>
            <w:tcW w:w="649" w:type="pct"/>
            <w:vAlign w:val="center"/>
          </w:tcPr>
          <w:p w14:paraId="663B1465" w14:textId="77777777" w:rsidR="001257A3" w:rsidRPr="008709C0" w:rsidRDefault="001257A3" w:rsidP="001257A3">
            <w:pPr>
              <w:ind w:left="-593" w:firstLine="593"/>
              <w:jc w:val="center"/>
              <w:rPr>
                <w:rFonts w:cs="Arial"/>
                <w:szCs w:val="22"/>
              </w:rPr>
            </w:pPr>
          </w:p>
        </w:tc>
      </w:tr>
      <w:tr w:rsidR="001257A3" w:rsidRPr="00ED2B58" w14:paraId="15D83368" w14:textId="23613CAF" w:rsidTr="00417E9F">
        <w:trPr>
          <w:trHeight w:val="334"/>
          <w:jc w:val="center"/>
        </w:trPr>
        <w:tc>
          <w:tcPr>
            <w:tcW w:w="1759" w:type="pct"/>
            <w:noWrap/>
            <w:vAlign w:val="center"/>
            <w:hideMark/>
          </w:tcPr>
          <w:p w14:paraId="5025DD1D" w14:textId="77777777" w:rsidR="001257A3" w:rsidRPr="008709C0" w:rsidRDefault="001257A3" w:rsidP="001257A3">
            <w:pPr>
              <w:jc w:val="center"/>
              <w:rPr>
                <w:rFonts w:cs="Arial"/>
                <w:b/>
                <w:bCs/>
                <w:szCs w:val="22"/>
                <w:lang w:eastAsia="en-IE"/>
              </w:rPr>
            </w:pPr>
            <w:r w:rsidRPr="008709C0">
              <w:rPr>
                <w:rFonts w:cs="Arial"/>
                <w:b/>
                <w:bCs/>
                <w:szCs w:val="22"/>
                <w:lang w:eastAsia="en-IE"/>
              </w:rPr>
              <w:t>R1</w:t>
            </w:r>
          </w:p>
        </w:tc>
        <w:tc>
          <w:tcPr>
            <w:tcW w:w="648" w:type="pct"/>
            <w:vAlign w:val="center"/>
          </w:tcPr>
          <w:p w14:paraId="57A091C7" w14:textId="77777777" w:rsidR="001257A3" w:rsidRPr="008709C0" w:rsidRDefault="001257A3" w:rsidP="001257A3">
            <w:pPr>
              <w:jc w:val="center"/>
              <w:rPr>
                <w:rFonts w:cs="Arial"/>
                <w:szCs w:val="22"/>
              </w:rPr>
            </w:pPr>
          </w:p>
        </w:tc>
        <w:tc>
          <w:tcPr>
            <w:tcW w:w="648" w:type="pct"/>
            <w:noWrap/>
            <w:vAlign w:val="center"/>
          </w:tcPr>
          <w:p w14:paraId="46055CE1" w14:textId="77777777" w:rsidR="001257A3" w:rsidRPr="008709C0" w:rsidRDefault="001257A3" w:rsidP="001257A3">
            <w:pPr>
              <w:jc w:val="center"/>
              <w:rPr>
                <w:rFonts w:cs="Arial"/>
                <w:szCs w:val="22"/>
              </w:rPr>
            </w:pPr>
          </w:p>
        </w:tc>
        <w:tc>
          <w:tcPr>
            <w:tcW w:w="648" w:type="pct"/>
            <w:noWrap/>
            <w:vAlign w:val="center"/>
          </w:tcPr>
          <w:p w14:paraId="56C8F88E" w14:textId="77777777" w:rsidR="001257A3" w:rsidRPr="008709C0" w:rsidRDefault="001257A3" w:rsidP="001257A3">
            <w:pPr>
              <w:jc w:val="center"/>
              <w:rPr>
                <w:rFonts w:cs="Arial"/>
                <w:szCs w:val="22"/>
              </w:rPr>
            </w:pPr>
          </w:p>
        </w:tc>
        <w:tc>
          <w:tcPr>
            <w:tcW w:w="648" w:type="pct"/>
            <w:noWrap/>
            <w:vAlign w:val="center"/>
          </w:tcPr>
          <w:p w14:paraId="76F45119" w14:textId="77777777" w:rsidR="001257A3" w:rsidRPr="008709C0" w:rsidRDefault="001257A3" w:rsidP="001257A3">
            <w:pPr>
              <w:jc w:val="center"/>
              <w:rPr>
                <w:rFonts w:cs="Arial"/>
                <w:szCs w:val="22"/>
              </w:rPr>
            </w:pPr>
          </w:p>
        </w:tc>
        <w:tc>
          <w:tcPr>
            <w:tcW w:w="649" w:type="pct"/>
            <w:vAlign w:val="center"/>
          </w:tcPr>
          <w:p w14:paraId="6461C3FD" w14:textId="77777777" w:rsidR="001257A3" w:rsidRPr="008709C0" w:rsidRDefault="001257A3" w:rsidP="001257A3">
            <w:pPr>
              <w:ind w:left="-593" w:firstLine="593"/>
              <w:jc w:val="center"/>
              <w:rPr>
                <w:rFonts w:cs="Arial"/>
                <w:szCs w:val="22"/>
              </w:rPr>
            </w:pPr>
          </w:p>
        </w:tc>
      </w:tr>
      <w:tr w:rsidR="001257A3" w:rsidRPr="00ED2B58" w14:paraId="3AD163F0" w14:textId="27E4BE76" w:rsidTr="00417E9F">
        <w:trPr>
          <w:trHeight w:val="334"/>
          <w:jc w:val="center"/>
        </w:trPr>
        <w:tc>
          <w:tcPr>
            <w:tcW w:w="1759" w:type="pct"/>
            <w:noWrap/>
            <w:vAlign w:val="center"/>
            <w:hideMark/>
          </w:tcPr>
          <w:p w14:paraId="2238D1E8" w14:textId="77777777" w:rsidR="001257A3" w:rsidRPr="008709C0" w:rsidRDefault="001257A3" w:rsidP="001257A3">
            <w:pPr>
              <w:jc w:val="center"/>
              <w:rPr>
                <w:rFonts w:cs="Arial"/>
                <w:b/>
                <w:bCs/>
                <w:szCs w:val="22"/>
                <w:lang w:eastAsia="en-IE"/>
              </w:rPr>
            </w:pPr>
            <w:r w:rsidRPr="008709C0">
              <w:rPr>
                <w:rFonts w:cs="Arial"/>
                <w:b/>
                <w:bCs/>
                <w:szCs w:val="22"/>
                <w:lang w:eastAsia="en-IE"/>
              </w:rPr>
              <w:t>R2</w:t>
            </w:r>
          </w:p>
        </w:tc>
        <w:tc>
          <w:tcPr>
            <w:tcW w:w="648" w:type="pct"/>
            <w:vAlign w:val="center"/>
          </w:tcPr>
          <w:p w14:paraId="78D982CD" w14:textId="77777777" w:rsidR="001257A3" w:rsidRPr="008709C0" w:rsidRDefault="001257A3" w:rsidP="001257A3">
            <w:pPr>
              <w:jc w:val="center"/>
              <w:rPr>
                <w:rFonts w:cs="Arial"/>
                <w:szCs w:val="22"/>
              </w:rPr>
            </w:pPr>
          </w:p>
        </w:tc>
        <w:tc>
          <w:tcPr>
            <w:tcW w:w="648" w:type="pct"/>
            <w:noWrap/>
            <w:vAlign w:val="center"/>
          </w:tcPr>
          <w:p w14:paraId="4B7BE44A" w14:textId="77777777" w:rsidR="001257A3" w:rsidRPr="008709C0" w:rsidRDefault="001257A3" w:rsidP="001257A3">
            <w:pPr>
              <w:jc w:val="center"/>
              <w:rPr>
                <w:rFonts w:cs="Arial"/>
                <w:szCs w:val="22"/>
              </w:rPr>
            </w:pPr>
          </w:p>
        </w:tc>
        <w:tc>
          <w:tcPr>
            <w:tcW w:w="648" w:type="pct"/>
            <w:noWrap/>
            <w:vAlign w:val="center"/>
          </w:tcPr>
          <w:p w14:paraId="6AF1C16C" w14:textId="77777777" w:rsidR="001257A3" w:rsidRPr="008709C0" w:rsidRDefault="001257A3" w:rsidP="001257A3">
            <w:pPr>
              <w:jc w:val="center"/>
              <w:rPr>
                <w:rFonts w:cs="Arial"/>
                <w:szCs w:val="22"/>
              </w:rPr>
            </w:pPr>
          </w:p>
        </w:tc>
        <w:tc>
          <w:tcPr>
            <w:tcW w:w="648" w:type="pct"/>
            <w:noWrap/>
            <w:vAlign w:val="center"/>
          </w:tcPr>
          <w:p w14:paraId="57964491" w14:textId="77777777" w:rsidR="001257A3" w:rsidRPr="008709C0" w:rsidRDefault="001257A3" w:rsidP="001257A3">
            <w:pPr>
              <w:jc w:val="center"/>
              <w:rPr>
                <w:rFonts w:cs="Arial"/>
                <w:szCs w:val="22"/>
              </w:rPr>
            </w:pPr>
          </w:p>
        </w:tc>
        <w:tc>
          <w:tcPr>
            <w:tcW w:w="649" w:type="pct"/>
            <w:vAlign w:val="center"/>
          </w:tcPr>
          <w:p w14:paraId="0D6B7131" w14:textId="77777777" w:rsidR="001257A3" w:rsidRPr="008709C0" w:rsidRDefault="001257A3" w:rsidP="001257A3">
            <w:pPr>
              <w:ind w:left="-593" w:firstLine="593"/>
              <w:jc w:val="center"/>
              <w:rPr>
                <w:rFonts w:cs="Arial"/>
                <w:szCs w:val="22"/>
              </w:rPr>
            </w:pPr>
          </w:p>
        </w:tc>
      </w:tr>
      <w:tr w:rsidR="001257A3" w:rsidRPr="00ED2B58" w14:paraId="496D15AB" w14:textId="66F0F9AD" w:rsidTr="00417E9F">
        <w:trPr>
          <w:trHeight w:val="334"/>
          <w:jc w:val="center"/>
        </w:trPr>
        <w:tc>
          <w:tcPr>
            <w:tcW w:w="1759" w:type="pct"/>
            <w:noWrap/>
            <w:vAlign w:val="center"/>
            <w:hideMark/>
          </w:tcPr>
          <w:p w14:paraId="0DF3D24C" w14:textId="77777777" w:rsidR="001257A3" w:rsidRPr="008709C0" w:rsidRDefault="001257A3" w:rsidP="001257A3">
            <w:pPr>
              <w:jc w:val="center"/>
              <w:rPr>
                <w:rFonts w:cs="Arial"/>
                <w:b/>
                <w:bCs/>
                <w:szCs w:val="22"/>
                <w:lang w:eastAsia="en-IE"/>
              </w:rPr>
            </w:pPr>
            <w:r w:rsidRPr="008709C0">
              <w:rPr>
                <w:rFonts w:cs="Arial"/>
                <w:b/>
                <w:bCs/>
                <w:szCs w:val="22"/>
                <w:lang w:eastAsia="en-IE"/>
              </w:rPr>
              <w:t>DELTA1</w:t>
            </w:r>
          </w:p>
        </w:tc>
        <w:tc>
          <w:tcPr>
            <w:tcW w:w="648" w:type="pct"/>
            <w:vAlign w:val="center"/>
          </w:tcPr>
          <w:p w14:paraId="5DD7547F" w14:textId="77777777" w:rsidR="001257A3" w:rsidRPr="008709C0" w:rsidRDefault="001257A3" w:rsidP="001257A3">
            <w:pPr>
              <w:jc w:val="center"/>
              <w:rPr>
                <w:rFonts w:cs="Arial"/>
                <w:szCs w:val="22"/>
              </w:rPr>
            </w:pPr>
          </w:p>
        </w:tc>
        <w:tc>
          <w:tcPr>
            <w:tcW w:w="648" w:type="pct"/>
            <w:noWrap/>
            <w:vAlign w:val="center"/>
          </w:tcPr>
          <w:p w14:paraId="28D17064" w14:textId="77777777" w:rsidR="001257A3" w:rsidRPr="008709C0" w:rsidRDefault="001257A3" w:rsidP="001257A3">
            <w:pPr>
              <w:jc w:val="center"/>
              <w:rPr>
                <w:rFonts w:cs="Arial"/>
                <w:szCs w:val="22"/>
              </w:rPr>
            </w:pPr>
          </w:p>
        </w:tc>
        <w:tc>
          <w:tcPr>
            <w:tcW w:w="648" w:type="pct"/>
            <w:noWrap/>
            <w:vAlign w:val="center"/>
          </w:tcPr>
          <w:p w14:paraId="05D18785" w14:textId="77777777" w:rsidR="001257A3" w:rsidRPr="008709C0" w:rsidRDefault="001257A3" w:rsidP="001257A3">
            <w:pPr>
              <w:jc w:val="center"/>
              <w:rPr>
                <w:rFonts w:cs="Arial"/>
                <w:szCs w:val="22"/>
              </w:rPr>
            </w:pPr>
          </w:p>
        </w:tc>
        <w:tc>
          <w:tcPr>
            <w:tcW w:w="648" w:type="pct"/>
            <w:noWrap/>
            <w:vAlign w:val="center"/>
          </w:tcPr>
          <w:p w14:paraId="5248AEF7" w14:textId="77777777" w:rsidR="001257A3" w:rsidRPr="008709C0" w:rsidRDefault="001257A3" w:rsidP="001257A3">
            <w:pPr>
              <w:jc w:val="center"/>
              <w:rPr>
                <w:rFonts w:cs="Arial"/>
                <w:szCs w:val="22"/>
              </w:rPr>
            </w:pPr>
          </w:p>
        </w:tc>
        <w:tc>
          <w:tcPr>
            <w:tcW w:w="649" w:type="pct"/>
            <w:vAlign w:val="center"/>
          </w:tcPr>
          <w:p w14:paraId="45A75A55" w14:textId="77777777" w:rsidR="001257A3" w:rsidRPr="008709C0" w:rsidRDefault="001257A3" w:rsidP="001257A3">
            <w:pPr>
              <w:ind w:left="-593" w:firstLine="593"/>
              <w:jc w:val="center"/>
              <w:rPr>
                <w:rFonts w:cs="Arial"/>
                <w:szCs w:val="22"/>
              </w:rPr>
            </w:pPr>
          </w:p>
        </w:tc>
      </w:tr>
      <w:tr w:rsidR="001257A3" w:rsidRPr="00ED2B58" w14:paraId="73CBE607" w14:textId="100F08F9" w:rsidTr="00417E9F">
        <w:trPr>
          <w:trHeight w:val="334"/>
          <w:jc w:val="center"/>
        </w:trPr>
        <w:tc>
          <w:tcPr>
            <w:tcW w:w="1759" w:type="pct"/>
            <w:noWrap/>
            <w:vAlign w:val="center"/>
            <w:hideMark/>
          </w:tcPr>
          <w:p w14:paraId="78E51616" w14:textId="77777777" w:rsidR="001257A3" w:rsidRPr="008709C0" w:rsidRDefault="001257A3" w:rsidP="001257A3">
            <w:pPr>
              <w:jc w:val="center"/>
              <w:rPr>
                <w:rFonts w:cs="Arial"/>
                <w:b/>
                <w:bCs/>
                <w:szCs w:val="22"/>
                <w:lang w:eastAsia="en-IE"/>
              </w:rPr>
            </w:pPr>
            <w:r w:rsidRPr="008709C0">
              <w:rPr>
                <w:rFonts w:cs="Arial"/>
                <w:b/>
                <w:bCs/>
                <w:szCs w:val="22"/>
                <w:lang w:eastAsia="en-IE"/>
              </w:rPr>
              <w:t>DELTA2</w:t>
            </w:r>
          </w:p>
        </w:tc>
        <w:tc>
          <w:tcPr>
            <w:tcW w:w="648" w:type="pct"/>
            <w:vAlign w:val="center"/>
          </w:tcPr>
          <w:p w14:paraId="078D4973" w14:textId="77777777" w:rsidR="001257A3" w:rsidRPr="008709C0" w:rsidRDefault="001257A3" w:rsidP="001257A3">
            <w:pPr>
              <w:jc w:val="center"/>
              <w:rPr>
                <w:rFonts w:cs="Arial"/>
                <w:szCs w:val="22"/>
              </w:rPr>
            </w:pPr>
          </w:p>
        </w:tc>
        <w:tc>
          <w:tcPr>
            <w:tcW w:w="648" w:type="pct"/>
            <w:noWrap/>
            <w:vAlign w:val="center"/>
          </w:tcPr>
          <w:p w14:paraId="52477334" w14:textId="77777777" w:rsidR="001257A3" w:rsidRPr="008709C0" w:rsidRDefault="001257A3" w:rsidP="001257A3">
            <w:pPr>
              <w:jc w:val="center"/>
              <w:rPr>
                <w:rFonts w:cs="Arial"/>
                <w:szCs w:val="22"/>
              </w:rPr>
            </w:pPr>
          </w:p>
        </w:tc>
        <w:tc>
          <w:tcPr>
            <w:tcW w:w="648" w:type="pct"/>
            <w:noWrap/>
            <w:vAlign w:val="center"/>
          </w:tcPr>
          <w:p w14:paraId="1A1B7519" w14:textId="77777777" w:rsidR="001257A3" w:rsidRPr="008709C0" w:rsidRDefault="001257A3" w:rsidP="001257A3">
            <w:pPr>
              <w:jc w:val="center"/>
              <w:rPr>
                <w:rFonts w:cs="Arial"/>
                <w:szCs w:val="22"/>
              </w:rPr>
            </w:pPr>
          </w:p>
        </w:tc>
        <w:tc>
          <w:tcPr>
            <w:tcW w:w="648" w:type="pct"/>
            <w:noWrap/>
            <w:vAlign w:val="center"/>
          </w:tcPr>
          <w:p w14:paraId="2A680671" w14:textId="77777777" w:rsidR="001257A3" w:rsidRPr="008709C0" w:rsidRDefault="001257A3" w:rsidP="001257A3">
            <w:pPr>
              <w:jc w:val="center"/>
              <w:rPr>
                <w:rFonts w:cs="Arial"/>
                <w:szCs w:val="22"/>
              </w:rPr>
            </w:pPr>
          </w:p>
        </w:tc>
        <w:tc>
          <w:tcPr>
            <w:tcW w:w="649" w:type="pct"/>
            <w:vAlign w:val="center"/>
          </w:tcPr>
          <w:p w14:paraId="2BD7EF4E" w14:textId="77777777" w:rsidR="001257A3" w:rsidRPr="008709C0" w:rsidRDefault="001257A3" w:rsidP="001257A3">
            <w:pPr>
              <w:ind w:left="-593" w:firstLine="593"/>
              <w:jc w:val="center"/>
              <w:rPr>
                <w:rFonts w:cs="Arial"/>
                <w:szCs w:val="22"/>
              </w:rPr>
            </w:pPr>
          </w:p>
        </w:tc>
      </w:tr>
      <w:tr w:rsidR="001257A3" w:rsidRPr="00ED2B58" w14:paraId="047BA956" w14:textId="201EA865" w:rsidTr="00417E9F">
        <w:trPr>
          <w:trHeight w:val="334"/>
          <w:jc w:val="center"/>
        </w:trPr>
        <w:tc>
          <w:tcPr>
            <w:tcW w:w="1759" w:type="pct"/>
            <w:noWrap/>
            <w:vAlign w:val="center"/>
            <w:hideMark/>
          </w:tcPr>
          <w:p w14:paraId="70449798" w14:textId="77777777" w:rsidR="001257A3" w:rsidRPr="008709C0" w:rsidRDefault="001257A3" w:rsidP="001257A3">
            <w:pPr>
              <w:jc w:val="center"/>
              <w:rPr>
                <w:rFonts w:cs="Arial"/>
                <w:b/>
                <w:bCs/>
                <w:szCs w:val="22"/>
                <w:lang w:eastAsia="en-IE"/>
              </w:rPr>
            </w:pPr>
            <w:r w:rsidRPr="008709C0">
              <w:rPr>
                <w:rFonts w:cs="Arial"/>
                <w:b/>
                <w:bCs/>
                <w:szCs w:val="22"/>
                <w:lang w:eastAsia="en-IE"/>
              </w:rPr>
              <w:t>DELTA3</w:t>
            </w:r>
          </w:p>
        </w:tc>
        <w:tc>
          <w:tcPr>
            <w:tcW w:w="648" w:type="pct"/>
            <w:vAlign w:val="center"/>
          </w:tcPr>
          <w:p w14:paraId="1278A891" w14:textId="77777777" w:rsidR="001257A3" w:rsidRPr="008709C0" w:rsidRDefault="001257A3" w:rsidP="001257A3">
            <w:pPr>
              <w:jc w:val="center"/>
              <w:rPr>
                <w:rFonts w:cs="Arial"/>
                <w:szCs w:val="22"/>
              </w:rPr>
            </w:pPr>
          </w:p>
        </w:tc>
        <w:tc>
          <w:tcPr>
            <w:tcW w:w="648" w:type="pct"/>
            <w:noWrap/>
            <w:vAlign w:val="center"/>
          </w:tcPr>
          <w:p w14:paraId="39E79061" w14:textId="77777777" w:rsidR="001257A3" w:rsidRPr="008709C0" w:rsidRDefault="001257A3" w:rsidP="001257A3">
            <w:pPr>
              <w:jc w:val="center"/>
              <w:rPr>
                <w:rFonts w:cs="Arial"/>
                <w:szCs w:val="22"/>
              </w:rPr>
            </w:pPr>
          </w:p>
        </w:tc>
        <w:tc>
          <w:tcPr>
            <w:tcW w:w="648" w:type="pct"/>
            <w:noWrap/>
            <w:vAlign w:val="center"/>
          </w:tcPr>
          <w:p w14:paraId="039A9A94" w14:textId="77777777" w:rsidR="001257A3" w:rsidRPr="008709C0" w:rsidRDefault="001257A3" w:rsidP="001257A3">
            <w:pPr>
              <w:jc w:val="center"/>
              <w:rPr>
                <w:rFonts w:cs="Arial"/>
                <w:szCs w:val="22"/>
              </w:rPr>
            </w:pPr>
          </w:p>
        </w:tc>
        <w:tc>
          <w:tcPr>
            <w:tcW w:w="648" w:type="pct"/>
            <w:noWrap/>
            <w:vAlign w:val="center"/>
          </w:tcPr>
          <w:p w14:paraId="5D28E23A" w14:textId="77777777" w:rsidR="001257A3" w:rsidRPr="008709C0" w:rsidRDefault="001257A3" w:rsidP="001257A3">
            <w:pPr>
              <w:jc w:val="center"/>
              <w:rPr>
                <w:rFonts w:cs="Arial"/>
                <w:szCs w:val="22"/>
              </w:rPr>
            </w:pPr>
          </w:p>
        </w:tc>
        <w:tc>
          <w:tcPr>
            <w:tcW w:w="649" w:type="pct"/>
            <w:vAlign w:val="center"/>
          </w:tcPr>
          <w:p w14:paraId="532EF16C" w14:textId="77777777" w:rsidR="001257A3" w:rsidRPr="008709C0" w:rsidRDefault="001257A3" w:rsidP="001257A3">
            <w:pPr>
              <w:ind w:left="-593" w:firstLine="593"/>
              <w:jc w:val="center"/>
              <w:rPr>
                <w:rFonts w:cs="Arial"/>
                <w:szCs w:val="22"/>
              </w:rPr>
            </w:pPr>
          </w:p>
        </w:tc>
      </w:tr>
      <w:tr w:rsidR="001257A3" w:rsidRPr="00ED2B58" w14:paraId="48B8BC30" w14:textId="04B6AE8E" w:rsidTr="00417E9F">
        <w:trPr>
          <w:trHeight w:val="334"/>
          <w:jc w:val="center"/>
        </w:trPr>
        <w:tc>
          <w:tcPr>
            <w:tcW w:w="1759" w:type="pct"/>
            <w:noWrap/>
            <w:vAlign w:val="center"/>
            <w:hideMark/>
          </w:tcPr>
          <w:p w14:paraId="171BE8B0" w14:textId="77777777" w:rsidR="001257A3" w:rsidRPr="008709C0" w:rsidRDefault="001257A3" w:rsidP="001257A3">
            <w:pPr>
              <w:jc w:val="center"/>
              <w:rPr>
                <w:rFonts w:cs="Arial"/>
                <w:b/>
                <w:bCs/>
                <w:szCs w:val="22"/>
                <w:lang w:eastAsia="en-IE"/>
              </w:rPr>
            </w:pPr>
            <w:r w:rsidRPr="008709C0">
              <w:rPr>
                <w:rFonts w:cs="Arial"/>
                <w:b/>
                <w:bCs/>
                <w:szCs w:val="22"/>
                <w:lang w:eastAsia="en-IE"/>
              </w:rPr>
              <w:t>BETA</w:t>
            </w:r>
          </w:p>
        </w:tc>
        <w:tc>
          <w:tcPr>
            <w:tcW w:w="648" w:type="pct"/>
            <w:vAlign w:val="center"/>
          </w:tcPr>
          <w:p w14:paraId="24BA745E" w14:textId="77777777" w:rsidR="001257A3" w:rsidRPr="008709C0" w:rsidRDefault="001257A3" w:rsidP="001257A3">
            <w:pPr>
              <w:jc w:val="center"/>
              <w:rPr>
                <w:rFonts w:cs="Arial"/>
                <w:szCs w:val="22"/>
              </w:rPr>
            </w:pPr>
          </w:p>
        </w:tc>
        <w:tc>
          <w:tcPr>
            <w:tcW w:w="648" w:type="pct"/>
            <w:noWrap/>
            <w:vAlign w:val="center"/>
          </w:tcPr>
          <w:p w14:paraId="200EF81E" w14:textId="77777777" w:rsidR="001257A3" w:rsidRPr="008709C0" w:rsidRDefault="001257A3" w:rsidP="001257A3">
            <w:pPr>
              <w:jc w:val="center"/>
              <w:rPr>
                <w:rFonts w:cs="Arial"/>
                <w:szCs w:val="22"/>
              </w:rPr>
            </w:pPr>
          </w:p>
        </w:tc>
        <w:tc>
          <w:tcPr>
            <w:tcW w:w="648" w:type="pct"/>
            <w:noWrap/>
            <w:vAlign w:val="center"/>
          </w:tcPr>
          <w:p w14:paraId="795152B0" w14:textId="77777777" w:rsidR="001257A3" w:rsidRPr="008709C0" w:rsidRDefault="001257A3" w:rsidP="001257A3">
            <w:pPr>
              <w:jc w:val="center"/>
              <w:rPr>
                <w:rFonts w:cs="Arial"/>
                <w:szCs w:val="22"/>
              </w:rPr>
            </w:pPr>
          </w:p>
        </w:tc>
        <w:tc>
          <w:tcPr>
            <w:tcW w:w="648" w:type="pct"/>
            <w:noWrap/>
            <w:vAlign w:val="center"/>
          </w:tcPr>
          <w:p w14:paraId="3FDE2831" w14:textId="7697250A" w:rsidR="001257A3" w:rsidRPr="008709C0" w:rsidRDefault="001257A3" w:rsidP="001257A3">
            <w:pPr>
              <w:jc w:val="center"/>
              <w:rPr>
                <w:rFonts w:cs="Arial"/>
                <w:szCs w:val="22"/>
              </w:rPr>
            </w:pPr>
          </w:p>
        </w:tc>
        <w:tc>
          <w:tcPr>
            <w:tcW w:w="649" w:type="pct"/>
            <w:vAlign w:val="center"/>
          </w:tcPr>
          <w:p w14:paraId="6F5332A2" w14:textId="77777777" w:rsidR="001257A3" w:rsidRPr="008709C0" w:rsidRDefault="001257A3" w:rsidP="001257A3">
            <w:pPr>
              <w:ind w:left="-593" w:firstLine="593"/>
              <w:jc w:val="center"/>
              <w:rPr>
                <w:rFonts w:cs="Arial"/>
                <w:szCs w:val="22"/>
              </w:rPr>
            </w:pPr>
          </w:p>
        </w:tc>
      </w:tr>
    </w:tbl>
    <w:p w14:paraId="1EAA09A6" w14:textId="77777777" w:rsidR="00A157E3" w:rsidRPr="003765F3" w:rsidRDefault="00A157E3" w:rsidP="00794E93">
      <w:pPr>
        <w:spacing w:before="120" w:after="120"/>
        <w:jc w:val="both"/>
        <w:rPr>
          <w:lang w:val="en-GB"/>
        </w:rPr>
      </w:pPr>
    </w:p>
    <w:p w14:paraId="3CCCDD86" w14:textId="77777777" w:rsidR="0073221A" w:rsidRDefault="0073221A">
      <w:pPr>
        <w:rPr>
          <w:lang w:val="en-GB"/>
        </w:rPr>
        <w:sectPr w:rsidR="0073221A" w:rsidSect="00654901">
          <w:headerReference w:type="default" r:id="rId27"/>
          <w:footerReference w:type="default" r:id="rId28"/>
          <w:footerReference w:type="first" r:id="rId29"/>
          <w:pgSz w:w="11906" w:h="16838"/>
          <w:pgMar w:top="1800" w:right="1133" w:bottom="1440" w:left="1418" w:header="709" w:footer="709" w:gutter="0"/>
          <w:cols w:space="708"/>
          <w:titlePg/>
          <w:docGrid w:linePitch="360"/>
        </w:sectPr>
      </w:pPr>
    </w:p>
    <w:p w14:paraId="3759EE4F" w14:textId="7F0824DF" w:rsidR="006E2F52" w:rsidRDefault="009C40C7">
      <w:pPr>
        <w:pStyle w:val="Heading2"/>
        <w:rPr>
          <w:lang w:val="en-GB"/>
        </w:rPr>
      </w:pPr>
      <w:r>
        <w:rPr>
          <w:lang w:val="en-GB"/>
        </w:rPr>
        <w:lastRenderedPageBreak/>
        <w:t xml:space="preserve">FFR, POR, SOR, </w:t>
      </w:r>
      <w:r w:rsidRPr="001E6CC9">
        <w:rPr>
          <w:lang w:val="en-GB"/>
        </w:rPr>
        <w:t>TOR1</w:t>
      </w:r>
      <w:r w:rsidR="00D21668" w:rsidRPr="001E6CC9">
        <w:rPr>
          <w:lang w:val="en-GB"/>
        </w:rPr>
        <w:t>, TOR2</w:t>
      </w:r>
      <w:r w:rsidRPr="001E6CC9">
        <w:rPr>
          <w:lang w:val="en-GB"/>
        </w:rPr>
        <w:t xml:space="preserve"> </w:t>
      </w:r>
      <w:r>
        <w:rPr>
          <w:lang w:val="en-GB"/>
        </w:rPr>
        <w:t>R</w:t>
      </w:r>
      <w:r w:rsidR="00E73D20" w:rsidRPr="003765F3">
        <w:rPr>
          <w:lang w:val="en-GB"/>
        </w:rPr>
        <w:t>esults</w:t>
      </w:r>
    </w:p>
    <w:p w14:paraId="626D9608" w14:textId="2A3ADF39" w:rsidR="00654901" w:rsidRPr="001C3E71" w:rsidRDefault="00654901" w:rsidP="004306BF">
      <w:pPr>
        <w:pStyle w:val="BodyText"/>
        <w:spacing w:before="120" w:after="120"/>
        <w:rPr>
          <w:lang w:val="en-GB"/>
        </w:rPr>
      </w:pPr>
      <w:r w:rsidRPr="001C3E71">
        <w:rPr>
          <w:lang w:val="en-GB"/>
        </w:rPr>
        <w:t xml:space="preserve">The following table shows the </w:t>
      </w:r>
      <w:r w:rsidR="00D83EF7">
        <w:rPr>
          <w:lang w:val="en-GB"/>
        </w:rPr>
        <w:t>m</w:t>
      </w:r>
      <w:r w:rsidRPr="001C3E71">
        <w:rPr>
          <w:lang w:val="en-GB"/>
        </w:rPr>
        <w:t xml:space="preserve">inimum sustained </w:t>
      </w:r>
      <w:r w:rsidR="007457CA">
        <w:rPr>
          <w:lang w:val="en-GB"/>
        </w:rPr>
        <w:t xml:space="preserve">FFR, POR, SOR and TOR </w:t>
      </w:r>
      <w:r w:rsidRPr="001C3E71">
        <w:rPr>
          <w:lang w:val="en-GB"/>
        </w:rPr>
        <w:t>values</w:t>
      </w:r>
      <w:r w:rsidR="00555CF8">
        <w:rPr>
          <w:lang w:val="en-GB"/>
        </w:rPr>
        <w:t xml:space="preserve"> achieved </w:t>
      </w:r>
      <w:r w:rsidR="007457CA">
        <w:rPr>
          <w:lang w:val="en-GB"/>
        </w:rPr>
        <w:t>for each load range during testing.</w:t>
      </w:r>
    </w:p>
    <w:tbl>
      <w:tblPr>
        <w:tblStyle w:val="TableGrid"/>
        <w:tblW w:w="15960" w:type="dxa"/>
        <w:jc w:val="center"/>
        <w:tblInd w:w="-882" w:type="dxa"/>
        <w:tblLayout w:type="fixed"/>
        <w:tblLook w:val="04A0" w:firstRow="1" w:lastRow="0" w:firstColumn="1" w:lastColumn="0" w:noHBand="0" w:noVBand="1"/>
      </w:tblPr>
      <w:tblGrid>
        <w:gridCol w:w="848"/>
        <w:gridCol w:w="589"/>
        <w:gridCol w:w="912"/>
        <w:gridCol w:w="181"/>
        <w:gridCol w:w="1308"/>
        <w:gridCol w:w="1800"/>
        <w:gridCol w:w="1530"/>
        <w:gridCol w:w="1710"/>
        <w:gridCol w:w="1437"/>
        <w:gridCol w:w="1437"/>
        <w:gridCol w:w="1395"/>
        <w:gridCol w:w="1411"/>
        <w:gridCol w:w="1402"/>
      </w:tblGrid>
      <w:tr w:rsidR="001257A3" w:rsidRPr="003765F3" w14:paraId="6AE8129B" w14:textId="786AC65B" w:rsidTr="001257A3">
        <w:trPr>
          <w:trHeight w:val="1658"/>
          <w:jc w:val="center"/>
        </w:trPr>
        <w:tc>
          <w:tcPr>
            <w:tcW w:w="848" w:type="dxa"/>
            <w:shd w:val="clear" w:color="auto" w:fill="D9D9D9" w:themeFill="background1" w:themeFillShade="D9"/>
            <w:vAlign w:val="center"/>
          </w:tcPr>
          <w:p w14:paraId="3BE775F5" w14:textId="37A0EA01" w:rsidR="0008123B" w:rsidRDefault="0008123B">
            <w:pPr>
              <w:pStyle w:val="BodyText"/>
              <w:jc w:val="center"/>
              <w:rPr>
                <w:b/>
                <w:lang w:val="en-GB"/>
              </w:rPr>
            </w:pPr>
            <w:r>
              <w:rPr>
                <w:b/>
                <w:lang w:val="en-GB"/>
              </w:rPr>
              <w:t>No.</w:t>
            </w:r>
          </w:p>
        </w:tc>
        <w:tc>
          <w:tcPr>
            <w:tcW w:w="1501" w:type="dxa"/>
            <w:gridSpan w:val="2"/>
            <w:shd w:val="clear" w:color="auto" w:fill="D9D9D9" w:themeFill="background1" w:themeFillShade="D9"/>
            <w:vAlign w:val="center"/>
          </w:tcPr>
          <w:p w14:paraId="7CC0CC73" w14:textId="3BE42EE2" w:rsidR="0008123B" w:rsidRPr="003765F3" w:rsidRDefault="0008123B">
            <w:pPr>
              <w:pStyle w:val="BodyText"/>
              <w:jc w:val="center"/>
              <w:rPr>
                <w:b/>
                <w:lang w:val="en-GB"/>
              </w:rPr>
            </w:pPr>
            <w:r>
              <w:rPr>
                <w:b/>
                <w:lang w:val="en-GB"/>
              </w:rPr>
              <w:t>% Of Registered Capacity</w:t>
            </w:r>
          </w:p>
        </w:tc>
        <w:tc>
          <w:tcPr>
            <w:tcW w:w="1489" w:type="dxa"/>
            <w:gridSpan w:val="2"/>
            <w:shd w:val="clear" w:color="auto" w:fill="D9D9D9" w:themeFill="background1" w:themeFillShade="D9"/>
          </w:tcPr>
          <w:p w14:paraId="2760BCF7" w14:textId="77777777" w:rsidR="0008123B" w:rsidRDefault="0008123B">
            <w:pPr>
              <w:pStyle w:val="BodyText"/>
              <w:jc w:val="center"/>
              <w:rPr>
                <w:b/>
              </w:rPr>
            </w:pPr>
          </w:p>
          <w:p w14:paraId="7B8026B6" w14:textId="77777777" w:rsidR="0008123B" w:rsidRDefault="0008123B">
            <w:pPr>
              <w:pStyle w:val="BodyText"/>
              <w:jc w:val="center"/>
              <w:rPr>
                <w:b/>
              </w:rPr>
            </w:pPr>
          </w:p>
          <w:p w14:paraId="51C96B9C" w14:textId="453E20E1" w:rsidR="0008123B" w:rsidRDefault="0008123B">
            <w:pPr>
              <w:pStyle w:val="BodyText"/>
              <w:jc w:val="center"/>
              <w:rPr>
                <w:b/>
              </w:rPr>
            </w:pPr>
            <w:r w:rsidRPr="0008123B">
              <w:rPr>
                <w:b/>
                <w:lang w:val="en-GB"/>
              </w:rPr>
              <w:t>Frequency Injected</w:t>
            </w:r>
          </w:p>
        </w:tc>
        <w:tc>
          <w:tcPr>
            <w:tcW w:w="1800" w:type="dxa"/>
            <w:shd w:val="clear" w:color="auto" w:fill="D9D9D9" w:themeFill="background1" w:themeFillShade="D9"/>
            <w:vAlign w:val="center"/>
          </w:tcPr>
          <w:p w14:paraId="0B70549D" w14:textId="56AE662C" w:rsidR="0008123B" w:rsidRPr="003765F3" w:rsidRDefault="0008123B" w:rsidP="001257A3">
            <w:pPr>
              <w:pStyle w:val="BodyText"/>
              <w:jc w:val="center"/>
              <w:rPr>
                <w:b/>
                <w:lang w:val="en-GB"/>
              </w:rPr>
            </w:pPr>
            <w:r>
              <w:rPr>
                <w:b/>
              </w:rPr>
              <w:t xml:space="preserve">(a) </w:t>
            </w:r>
            <w:r w:rsidRPr="00CC5A18">
              <w:rPr>
                <w:b/>
              </w:rPr>
              <w:t>FFR</w:t>
            </w:r>
            <w:r>
              <w:rPr>
                <w:b/>
              </w:rPr>
              <w:t xml:space="preserve"> Energy Provided</w:t>
            </w:r>
            <w:r>
              <w:rPr>
                <w:b/>
              </w:rPr>
              <w:br/>
            </w:r>
            <w:r w:rsidRPr="00CC5A18">
              <w:rPr>
                <w:b/>
              </w:rPr>
              <w:t>(</w:t>
            </w:r>
            <w:r w:rsidR="001257A3">
              <w:rPr>
                <w:b/>
              </w:rPr>
              <w:t>FFR Response Time</w:t>
            </w:r>
            <w:r w:rsidRPr="00CC5A18">
              <w:rPr>
                <w:b/>
              </w:rPr>
              <w:t xml:space="preserve"> – 10 Sec)</w:t>
            </w:r>
          </w:p>
        </w:tc>
        <w:tc>
          <w:tcPr>
            <w:tcW w:w="1530" w:type="dxa"/>
            <w:shd w:val="clear" w:color="auto" w:fill="D9D9D9" w:themeFill="background1" w:themeFillShade="D9"/>
            <w:vAlign w:val="center"/>
          </w:tcPr>
          <w:p w14:paraId="7267A177" w14:textId="7ECB1AAB" w:rsidR="0008123B" w:rsidRPr="00905EA2" w:rsidRDefault="0008123B">
            <w:pPr>
              <w:pStyle w:val="BodyText"/>
              <w:jc w:val="center"/>
              <w:rPr>
                <w:b/>
              </w:rPr>
            </w:pPr>
            <w:r>
              <w:rPr>
                <w:b/>
              </w:rPr>
              <w:t xml:space="preserve">(b) FFR </w:t>
            </w:r>
            <w:r w:rsidRPr="00CC5A18">
              <w:rPr>
                <w:b/>
              </w:rPr>
              <w:t>Energy drawn</w:t>
            </w:r>
            <w:r>
              <w:rPr>
                <w:b/>
              </w:rPr>
              <w:br/>
              <w:t>(</w:t>
            </w:r>
            <w:r w:rsidRPr="00CC5A18">
              <w:rPr>
                <w:b/>
              </w:rPr>
              <w:t xml:space="preserve">10 – 20 </w:t>
            </w:r>
            <w:r>
              <w:rPr>
                <w:b/>
              </w:rPr>
              <w:t>Sec)</w:t>
            </w:r>
          </w:p>
        </w:tc>
        <w:tc>
          <w:tcPr>
            <w:tcW w:w="1710" w:type="dxa"/>
            <w:shd w:val="clear" w:color="auto" w:fill="D9D9D9" w:themeFill="background1" w:themeFillShade="D9"/>
            <w:vAlign w:val="center"/>
          </w:tcPr>
          <w:p w14:paraId="6AF2C285" w14:textId="1F15A25E" w:rsidR="0008123B" w:rsidRPr="00905EA2" w:rsidRDefault="0008123B">
            <w:pPr>
              <w:pStyle w:val="BodyText"/>
              <w:jc w:val="center"/>
              <w:rPr>
                <w:b/>
                <w:lang w:val="en-GB"/>
              </w:rPr>
            </w:pPr>
            <w:r>
              <w:rPr>
                <w:b/>
              </w:rPr>
              <w:t>FFR Eligibility: is (a) MW &gt; (b) MW?</w:t>
            </w:r>
          </w:p>
        </w:tc>
        <w:tc>
          <w:tcPr>
            <w:tcW w:w="1437" w:type="dxa"/>
            <w:shd w:val="clear" w:color="auto" w:fill="D9D9D9" w:themeFill="background1" w:themeFillShade="D9"/>
            <w:vAlign w:val="center"/>
          </w:tcPr>
          <w:p w14:paraId="75D36323" w14:textId="61515D50" w:rsidR="0008123B" w:rsidRPr="003765F3" w:rsidRDefault="0008123B" w:rsidP="009C40C7">
            <w:pPr>
              <w:pStyle w:val="BodyText"/>
              <w:jc w:val="center"/>
              <w:rPr>
                <w:b/>
                <w:lang w:val="en-GB"/>
              </w:rPr>
            </w:pPr>
            <w:r>
              <w:rPr>
                <w:b/>
                <w:lang w:val="en-GB"/>
              </w:rPr>
              <w:t>FFR</w:t>
            </w:r>
          </w:p>
        </w:tc>
        <w:tc>
          <w:tcPr>
            <w:tcW w:w="1437" w:type="dxa"/>
            <w:shd w:val="clear" w:color="auto" w:fill="D9D9D9" w:themeFill="background1" w:themeFillShade="D9"/>
            <w:vAlign w:val="center"/>
          </w:tcPr>
          <w:p w14:paraId="72E029FB" w14:textId="2D461D00" w:rsidR="0008123B" w:rsidRDefault="0008123B">
            <w:pPr>
              <w:pStyle w:val="BodyText"/>
              <w:jc w:val="center"/>
              <w:rPr>
                <w:b/>
                <w:lang w:val="en-GB"/>
              </w:rPr>
            </w:pPr>
            <w:r w:rsidRPr="003765F3">
              <w:rPr>
                <w:b/>
                <w:lang w:val="en-GB"/>
              </w:rPr>
              <w:t>POR</w:t>
            </w:r>
          </w:p>
          <w:p w14:paraId="295573A9" w14:textId="405A4749" w:rsidR="0008123B" w:rsidRPr="003765F3" w:rsidRDefault="0008123B">
            <w:pPr>
              <w:pStyle w:val="BodyText"/>
              <w:jc w:val="center"/>
              <w:rPr>
                <w:b/>
                <w:lang w:val="en-GB"/>
              </w:rPr>
            </w:pPr>
            <w:r>
              <w:rPr>
                <w:b/>
                <w:lang w:val="en-GB"/>
              </w:rPr>
              <w:t>(5 -15 Sec)</w:t>
            </w:r>
          </w:p>
        </w:tc>
        <w:tc>
          <w:tcPr>
            <w:tcW w:w="1395" w:type="dxa"/>
            <w:shd w:val="clear" w:color="auto" w:fill="D9D9D9" w:themeFill="background1" w:themeFillShade="D9"/>
            <w:vAlign w:val="center"/>
          </w:tcPr>
          <w:p w14:paraId="69F8E849" w14:textId="77777777" w:rsidR="0008123B" w:rsidRDefault="0008123B">
            <w:pPr>
              <w:pStyle w:val="BodyText"/>
              <w:jc w:val="center"/>
              <w:rPr>
                <w:b/>
                <w:lang w:val="en-GB"/>
              </w:rPr>
            </w:pPr>
            <w:r w:rsidRPr="003765F3">
              <w:rPr>
                <w:b/>
                <w:lang w:val="en-GB"/>
              </w:rPr>
              <w:t>SOR</w:t>
            </w:r>
          </w:p>
          <w:p w14:paraId="61B3897A" w14:textId="7CCBF629" w:rsidR="0008123B" w:rsidRPr="003765F3" w:rsidRDefault="0008123B">
            <w:pPr>
              <w:pStyle w:val="BodyText"/>
              <w:jc w:val="center"/>
              <w:rPr>
                <w:b/>
                <w:lang w:val="en-GB"/>
              </w:rPr>
            </w:pPr>
            <w:r>
              <w:rPr>
                <w:b/>
                <w:lang w:val="en-GB"/>
              </w:rPr>
              <w:t>(15 – 90 Sec)</w:t>
            </w:r>
          </w:p>
        </w:tc>
        <w:tc>
          <w:tcPr>
            <w:tcW w:w="1411" w:type="dxa"/>
            <w:shd w:val="clear" w:color="auto" w:fill="D9D9D9" w:themeFill="background1" w:themeFillShade="D9"/>
            <w:vAlign w:val="center"/>
          </w:tcPr>
          <w:p w14:paraId="654B19BB" w14:textId="77777777" w:rsidR="0008123B" w:rsidRDefault="0008123B">
            <w:pPr>
              <w:pStyle w:val="BodyText"/>
              <w:jc w:val="center"/>
              <w:rPr>
                <w:b/>
                <w:lang w:val="en-GB"/>
              </w:rPr>
            </w:pPr>
            <w:r w:rsidRPr="003765F3">
              <w:rPr>
                <w:b/>
                <w:lang w:val="en-GB"/>
              </w:rPr>
              <w:t>TOR1</w:t>
            </w:r>
          </w:p>
          <w:p w14:paraId="66BBFEA3" w14:textId="5F404023" w:rsidR="0008123B" w:rsidRDefault="0008123B">
            <w:pPr>
              <w:pStyle w:val="BodyText"/>
              <w:jc w:val="center"/>
              <w:rPr>
                <w:b/>
                <w:lang w:val="en-GB"/>
              </w:rPr>
            </w:pPr>
            <w:r>
              <w:rPr>
                <w:b/>
                <w:lang w:val="en-GB"/>
              </w:rPr>
              <w:t>(90 – 300 Sec)</w:t>
            </w:r>
          </w:p>
          <w:p w14:paraId="3EE96AE9" w14:textId="00CD408C" w:rsidR="0008123B" w:rsidRDefault="0008123B" w:rsidP="0008123B">
            <w:pPr>
              <w:rPr>
                <w:lang w:val="en-GB"/>
              </w:rPr>
            </w:pPr>
          </w:p>
          <w:p w14:paraId="5D31F3F4" w14:textId="6068C137" w:rsidR="0008123B" w:rsidRDefault="0008123B" w:rsidP="0008123B">
            <w:pPr>
              <w:rPr>
                <w:lang w:val="en-GB"/>
              </w:rPr>
            </w:pPr>
          </w:p>
          <w:p w14:paraId="2DC93DAA" w14:textId="77777777" w:rsidR="0008123B" w:rsidRPr="001257A3" w:rsidRDefault="0008123B" w:rsidP="001257A3">
            <w:pPr>
              <w:rPr>
                <w:lang w:val="en-GB"/>
              </w:rPr>
            </w:pPr>
          </w:p>
        </w:tc>
        <w:tc>
          <w:tcPr>
            <w:tcW w:w="1402" w:type="dxa"/>
            <w:shd w:val="clear" w:color="auto" w:fill="D9D9D9" w:themeFill="background1" w:themeFillShade="D9"/>
          </w:tcPr>
          <w:p w14:paraId="07C4D83D" w14:textId="77777777" w:rsidR="0008123B" w:rsidRDefault="0008123B">
            <w:pPr>
              <w:pStyle w:val="BodyText"/>
              <w:jc w:val="center"/>
              <w:rPr>
                <w:b/>
                <w:lang w:val="en-GB"/>
              </w:rPr>
            </w:pPr>
          </w:p>
          <w:p w14:paraId="4D0E7979" w14:textId="25A853C2" w:rsidR="0008123B" w:rsidRDefault="0008123B">
            <w:pPr>
              <w:pStyle w:val="BodyText"/>
              <w:jc w:val="center"/>
              <w:rPr>
                <w:b/>
                <w:lang w:val="en-GB"/>
              </w:rPr>
            </w:pPr>
            <w:r>
              <w:rPr>
                <w:b/>
                <w:lang w:val="en-GB"/>
              </w:rPr>
              <w:t>TOR2</w:t>
            </w:r>
          </w:p>
          <w:p w14:paraId="334881AD" w14:textId="11362D25" w:rsidR="0008123B" w:rsidRPr="003765F3" w:rsidRDefault="0008123B">
            <w:pPr>
              <w:pStyle w:val="BodyText"/>
              <w:jc w:val="center"/>
              <w:rPr>
                <w:b/>
                <w:lang w:val="en-GB"/>
              </w:rPr>
            </w:pPr>
            <w:r>
              <w:rPr>
                <w:b/>
                <w:lang w:val="en-GB"/>
              </w:rPr>
              <w:t>(5nin – 20min</w:t>
            </w:r>
          </w:p>
        </w:tc>
      </w:tr>
      <w:tr w:rsidR="001257A3" w:rsidRPr="003765F3" w14:paraId="502A8F55" w14:textId="2692A9A0" w:rsidTr="001257A3">
        <w:trPr>
          <w:trHeight w:val="583"/>
          <w:jc w:val="center"/>
        </w:trPr>
        <w:tc>
          <w:tcPr>
            <w:tcW w:w="848" w:type="dxa"/>
            <w:vAlign w:val="center"/>
          </w:tcPr>
          <w:p w14:paraId="395B0BEF" w14:textId="1AE62558" w:rsidR="001257A3" w:rsidRDefault="001257A3">
            <w:pPr>
              <w:pStyle w:val="BodyText"/>
              <w:jc w:val="center"/>
              <w:rPr>
                <w:lang w:val="en-GB"/>
              </w:rPr>
            </w:pPr>
            <w:r>
              <w:rPr>
                <w:lang w:val="en-GB"/>
              </w:rPr>
              <w:t>1</w:t>
            </w:r>
          </w:p>
        </w:tc>
        <w:tc>
          <w:tcPr>
            <w:tcW w:w="1501" w:type="dxa"/>
            <w:gridSpan w:val="2"/>
            <w:vAlign w:val="center"/>
          </w:tcPr>
          <w:p w14:paraId="7AC3F3B4" w14:textId="09F5655D" w:rsidR="001257A3" w:rsidRPr="003765F3" w:rsidRDefault="001257A3">
            <w:pPr>
              <w:pStyle w:val="BodyText"/>
              <w:jc w:val="center"/>
              <w:rPr>
                <w:lang w:val="en-GB"/>
              </w:rPr>
            </w:pPr>
            <w:r>
              <w:rPr>
                <w:lang w:val="en-GB"/>
              </w:rPr>
              <w:t>95%</w:t>
            </w:r>
          </w:p>
        </w:tc>
        <w:tc>
          <w:tcPr>
            <w:tcW w:w="1489" w:type="dxa"/>
            <w:gridSpan w:val="2"/>
          </w:tcPr>
          <w:p w14:paraId="35228B0D" w14:textId="41BE0451" w:rsidR="001257A3" w:rsidRPr="00905EA2" w:rsidRDefault="001257A3">
            <w:pPr>
              <w:pStyle w:val="BodyText"/>
              <w:jc w:val="center"/>
              <w:rPr>
                <w:highlight w:val="yellow"/>
                <w:lang w:val="en-GB"/>
              </w:rPr>
            </w:pPr>
            <w:r>
              <w:rPr>
                <w:highlight w:val="yellow"/>
                <w:lang w:val="en-GB"/>
              </w:rPr>
              <w:t>49.5Hz</w:t>
            </w:r>
          </w:p>
        </w:tc>
        <w:tc>
          <w:tcPr>
            <w:tcW w:w="1800" w:type="dxa"/>
            <w:vAlign w:val="center"/>
          </w:tcPr>
          <w:p w14:paraId="4A693368" w14:textId="461A567B" w:rsidR="001257A3" w:rsidRPr="00905EA2" w:rsidRDefault="001257A3">
            <w:pPr>
              <w:pStyle w:val="BodyText"/>
              <w:jc w:val="center"/>
              <w:rPr>
                <w:highlight w:val="yellow"/>
                <w:lang w:val="en-GB"/>
              </w:rPr>
            </w:pPr>
            <w:r w:rsidRPr="00905EA2">
              <w:rPr>
                <w:highlight w:val="yellow"/>
                <w:lang w:val="en-GB"/>
              </w:rPr>
              <w:t>______MW</w:t>
            </w:r>
            <w:r>
              <w:rPr>
                <w:highlight w:val="yellow"/>
                <w:lang w:val="en-GB"/>
              </w:rPr>
              <w:t>s</w:t>
            </w:r>
          </w:p>
        </w:tc>
        <w:tc>
          <w:tcPr>
            <w:tcW w:w="1530" w:type="dxa"/>
            <w:vAlign w:val="center"/>
          </w:tcPr>
          <w:p w14:paraId="173FC46F" w14:textId="59B0CCA8" w:rsidR="001257A3" w:rsidRPr="00905EA2" w:rsidRDefault="001257A3">
            <w:pPr>
              <w:pStyle w:val="BodyText"/>
              <w:jc w:val="center"/>
              <w:rPr>
                <w:highlight w:val="yellow"/>
              </w:rPr>
            </w:pPr>
            <w:r w:rsidRPr="00905EA2">
              <w:rPr>
                <w:highlight w:val="yellow"/>
              </w:rPr>
              <w:t>______MW</w:t>
            </w:r>
            <w:r>
              <w:rPr>
                <w:highlight w:val="yellow"/>
              </w:rPr>
              <w:t>s</w:t>
            </w:r>
          </w:p>
        </w:tc>
        <w:tc>
          <w:tcPr>
            <w:tcW w:w="1710" w:type="dxa"/>
            <w:vAlign w:val="center"/>
          </w:tcPr>
          <w:p w14:paraId="75ABC741" w14:textId="4D51C41F" w:rsidR="001257A3" w:rsidRPr="00905EA2" w:rsidRDefault="001257A3" w:rsidP="00BA3088">
            <w:pPr>
              <w:pStyle w:val="BodyText"/>
              <w:jc w:val="center"/>
              <w:rPr>
                <w:highlight w:val="yellow"/>
                <w:lang w:val="en-GB"/>
              </w:rPr>
            </w:pPr>
            <w:r w:rsidRPr="00DF2AD4">
              <w:rPr>
                <w:highlight w:val="yellow"/>
              </w:rPr>
              <w:t>Yes/No</w:t>
            </w:r>
          </w:p>
        </w:tc>
        <w:tc>
          <w:tcPr>
            <w:tcW w:w="1437" w:type="dxa"/>
            <w:vAlign w:val="center"/>
          </w:tcPr>
          <w:p w14:paraId="678FDEB3" w14:textId="7C1F7FC7" w:rsidR="001257A3" w:rsidRPr="00905EA2" w:rsidRDefault="001257A3" w:rsidP="009C40C7">
            <w:pPr>
              <w:pStyle w:val="BodyText"/>
              <w:jc w:val="center"/>
              <w:rPr>
                <w:highlight w:val="yellow"/>
                <w:lang w:val="en-GB"/>
              </w:rPr>
            </w:pPr>
            <w:r w:rsidRPr="00581942">
              <w:rPr>
                <w:highlight w:val="yellow"/>
                <w:lang w:val="en-GB"/>
              </w:rPr>
              <w:t>______MW</w:t>
            </w:r>
          </w:p>
        </w:tc>
        <w:tc>
          <w:tcPr>
            <w:tcW w:w="1437" w:type="dxa"/>
            <w:vAlign w:val="center"/>
          </w:tcPr>
          <w:p w14:paraId="3DCDF193" w14:textId="253F0A12" w:rsidR="001257A3" w:rsidRPr="00905EA2" w:rsidRDefault="001257A3">
            <w:pPr>
              <w:pStyle w:val="BodyText"/>
              <w:jc w:val="center"/>
              <w:rPr>
                <w:highlight w:val="yellow"/>
                <w:lang w:val="en-GB"/>
              </w:rPr>
            </w:pPr>
            <w:r w:rsidRPr="00905EA2">
              <w:rPr>
                <w:highlight w:val="yellow"/>
                <w:lang w:val="en-GB"/>
              </w:rPr>
              <w:t>______MW</w:t>
            </w:r>
          </w:p>
        </w:tc>
        <w:tc>
          <w:tcPr>
            <w:tcW w:w="1395" w:type="dxa"/>
            <w:vAlign w:val="center"/>
          </w:tcPr>
          <w:p w14:paraId="62C88951" w14:textId="19615F1C" w:rsidR="001257A3" w:rsidRPr="00905EA2" w:rsidRDefault="001257A3">
            <w:pPr>
              <w:pStyle w:val="BodyText"/>
              <w:jc w:val="center"/>
              <w:rPr>
                <w:highlight w:val="yellow"/>
                <w:lang w:val="en-GB"/>
              </w:rPr>
            </w:pPr>
            <w:r w:rsidRPr="00905EA2">
              <w:rPr>
                <w:highlight w:val="yellow"/>
                <w:lang w:val="en-GB"/>
              </w:rPr>
              <w:t>______MW</w:t>
            </w:r>
          </w:p>
        </w:tc>
        <w:tc>
          <w:tcPr>
            <w:tcW w:w="1411" w:type="dxa"/>
            <w:vAlign w:val="center"/>
          </w:tcPr>
          <w:p w14:paraId="6E30E862" w14:textId="72776048" w:rsidR="001257A3" w:rsidRPr="00905EA2" w:rsidRDefault="001257A3">
            <w:pPr>
              <w:pStyle w:val="BodyText"/>
              <w:jc w:val="center"/>
              <w:rPr>
                <w:highlight w:val="yellow"/>
                <w:lang w:val="en-GB"/>
              </w:rPr>
            </w:pPr>
            <w:r w:rsidRPr="00905EA2">
              <w:rPr>
                <w:highlight w:val="yellow"/>
                <w:lang w:val="en-GB"/>
              </w:rPr>
              <w:t>______MW</w:t>
            </w:r>
          </w:p>
        </w:tc>
        <w:tc>
          <w:tcPr>
            <w:tcW w:w="1402" w:type="dxa"/>
            <w:vAlign w:val="center"/>
          </w:tcPr>
          <w:p w14:paraId="63822ED9" w14:textId="7DCF75C6" w:rsidR="001257A3" w:rsidRPr="00905EA2" w:rsidRDefault="001257A3" w:rsidP="001257A3">
            <w:pPr>
              <w:pStyle w:val="BodyText"/>
              <w:jc w:val="center"/>
              <w:rPr>
                <w:highlight w:val="yellow"/>
                <w:lang w:val="en-GB"/>
              </w:rPr>
            </w:pPr>
            <w:r w:rsidRPr="00905EA2">
              <w:rPr>
                <w:highlight w:val="yellow"/>
                <w:lang w:val="en-GB"/>
              </w:rPr>
              <w:t>______MW</w:t>
            </w:r>
          </w:p>
        </w:tc>
      </w:tr>
      <w:tr w:rsidR="001257A3" w:rsidRPr="003765F3" w14:paraId="7CEDACA5" w14:textId="286EE20D" w:rsidTr="001257A3">
        <w:trPr>
          <w:trHeight w:val="637"/>
          <w:jc w:val="center"/>
        </w:trPr>
        <w:tc>
          <w:tcPr>
            <w:tcW w:w="848" w:type="dxa"/>
            <w:vAlign w:val="center"/>
          </w:tcPr>
          <w:p w14:paraId="04AD0FA2" w14:textId="6FB02F95" w:rsidR="001257A3" w:rsidRDefault="001257A3">
            <w:pPr>
              <w:pStyle w:val="BodyText"/>
              <w:jc w:val="center"/>
              <w:rPr>
                <w:lang w:val="en-GB"/>
              </w:rPr>
            </w:pPr>
            <w:r>
              <w:rPr>
                <w:lang w:val="en-GB"/>
              </w:rPr>
              <w:t>3</w:t>
            </w:r>
          </w:p>
        </w:tc>
        <w:tc>
          <w:tcPr>
            <w:tcW w:w="1501" w:type="dxa"/>
            <w:gridSpan w:val="2"/>
            <w:vAlign w:val="center"/>
          </w:tcPr>
          <w:p w14:paraId="73CF3F8F" w14:textId="743ABF3D" w:rsidR="001257A3" w:rsidRPr="003765F3" w:rsidRDefault="001257A3">
            <w:pPr>
              <w:pStyle w:val="BodyText"/>
              <w:jc w:val="center"/>
              <w:rPr>
                <w:lang w:val="en-GB"/>
              </w:rPr>
            </w:pPr>
            <w:r>
              <w:rPr>
                <w:lang w:val="en-GB"/>
              </w:rPr>
              <w:t>90%</w:t>
            </w:r>
          </w:p>
        </w:tc>
        <w:tc>
          <w:tcPr>
            <w:tcW w:w="1489" w:type="dxa"/>
            <w:gridSpan w:val="2"/>
          </w:tcPr>
          <w:p w14:paraId="7C7C5797" w14:textId="225F639C" w:rsidR="001257A3" w:rsidRPr="00905EA2" w:rsidRDefault="001257A3">
            <w:pPr>
              <w:pStyle w:val="BodyText"/>
              <w:jc w:val="center"/>
              <w:rPr>
                <w:highlight w:val="yellow"/>
                <w:lang w:val="en-GB"/>
              </w:rPr>
            </w:pPr>
            <w:r>
              <w:rPr>
                <w:highlight w:val="yellow"/>
                <w:lang w:val="en-GB"/>
              </w:rPr>
              <w:t>49.5Hz</w:t>
            </w:r>
          </w:p>
        </w:tc>
        <w:tc>
          <w:tcPr>
            <w:tcW w:w="1800" w:type="dxa"/>
            <w:vAlign w:val="center"/>
          </w:tcPr>
          <w:p w14:paraId="70C65485" w14:textId="39293252" w:rsidR="001257A3" w:rsidRPr="00905EA2" w:rsidRDefault="001257A3">
            <w:pPr>
              <w:pStyle w:val="BodyText"/>
              <w:jc w:val="center"/>
              <w:rPr>
                <w:highlight w:val="yellow"/>
                <w:lang w:val="en-GB"/>
              </w:rPr>
            </w:pPr>
            <w:r w:rsidRPr="00905EA2">
              <w:rPr>
                <w:highlight w:val="yellow"/>
                <w:lang w:val="en-GB"/>
              </w:rPr>
              <w:t>______MW</w:t>
            </w:r>
            <w:r>
              <w:rPr>
                <w:highlight w:val="yellow"/>
                <w:lang w:val="en-GB"/>
              </w:rPr>
              <w:t>s</w:t>
            </w:r>
          </w:p>
        </w:tc>
        <w:tc>
          <w:tcPr>
            <w:tcW w:w="1530" w:type="dxa"/>
            <w:vAlign w:val="center"/>
          </w:tcPr>
          <w:p w14:paraId="362618B1" w14:textId="2F159125" w:rsidR="001257A3" w:rsidRPr="00905EA2" w:rsidRDefault="001257A3">
            <w:pPr>
              <w:pStyle w:val="BodyText"/>
              <w:jc w:val="center"/>
              <w:rPr>
                <w:highlight w:val="yellow"/>
              </w:rPr>
            </w:pPr>
            <w:r w:rsidRPr="00905EA2">
              <w:rPr>
                <w:highlight w:val="yellow"/>
              </w:rPr>
              <w:t>______MW</w:t>
            </w:r>
            <w:r>
              <w:rPr>
                <w:highlight w:val="yellow"/>
              </w:rPr>
              <w:t>s</w:t>
            </w:r>
          </w:p>
        </w:tc>
        <w:tc>
          <w:tcPr>
            <w:tcW w:w="1710" w:type="dxa"/>
            <w:vAlign w:val="center"/>
          </w:tcPr>
          <w:p w14:paraId="169EA530" w14:textId="042EE32C" w:rsidR="001257A3" w:rsidRPr="00905EA2" w:rsidRDefault="001257A3" w:rsidP="00BA3088">
            <w:pPr>
              <w:pStyle w:val="BodyText"/>
              <w:jc w:val="center"/>
              <w:rPr>
                <w:highlight w:val="yellow"/>
                <w:lang w:val="en-GB"/>
              </w:rPr>
            </w:pPr>
            <w:r w:rsidRPr="00DF2AD4">
              <w:rPr>
                <w:highlight w:val="yellow"/>
              </w:rPr>
              <w:t>Yes/No</w:t>
            </w:r>
          </w:p>
        </w:tc>
        <w:tc>
          <w:tcPr>
            <w:tcW w:w="1437" w:type="dxa"/>
            <w:vAlign w:val="center"/>
          </w:tcPr>
          <w:p w14:paraId="1AB30751" w14:textId="28152269" w:rsidR="001257A3" w:rsidRPr="00905EA2" w:rsidRDefault="001257A3" w:rsidP="009C40C7">
            <w:pPr>
              <w:pStyle w:val="BodyText"/>
              <w:jc w:val="center"/>
              <w:rPr>
                <w:highlight w:val="yellow"/>
                <w:lang w:val="en-GB"/>
              </w:rPr>
            </w:pPr>
            <w:r w:rsidRPr="00581942">
              <w:rPr>
                <w:highlight w:val="yellow"/>
                <w:lang w:val="en-GB"/>
              </w:rPr>
              <w:t>______MW</w:t>
            </w:r>
          </w:p>
        </w:tc>
        <w:tc>
          <w:tcPr>
            <w:tcW w:w="1437" w:type="dxa"/>
            <w:vAlign w:val="center"/>
          </w:tcPr>
          <w:p w14:paraId="61553007" w14:textId="5824E6B1" w:rsidR="001257A3" w:rsidRPr="00905EA2" w:rsidRDefault="001257A3">
            <w:pPr>
              <w:pStyle w:val="BodyText"/>
              <w:jc w:val="center"/>
              <w:rPr>
                <w:highlight w:val="yellow"/>
                <w:lang w:val="en-GB"/>
              </w:rPr>
            </w:pPr>
            <w:r w:rsidRPr="00905EA2">
              <w:rPr>
                <w:highlight w:val="yellow"/>
                <w:lang w:val="en-GB"/>
              </w:rPr>
              <w:t>______MW</w:t>
            </w:r>
          </w:p>
        </w:tc>
        <w:tc>
          <w:tcPr>
            <w:tcW w:w="1395" w:type="dxa"/>
            <w:vAlign w:val="center"/>
          </w:tcPr>
          <w:p w14:paraId="35D81176" w14:textId="0673FF66" w:rsidR="001257A3" w:rsidRPr="00905EA2" w:rsidRDefault="001257A3">
            <w:pPr>
              <w:pStyle w:val="BodyText"/>
              <w:jc w:val="center"/>
              <w:rPr>
                <w:highlight w:val="yellow"/>
                <w:lang w:val="en-GB"/>
              </w:rPr>
            </w:pPr>
            <w:r w:rsidRPr="00905EA2">
              <w:rPr>
                <w:highlight w:val="yellow"/>
                <w:lang w:val="en-GB"/>
              </w:rPr>
              <w:t>______MW</w:t>
            </w:r>
          </w:p>
        </w:tc>
        <w:tc>
          <w:tcPr>
            <w:tcW w:w="1411" w:type="dxa"/>
            <w:vAlign w:val="center"/>
          </w:tcPr>
          <w:p w14:paraId="29E22601" w14:textId="158A1159" w:rsidR="001257A3" w:rsidRPr="00905EA2" w:rsidRDefault="001257A3">
            <w:pPr>
              <w:pStyle w:val="BodyText"/>
              <w:jc w:val="center"/>
              <w:rPr>
                <w:highlight w:val="yellow"/>
                <w:lang w:val="en-GB"/>
              </w:rPr>
            </w:pPr>
            <w:r w:rsidRPr="00905EA2">
              <w:rPr>
                <w:highlight w:val="yellow"/>
                <w:lang w:val="en-GB"/>
              </w:rPr>
              <w:t>______MW</w:t>
            </w:r>
          </w:p>
        </w:tc>
        <w:tc>
          <w:tcPr>
            <w:tcW w:w="1402" w:type="dxa"/>
            <w:vAlign w:val="center"/>
          </w:tcPr>
          <w:p w14:paraId="40E2D10F" w14:textId="6A08D3BF" w:rsidR="001257A3" w:rsidRPr="00905EA2" w:rsidRDefault="001257A3">
            <w:pPr>
              <w:pStyle w:val="BodyText"/>
              <w:jc w:val="center"/>
              <w:rPr>
                <w:highlight w:val="yellow"/>
                <w:lang w:val="en-GB"/>
              </w:rPr>
            </w:pPr>
            <w:r w:rsidRPr="00905EA2">
              <w:rPr>
                <w:highlight w:val="yellow"/>
                <w:lang w:val="en-GB"/>
              </w:rPr>
              <w:t>______MW</w:t>
            </w:r>
          </w:p>
        </w:tc>
      </w:tr>
      <w:tr w:rsidR="001257A3" w:rsidRPr="003765F3" w14:paraId="1437174F" w14:textId="74DE5237" w:rsidTr="001257A3">
        <w:trPr>
          <w:trHeight w:val="646"/>
          <w:jc w:val="center"/>
        </w:trPr>
        <w:tc>
          <w:tcPr>
            <w:tcW w:w="848" w:type="dxa"/>
            <w:vAlign w:val="center"/>
          </w:tcPr>
          <w:p w14:paraId="7763C83A" w14:textId="1C3CF828" w:rsidR="001257A3" w:rsidRDefault="001257A3">
            <w:pPr>
              <w:pStyle w:val="BodyText"/>
              <w:jc w:val="center"/>
              <w:rPr>
                <w:lang w:val="en-GB"/>
              </w:rPr>
            </w:pPr>
            <w:r>
              <w:rPr>
                <w:lang w:val="en-GB"/>
              </w:rPr>
              <w:t>4</w:t>
            </w:r>
          </w:p>
        </w:tc>
        <w:tc>
          <w:tcPr>
            <w:tcW w:w="1501" w:type="dxa"/>
            <w:gridSpan w:val="2"/>
            <w:vAlign w:val="center"/>
          </w:tcPr>
          <w:p w14:paraId="4505425B" w14:textId="0CC76AE5" w:rsidR="001257A3" w:rsidRPr="003765F3" w:rsidRDefault="001257A3">
            <w:pPr>
              <w:pStyle w:val="BodyText"/>
              <w:jc w:val="center"/>
              <w:rPr>
                <w:lang w:val="en-GB"/>
              </w:rPr>
            </w:pPr>
            <w:r>
              <w:rPr>
                <w:lang w:val="en-GB"/>
              </w:rPr>
              <w:t>75%</w:t>
            </w:r>
          </w:p>
        </w:tc>
        <w:tc>
          <w:tcPr>
            <w:tcW w:w="1489" w:type="dxa"/>
            <w:gridSpan w:val="2"/>
          </w:tcPr>
          <w:p w14:paraId="4181C41B" w14:textId="42FC39A3" w:rsidR="001257A3" w:rsidRPr="00905EA2" w:rsidRDefault="001257A3">
            <w:pPr>
              <w:pStyle w:val="BodyText"/>
              <w:jc w:val="center"/>
              <w:rPr>
                <w:highlight w:val="yellow"/>
                <w:lang w:val="en-GB"/>
              </w:rPr>
            </w:pPr>
            <w:r w:rsidRPr="00751E8C">
              <w:rPr>
                <w:highlight w:val="yellow"/>
                <w:lang w:val="en-GB"/>
              </w:rPr>
              <w:t>49.5Hz</w:t>
            </w:r>
          </w:p>
        </w:tc>
        <w:tc>
          <w:tcPr>
            <w:tcW w:w="1800" w:type="dxa"/>
            <w:vAlign w:val="center"/>
          </w:tcPr>
          <w:p w14:paraId="75CF862E" w14:textId="1F9C1296" w:rsidR="001257A3" w:rsidRPr="00905EA2" w:rsidRDefault="001257A3">
            <w:pPr>
              <w:pStyle w:val="BodyText"/>
              <w:jc w:val="center"/>
              <w:rPr>
                <w:highlight w:val="yellow"/>
                <w:lang w:val="en-GB"/>
              </w:rPr>
            </w:pPr>
            <w:r w:rsidRPr="00905EA2">
              <w:rPr>
                <w:highlight w:val="yellow"/>
                <w:lang w:val="en-GB"/>
              </w:rPr>
              <w:t>______MW</w:t>
            </w:r>
            <w:r>
              <w:rPr>
                <w:highlight w:val="yellow"/>
                <w:lang w:val="en-GB"/>
              </w:rPr>
              <w:t>s</w:t>
            </w:r>
          </w:p>
        </w:tc>
        <w:tc>
          <w:tcPr>
            <w:tcW w:w="1530" w:type="dxa"/>
            <w:vAlign w:val="center"/>
          </w:tcPr>
          <w:p w14:paraId="198A9490" w14:textId="3F68D936" w:rsidR="001257A3" w:rsidRPr="00905EA2" w:rsidRDefault="001257A3">
            <w:pPr>
              <w:pStyle w:val="BodyText"/>
              <w:jc w:val="center"/>
              <w:rPr>
                <w:highlight w:val="yellow"/>
              </w:rPr>
            </w:pPr>
            <w:r w:rsidRPr="00905EA2">
              <w:rPr>
                <w:highlight w:val="yellow"/>
              </w:rPr>
              <w:t>______MW</w:t>
            </w:r>
            <w:r>
              <w:rPr>
                <w:highlight w:val="yellow"/>
              </w:rPr>
              <w:t>s</w:t>
            </w:r>
          </w:p>
        </w:tc>
        <w:tc>
          <w:tcPr>
            <w:tcW w:w="1710" w:type="dxa"/>
            <w:vAlign w:val="center"/>
          </w:tcPr>
          <w:p w14:paraId="3C38B461" w14:textId="6B804B93" w:rsidR="001257A3" w:rsidRPr="00905EA2" w:rsidRDefault="001257A3" w:rsidP="00BA3088">
            <w:pPr>
              <w:pStyle w:val="BodyText"/>
              <w:jc w:val="center"/>
              <w:rPr>
                <w:highlight w:val="yellow"/>
                <w:lang w:val="en-GB"/>
              </w:rPr>
            </w:pPr>
            <w:r w:rsidRPr="00DF2AD4">
              <w:rPr>
                <w:highlight w:val="yellow"/>
              </w:rPr>
              <w:t>Yes/No</w:t>
            </w:r>
          </w:p>
        </w:tc>
        <w:tc>
          <w:tcPr>
            <w:tcW w:w="1437" w:type="dxa"/>
            <w:vAlign w:val="center"/>
          </w:tcPr>
          <w:p w14:paraId="53D3E212" w14:textId="4DD5DF46" w:rsidR="001257A3" w:rsidRPr="00905EA2" w:rsidRDefault="001257A3" w:rsidP="009C40C7">
            <w:pPr>
              <w:pStyle w:val="BodyText"/>
              <w:jc w:val="center"/>
              <w:rPr>
                <w:highlight w:val="yellow"/>
                <w:lang w:val="en-GB"/>
              </w:rPr>
            </w:pPr>
            <w:r w:rsidRPr="00581942">
              <w:rPr>
                <w:highlight w:val="yellow"/>
                <w:lang w:val="en-GB"/>
              </w:rPr>
              <w:t>______MW</w:t>
            </w:r>
          </w:p>
        </w:tc>
        <w:tc>
          <w:tcPr>
            <w:tcW w:w="1437" w:type="dxa"/>
            <w:vAlign w:val="center"/>
          </w:tcPr>
          <w:p w14:paraId="26204557" w14:textId="718D466E" w:rsidR="001257A3" w:rsidRPr="00905EA2" w:rsidRDefault="001257A3">
            <w:pPr>
              <w:pStyle w:val="BodyText"/>
              <w:jc w:val="center"/>
              <w:rPr>
                <w:highlight w:val="yellow"/>
                <w:lang w:val="en-GB"/>
              </w:rPr>
            </w:pPr>
            <w:r w:rsidRPr="00905EA2">
              <w:rPr>
                <w:highlight w:val="yellow"/>
                <w:lang w:val="en-GB"/>
              </w:rPr>
              <w:t>______MW</w:t>
            </w:r>
          </w:p>
        </w:tc>
        <w:tc>
          <w:tcPr>
            <w:tcW w:w="1395" w:type="dxa"/>
            <w:vAlign w:val="center"/>
          </w:tcPr>
          <w:p w14:paraId="0EFE9B20" w14:textId="5B772B35" w:rsidR="001257A3" w:rsidRPr="00905EA2" w:rsidRDefault="001257A3">
            <w:pPr>
              <w:pStyle w:val="BodyText"/>
              <w:jc w:val="center"/>
              <w:rPr>
                <w:highlight w:val="yellow"/>
                <w:lang w:val="en-GB"/>
              </w:rPr>
            </w:pPr>
            <w:r w:rsidRPr="00905EA2">
              <w:rPr>
                <w:highlight w:val="yellow"/>
                <w:lang w:val="en-GB"/>
              </w:rPr>
              <w:t>______MW</w:t>
            </w:r>
          </w:p>
        </w:tc>
        <w:tc>
          <w:tcPr>
            <w:tcW w:w="1411" w:type="dxa"/>
            <w:vAlign w:val="center"/>
          </w:tcPr>
          <w:p w14:paraId="43D91F47" w14:textId="6644C9BA" w:rsidR="001257A3" w:rsidRPr="00905EA2" w:rsidRDefault="001257A3">
            <w:pPr>
              <w:pStyle w:val="BodyText"/>
              <w:jc w:val="center"/>
              <w:rPr>
                <w:highlight w:val="yellow"/>
                <w:lang w:val="en-GB"/>
              </w:rPr>
            </w:pPr>
            <w:r w:rsidRPr="00905EA2">
              <w:rPr>
                <w:highlight w:val="yellow"/>
                <w:lang w:val="en-GB"/>
              </w:rPr>
              <w:t>______MW</w:t>
            </w:r>
          </w:p>
        </w:tc>
        <w:tc>
          <w:tcPr>
            <w:tcW w:w="1402" w:type="dxa"/>
            <w:vAlign w:val="center"/>
          </w:tcPr>
          <w:p w14:paraId="1005075D" w14:textId="15B001AD" w:rsidR="001257A3" w:rsidRPr="00905EA2" w:rsidRDefault="001257A3">
            <w:pPr>
              <w:pStyle w:val="BodyText"/>
              <w:jc w:val="center"/>
              <w:rPr>
                <w:highlight w:val="yellow"/>
                <w:lang w:val="en-GB"/>
              </w:rPr>
            </w:pPr>
            <w:r w:rsidRPr="00905EA2">
              <w:rPr>
                <w:highlight w:val="yellow"/>
                <w:lang w:val="en-GB"/>
              </w:rPr>
              <w:t>______MW</w:t>
            </w:r>
          </w:p>
        </w:tc>
      </w:tr>
      <w:tr w:rsidR="001257A3" w:rsidRPr="003765F3" w14:paraId="24DB97E4" w14:textId="397C5D73" w:rsidTr="001257A3">
        <w:trPr>
          <w:trHeight w:val="646"/>
          <w:jc w:val="center"/>
        </w:trPr>
        <w:tc>
          <w:tcPr>
            <w:tcW w:w="848" w:type="dxa"/>
            <w:tcBorders>
              <w:bottom w:val="single" w:sz="4" w:space="0" w:color="auto"/>
            </w:tcBorders>
            <w:vAlign w:val="center"/>
          </w:tcPr>
          <w:p w14:paraId="7D9D2752" w14:textId="474AA530" w:rsidR="001257A3" w:rsidRDefault="001257A3">
            <w:pPr>
              <w:pStyle w:val="BodyText"/>
              <w:jc w:val="center"/>
              <w:rPr>
                <w:lang w:val="en-GB"/>
              </w:rPr>
            </w:pPr>
            <w:r>
              <w:rPr>
                <w:lang w:val="en-GB"/>
              </w:rPr>
              <w:t>5</w:t>
            </w:r>
          </w:p>
        </w:tc>
        <w:tc>
          <w:tcPr>
            <w:tcW w:w="1501" w:type="dxa"/>
            <w:gridSpan w:val="2"/>
            <w:tcBorders>
              <w:bottom w:val="single" w:sz="4" w:space="0" w:color="auto"/>
            </w:tcBorders>
            <w:vAlign w:val="center"/>
          </w:tcPr>
          <w:p w14:paraId="4BD83921" w14:textId="595C7DAD" w:rsidR="001257A3" w:rsidRDefault="001257A3">
            <w:pPr>
              <w:pStyle w:val="BodyText"/>
              <w:jc w:val="center"/>
              <w:rPr>
                <w:lang w:val="en-GB"/>
              </w:rPr>
            </w:pPr>
            <w:r>
              <w:rPr>
                <w:lang w:val="en-GB"/>
              </w:rPr>
              <w:t>50%</w:t>
            </w:r>
          </w:p>
        </w:tc>
        <w:tc>
          <w:tcPr>
            <w:tcW w:w="1489" w:type="dxa"/>
            <w:gridSpan w:val="2"/>
            <w:tcBorders>
              <w:bottom w:val="single" w:sz="4" w:space="0" w:color="auto"/>
            </w:tcBorders>
          </w:tcPr>
          <w:p w14:paraId="390891F2" w14:textId="27578B46" w:rsidR="001257A3" w:rsidRPr="00905EA2" w:rsidRDefault="001257A3" w:rsidP="0008123B">
            <w:pPr>
              <w:pStyle w:val="BodyText"/>
              <w:jc w:val="center"/>
              <w:rPr>
                <w:highlight w:val="yellow"/>
                <w:lang w:val="en-GB"/>
              </w:rPr>
            </w:pPr>
            <w:r>
              <w:rPr>
                <w:highlight w:val="yellow"/>
                <w:lang w:val="en-GB"/>
              </w:rPr>
              <w:t>49.5Hz</w:t>
            </w:r>
          </w:p>
        </w:tc>
        <w:tc>
          <w:tcPr>
            <w:tcW w:w="1800" w:type="dxa"/>
            <w:tcBorders>
              <w:bottom w:val="single" w:sz="4" w:space="0" w:color="auto"/>
            </w:tcBorders>
            <w:vAlign w:val="center"/>
          </w:tcPr>
          <w:p w14:paraId="4A4E9A4F" w14:textId="76CB343F" w:rsidR="001257A3" w:rsidRPr="00905EA2" w:rsidRDefault="001257A3">
            <w:pPr>
              <w:pStyle w:val="BodyText"/>
              <w:jc w:val="center"/>
              <w:rPr>
                <w:highlight w:val="yellow"/>
                <w:lang w:val="en-GB"/>
              </w:rPr>
            </w:pPr>
            <w:r w:rsidRPr="00905EA2">
              <w:rPr>
                <w:highlight w:val="yellow"/>
                <w:lang w:val="en-GB"/>
              </w:rPr>
              <w:t>______MW</w:t>
            </w:r>
            <w:r>
              <w:rPr>
                <w:highlight w:val="yellow"/>
                <w:lang w:val="en-GB"/>
              </w:rPr>
              <w:t>s</w:t>
            </w:r>
          </w:p>
        </w:tc>
        <w:tc>
          <w:tcPr>
            <w:tcW w:w="1530" w:type="dxa"/>
            <w:tcBorders>
              <w:bottom w:val="single" w:sz="4" w:space="0" w:color="auto"/>
            </w:tcBorders>
            <w:vAlign w:val="center"/>
          </w:tcPr>
          <w:p w14:paraId="4FBA8430" w14:textId="4184CFF8" w:rsidR="001257A3" w:rsidRPr="00905EA2" w:rsidRDefault="001257A3">
            <w:pPr>
              <w:pStyle w:val="BodyText"/>
              <w:jc w:val="center"/>
              <w:rPr>
                <w:highlight w:val="yellow"/>
              </w:rPr>
            </w:pPr>
            <w:r w:rsidRPr="00905EA2">
              <w:rPr>
                <w:highlight w:val="yellow"/>
              </w:rPr>
              <w:t>______MW</w:t>
            </w:r>
            <w:r>
              <w:rPr>
                <w:highlight w:val="yellow"/>
              </w:rPr>
              <w:t>s</w:t>
            </w:r>
          </w:p>
        </w:tc>
        <w:tc>
          <w:tcPr>
            <w:tcW w:w="1710" w:type="dxa"/>
            <w:tcBorders>
              <w:bottom w:val="single" w:sz="4" w:space="0" w:color="auto"/>
            </w:tcBorders>
            <w:vAlign w:val="center"/>
          </w:tcPr>
          <w:p w14:paraId="35152D39" w14:textId="671D16C5" w:rsidR="001257A3" w:rsidRPr="00905EA2" w:rsidRDefault="001257A3" w:rsidP="00BA3088">
            <w:pPr>
              <w:pStyle w:val="BodyText"/>
              <w:jc w:val="center"/>
              <w:rPr>
                <w:highlight w:val="yellow"/>
                <w:lang w:val="en-GB"/>
              </w:rPr>
            </w:pPr>
            <w:r w:rsidRPr="00DF2AD4">
              <w:rPr>
                <w:highlight w:val="yellow"/>
              </w:rPr>
              <w:t>Yes/No</w:t>
            </w:r>
          </w:p>
        </w:tc>
        <w:tc>
          <w:tcPr>
            <w:tcW w:w="1437" w:type="dxa"/>
            <w:tcBorders>
              <w:bottom w:val="single" w:sz="4" w:space="0" w:color="auto"/>
            </w:tcBorders>
            <w:vAlign w:val="center"/>
          </w:tcPr>
          <w:p w14:paraId="553EEC57" w14:textId="20E36510" w:rsidR="001257A3" w:rsidRPr="00905EA2" w:rsidRDefault="001257A3" w:rsidP="009C40C7">
            <w:pPr>
              <w:pStyle w:val="BodyText"/>
              <w:jc w:val="center"/>
              <w:rPr>
                <w:highlight w:val="yellow"/>
                <w:lang w:val="en-GB"/>
              </w:rPr>
            </w:pPr>
            <w:r w:rsidRPr="00581942">
              <w:rPr>
                <w:highlight w:val="yellow"/>
                <w:lang w:val="en-GB"/>
              </w:rPr>
              <w:t>______MW</w:t>
            </w:r>
          </w:p>
        </w:tc>
        <w:tc>
          <w:tcPr>
            <w:tcW w:w="1437" w:type="dxa"/>
            <w:tcBorders>
              <w:bottom w:val="single" w:sz="4" w:space="0" w:color="auto"/>
            </w:tcBorders>
            <w:vAlign w:val="center"/>
          </w:tcPr>
          <w:p w14:paraId="4482A263" w14:textId="0AF4326B" w:rsidR="001257A3" w:rsidRPr="00905EA2" w:rsidRDefault="001257A3">
            <w:pPr>
              <w:pStyle w:val="BodyText"/>
              <w:jc w:val="center"/>
              <w:rPr>
                <w:highlight w:val="yellow"/>
                <w:lang w:val="en-GB"/>
              </w:rPr>
            </w:pPr>
            <w:r w:rsidRPr="00905EA2">
              <w:rPr>
                <w:highlight w:val="yellow"/>
                <w:lang w:val="en-GB"/>
              </w:rPr>
              <w:t>______MW</w:t>
            </w:r>
          </w:p>
        </w:tc>
        <w:tc>
          <w:tcPr>
            <w:tcW w:w="1395" w:type="dxa"/>
            <w:tcBorders>
              <w:bottom w:val="single" w:sz="4" w:space="0" w:color="auto"/>
            </w:tcBorders>
            <w:vAlign w:val="center"/>
          </w:tcPr>
          <w:p w14:paraId="629C9A10" w14:textId="028B190F" w:rsidR="001257A3" w:rsidRPr="00905EA2" w:rsidRDefault="001257A3">
            <w:pPr>
              <w:pStyle w:val="BodyText"/>
              <w:jc w:val="center"/>
              <w:rPr>
                <w:highlight w:val="yellow"/>
                <w:lang w:val="en-GB"/>
              </w:rPr>
            </w:pPr>
            <w:r w:rsidRPr="00905EA2">
              <w:rPr>
                <w:highlight w:val="yellow"/>
                <w:lang w:val="en-GB"/>
              </w:rPr>
              <w:t>______MW</w:t>
            </w:r>
          </w:p>
        </w:tc>
        <w:tc>
          <w:tcPr>
            <w:tcW w:w="1411" w:type="dxa"/>
            <w:tcBorders>
              <w:bottom w:val="single" w:sz="4" w:space="0" w:color="auto"/>
            </w:tcBorders>
            <w:vAlign w:val="center"/>
          </w:tcPr>
          <w:p w14:paraId="2CCF3972" w14:textId="1D726907" w:rsidR="001257A3" w:rsidRPr="00905EA2" w:rsidRDefault="001257A3">
            <w:pPr>
              <w:pStyle w:val="BodyText"/>
              <w:jc w:val="center"/>
              <w:rPr>
                <w:highlight w:val="yellow"/>
                <w:lang w:val="en-GB"/>
              </w:rPr>
            </w:pPr>
            <w:r w:rsidRPr="00905EA2">
              <w:rPr>
                <w:highlight w:val="yellow"/>
                <w:lang w:val="en-GB"/>
              </w:rPr>
              <w:t>______MW</w:t>
            </w:r>
          </w:p>
        </w:tc>
        <w:tc>
          <w:tcPr>
            <w:tcW w:w="1402" w:type="dxa"/>
            <w:tcBorders>
              <w:bottom w:val="single" w:sz="4" w:space="0" w:color="auto"/>
            </w:tcBorders>
            <w:vAlign w:val="center"/>
          </w:tcPr>
          <w:p w14:paraId="7319E44F" w14:textId="208FCA25" w:rsidR="001257A3" w:rsidRPr="00905EA2" w:rsidRDefault="001257A3">
            <w:pPr>
              <w:pStyle w:val="BodyText"/>
              <w:jc w:val="center"/>
              <w:rPr>
                <w:highlight w:val="yellow"/>
                <w:lang w:val="en-GB"/>
              </w:rPr>
            </w:pPr>
            <w:r w:rsidRPr="00905EA2">
              <w:rPr>
                <w:highlight w:val="yellow"/>
                <w:lang w:val="en-GB"/>
              </w:rPr>
              <w:t>______MW</w:t>
            </w:r>
          </w:p>
        </w:tc>
      </w:tr>
      <w:tr w:rsidR="001257A3" w:rsidRPr="003765F3" w14:paraId="490486CF" w14:textId="2A7BD419" w:rsidTr="001257A3">
        <w:trPr>
          <w:trHeight w:val="646"/>
          <w:jc w:val="center"/>
        </w:trPr>
        <w:tc>
          <w:tcPr>
            <w:tcW w:w="848" w:type="dxa"/>
            <w:tcBorders>
              <w:bottom w:val="single" w:sz="4" w:space="0" w:color="auto"/>
              <w:right w:val="single" w:sz="4" w:space="0" w:color="auto"/>
            </w:tcBorders>
            <w:vAlign w:val="center"/>
          </w:tcPr>
          <w:p w14:paraId="0CE2B313" w14:textId="47A1ADA7" w:rsidR="001257A3" w:rsidRDefault="001257A3">
            <w:pPr>
              <w:pStyle w:val="BodyText"/>
              <w:jc w:val="center"/>
              <w:rPr>
                <w:lang w:val="en-GB"/>
              </w:rPr>
            </w:pPr>
            <w:r>
              <w:rPr>
                <w:lang w:val="en-GB"/>
              </w:rPr>
              <w:t>6</w:t>
            </w:r>
          </w:p>
        </w:tc>
        <w:tc>
          <w:tcPr>
            <w:tcW w:w="1501" w:type="dxa"/>
            <w:gridSpan w:val="2"/>
            <w:tcBorders>
              <w:bottom w:val="single" w:sz="4" w:space="0" w:color="auto"/>
              <w:right w:val="single" w:sz="4" w:space="0" w:color="auto"/>
            </w:tcBorders>
            <w:vAlign w:val="center"/>
          </w:tcPr>
          <w:p w14:paraId="0931B600" w14:textId="586DF1D1" w:rsidR="001257A3" w:rsidRDefault="001257A3">
            <w:pPr>
              <w:pStyle w:val="BodyText"/>
              <w:jc w:val="center"/>
              <w:rPr>
                <w:lang w:val="en-GB"/>
              </w:rPr>
            </w:pPr>
            <w:r>
              <w:rPr>
                <w:lang w:val="en-GB"/>
              </w:rPr>
              <w:t>Minimum Load</w:t>
            </w:r>
          </w:p>
        </w:tc>
        <w:tc>
          <w:tcPr>
            <w:tcW w:w="1489" w:type="dxa"/>
            <w:gridSpan w:val="2"/>
            <w:tcBorders>
              <w:bottom w:val="single" w:sz="4" w:space="0" w:color="auto"/>
              <w:right w:val="single" w:sz="4" w:space="0" w:color="auto"/>
            </w:tcBorders>
          </w:tcPr>
          <w:p w14:paraId="7BDA22A3" w14:textId="092B70CC" w:rsidR="001257A3" w:rsidRPr="00905EA2" w:rsidRDefault="001257A3">
            <w:pPr>
              <w:pStyle w:val="BodyText"/>
              <w:jc w:val="center"/>
              <w:rPr>
                <w:highlight w:val="yellow"/>
                <w:lang w:val="en-GB"/>
              </w:rPr>
            </w:pPr>
            <w:r w:rsidRPr="00751E8C">
              <w:rPr>
                <w:highlight w:val="yellow"/>
                <w:lang w:val="en-GB"/>
              </w:rPr>
              <w:t>49.5Hz</w:t>
            </w:r>
          </w:p>
        </w:tc>
        <w:tc>
          <w:tcPr>
            <w:tcW w:w="1800" w:type="dxa"/>
            <w:tcBorders>
              <w:left w:val="single" w:sz="4" w:space="0" w:color="auto"/>
              <w:bottom w:val="single" w:sz="4" w:space="0" w:color="auto"/>
              <w:right w:val="single" w:sz="4" w:space="0" w:color="auto"/>
            </w:tcBorders>
            <w:vAlign w:val="center"/>
          </w:tcPr>
          <w:p w14:paraId="05C291DC" w14:textId="75453A4A" w:rsidR="001257A3" w:rsidRPr="00905EA2" w:rsidRDefault="001257A3">
            <w:pPr>
              <w:pStyle w:val="BodyText"/>
              <w:jc w:val="center"/>
              <w:rPr>
                <w:highlight w:val="yellow"/>
                <w:lang w:val="en-GB"/>
              </w:rPr>
            </w:pPr>
            <w:r w:rsidRPr="00905EA2">
              <w:rPr>
                <w:highlight w:val="yellow"/>
                <w:lang w:val="en-GB"/>
              </w:rPr>
              <w:t>______MW</w:t>
            </w:r>
            <w:r>
              <w:rPr>
                <w:highlight w:val="yellow"/>
                <w:lang w:val="en-GB"/>
              </w:rPr>
              <w:t>s</w:t>
            </w:r>
          </w:p>
        </w:tc>
        <w:tc>
          <w:tcPr>
            <w:tcW w:w="1530" w:type="dxa"/>
            <w:tcBorders>
              <w:left w:val="single" w:sz="4" w:space="0" w:color="auto"/>
              <w:bottom w:val="single" w:sz="4" w:space="0" w:color="auto"/>
              <w:right w:val="single" w:sz="4" w:space="0" w:color="auto"/>
            </w:tcBorders>
            <w:vAlign w:val="center"/>
          </w:tcPr>
          <w:p w14:paraId="7A8BD399" w14:textId="609A9D99" w:rsidR="001257A3" w:rsidRPr="00905EA2" w:rsidRDefault="001257A3">
            <w:pPr>
              <w:pStyle w:val="BodyText"/>
              <w:jc w:val="center"/>
              <w:rPr>
                <w:highlight w:val="yellow"/>
              </w:rPr>
            </w:pPr>
            <w:r w:rsidRPr="00905EA2">
              <w:rPr>
                <w:highlight w:val="yellow"/>
              </w:rPr>
              <w:t>______MW</w:t>
            </w:r>
            <w:r>
              <w:rPr>
                <w:highlight w:val="yellow"/>
              </w:rPr>
              <w:t>s</w:t>
            </w:r>
          </w:p>
        </w:tc>
        <w:tc>
          <w:tcPr>
            <w:tcW w:w="1710" w:type="dxa"/>
            <w:tcBorders>
              <w:left w:val="single" w:sz="4" w:space="0" w:color="auto"/>
              <w:bottom w:val="single" w:sz="4" w:space="0" w:color="auto"/>
              <w:right w:val="single" w:sz="4" w:space="0" w:color="auto"/>
            </w:tcBorders>
            <w:vAlign w:val="center"/>
          </w:tcPr>
          <w:p w14:paraId="4989142F" w14:textId="798E1F58" w:rsidR="001257A3" w:rsidRPr="00905EA2" w:rsidRDefault="001257A3" w:rsidP="00BA3088">
            <w:pPr>
              <w:pStyle w:val="BodyText"/>
              <w:jc w:val="center"/>
              <w:rPr>
                <w:highlight w:val="yellow"/>
                <w:lang w:val="en-GB"/>
              </w:rPr>
            </w:pPr>
            <w:r w:rsidRPr="00DF2AD4">
              <w:rPr>
                <w:highlight w:val="yellow"/>
              </w:rPr>
              <w:t>Yes/No</w:t>
            </w:r>
          </w:p>
        </w:tc>
        <w:tc>
          <w:tcPr>
            <w:tcW w:w="1437" w:type="dxa"/>
            <w:tcBorders>
              <w:left w:val="single" w:sz="4" w:space="0" w:color="auto"/>
              <w:bottom w:val="single" w:sz="4" w:space="0" w:color="auto"/>
              <w:right w:val="single" w:sz="4" w:space="0" w:color="auto"/>
            </w:tcBorders>
            <w:vAlign w:val="center"/>
          </w:tcPr>
          <w:p w14:paraId="693F79E0" w14:textId="4EA8C81D" w:rsidR="001257A3" w:rsidRPr="00905EA2" w:rsidRDefault="001257A3" w:rsidP="009C40C7">
            <w:pPr>
              <w:pStyle w:val="BodyText"/>
              <w:jc w:val="center"/>
              <w:rPr>
                <w:highlight w:val="yellow"/>
                <w:lang w:val="en-GB"/>
              </w:rPr>
            </w:pPr>
            <w:r w:rsidRPr="00581942">
              <w:rPr>
                <w:highlight w:val="yellow"/>
                <w:lang w:val="en-GB"/>
              </w:rPr>
              <w:t>______MW</w:t>
            </w:r>
          </w:p>
        </w:tc>
        <w:tc>
          <w:tcPr>
            <w:tcW w:w="1437" w:type="dxa"/>
            <w:tcBorders>
              <w:left w:val="single" w:sz="4" w:space="0" w:color="auto"/>
              <w:bottom w:val="single" w:sz="4" w:space="0" w:color="auto"/>
              <w:right w:val="single" w:sz="4" w:space="0" w:color="auto"/>
            </w:tcBorders>
            <w:vAlign w:val="center"/>
          </w:tcPr>
          <w:p w14:paraId="146258DA" w14:textId="33915390" w:rsidR="001257A3" w:rsidRPr="00905EA2" w:rsidRDefault="001257A3">
            <w:pPr>
              <w:pStyle w:val="BodyText"/>
              <w:jc w:val="center"/>
              <w:rPr>
                <w:highlight w:val="yellow"/>
                <w:lang w:val="en-GB"/>
              </w:rPr>
            </w:pPr>
            <w:r w:rsidRPr="00905EA2">
              <w:rPr>
                <w:highlight w:val="yellow"/>
                <w:lang w:val="en-GB"/>
              </w:rPr>
              <w:t>______MW</w:t>
            </w:r>
          </w:p>
        </w:tc>
        <w:tc>
          <w:tcPr>
            <w:tcW w:w="1395" w:type="dxa"/>
            <w:tcBorders>
              <w:left w:val="single" w:sz="4" w:space="0" w:color="auto"/>
              <w:bottom w:val="single" w:sz="4" w:space="0" w:color="auto"/>
              <w:right w:val="single" w:sz="4" w:space="0" w:color="auto"/>
            </w:tcBorders>
            <w:vAlign w:val="center"/>
          </w:tcPr>
          <w:p w14:paraId="1BF751F4" w14:textId="4DD30F55" w:rsidR="001257A3" w:rsidRPr="00905EA2" w:rsidRDefault="001257A3">
            <w:pPr>
              <w:pStyle w:val="BodyText"/>
              <w:jc w:val="center"/>
              <w:rPr>
                <w:highlight w:val="yellow"/>
                <w:lang w:val="en-GB"/>
              </w:rPr>
            </w:pPr>
            <w:r w:rsidRPr="00905EA2">
              <w:rPr>
                <w:highlight w:val="yellow"/>
                <w:lang w:val="en-GB"/>
              </w:rPr>
              <w:t>______MW</w:t>
            </w:r>
          </w:p>
        </w:tc>
        <w:tc>
          <w:tcPr>
            <w:tcW w:w="1411" w:type="dxa"/>
            <w:tcBorders>
              <w:left w:val="single" w:sz="4" w:space="0" w:color="auto"/>
              <w:bottom w:val="single" w:sz="4" w:space="0" w:color="auto"/>
            </w:tcBorders>
            <w:vAlign w:val="center"/>
          </w:tcPr>
          <w:p w14:paraId="7A0FBE4D" w14:textId="34EBCAAF" w:rsidR="001257A3" w:rsidRPr="00905EA2" w:rsidRDefault="001257A3">
            <w:pPr>
              <w:pStyle w:val="BodyText"/>
              <w:jc w:val="center"/>
              <w:rPr>
                <w:highlight w:val="yellow"/>
                <w:lang w:val="en-GB"/>
              </w:rPr>
            </w:pPr>
            <w:r w:rsidRPr="00905EA2">
              <w:rPr>
                <w:highlight w:val="yellow"/>
                <w:lang w:val="en-GB"/>
              </w:rPr>
              <w:t>______MW</w:t>
            </w:r>
          </w:p>
        </w:tc>
        <w:tc>
          <w:tcPr>
            <w:tcW w:w="1402" w:type="dxa"/>
            <w:tcBorders>
              <w:left w:val="single" w:sz="4" w:space="0" w:color="auto"/>
              <w:bottom w:val="single" w:sz="4" w:space="0" w:color="auto"/>
            </w:tcBorders>
            <w:vAlign w:val="center"/>
          </w:tcPr>
          <w:p w14:paraId="6B848FBB" w14:textId="3653CB0E" w:rsidR="001257A3" w:rsidRPr="00905EA2" w:rsidRDefault="001257A3">
            <w:pPr>
              <w:pStyle w:val="BodyText"/>
              <w:jc w:val="center"/>
              <w:rPr>
                <w:highlight w:val="yellow"/>
                <w:lang w:val="en-GB"/>
              </w:rPr>
            </w:pPr>
            <w:r w:rsidRPr="00905EA2">
              <w:rPr>
                <w:highlight w:val="yellow"/>
                <w:lang w:val="en-GB"/>
              </w:rPr>
              <w:t>______MW</w:t>
            </w:r>
          </w:p>
        </w:tc>
      </w:tr>
      <w:tr w:rsidR="0008123B" w:rsidRPr="003765F3" w14:paraId="142DC5AA" w14:textId="2C698886" w:rsidTr="001257A3">
        <w:trPr>
          <w:trHeight w:val="646"/>
          <w:jc w:val="center"/>
        </w:trPr>
        <w:tc>
          <w:tcPr>
            <w:tcW w:w="1437" w:type="dxa"/>
            <w:gridSpan w:val="2"/>
            <w:tcBorders>
              <w:top w:val="single" w:sz="4" w:space="0" w:color="auto"/>
              <w:bottom w:val="thickThinSmallGap" w:sz="24" w:space="0" w:color="auto"/>
            </w:tcBorders>
          </w:tcPr>
          <w:p w14:paraId="15ED8A3A" w14:textId="77777777" w:rsidR="0008123B" w:rsidRDefault="0008123B">
            <w:pPr>
              <w:pStyle w:val="BodyText"/>
              <w:jc w:val="center"/>
              <w:rPr>
                <w:lang w:val="en-GB"/>
              </w:rPr>
            </w:pPr>
          </w:p>
        </w:tc>
        <w:tc>
          <w:tcPr>
            <w:tcW w:w="1093" w:type="dxa"/>
            <w:gridSpan w:val="2"/>
            <w:tcBorders>
              <w:top w:val="single" w:sz="4" w:space="0" w:color="auto"/>
              <w:bottom w:val="thickThinSmallGap" w:sz="24" w:space="0" w:color="auto"/>
            </w:tcBorders>
          </w:tcPr>
          <w:p w14:paraId="7944F3E3" w14:textId="77777777" w:rsidR="0008123B" w:rsidRDefault="0008123B" w:rsidP="0008123B">
            <w:pPr>
              <w:pStyle w:val="BodyText"/>
              <w:jc w:val="center"/>
              <w:rPr>
                <w:lang w:val="en-GB"/>
              </w:rPr>
            </w:pPr>
          </w:p>
        </w:tc>
        <w:tc>
          <w:tcPr>
            <w:tcW w:w="12028" w:type="dxa"/>
            <w:gridSpan w:val="8"/>
            <w:tcBorders>
              <w:top w:val="single" w:sz="4" w:space="0" w:color="auto"/>
              <w:bottom w:val="thickThinSmallGap" w:sz="24" w:space="0" w:color="auto"/>
            </w:tcBorders>
            <w:vAlign w:val="center"/>
          </w:tcPr>
          <w:p w14:paraId="752E8192" w14:textId="760D71A2" w:rsidR="0008123B" w:rsidRPr="00905EA2" w:rsidRDefault="0008123B" w:rsidP="0008123B">
            <w:pPr>
              <w:pStyle w:val="BodyText"/>
              <w:jc w:val="center"/>
              <w:rPr>
                <w:highlight w:val="yellow"/>
                <w:lang w:val="en-GB"/>
              </w:rPr>
            </w:pPr>
            <w:r>
              <w:rPr>
                <w:lang w:val="en-GB"/>
              </w:rPr>
              <w:t xml:space="preserve">Assess each of </w:t>
            </w:r>
            <w:r w:rsidR="00C54F01">
              <w:rPr>
                <w:lang w:val="en-GB"/>
              </w:rPr>
              <w:t>the load</w:t>
            </w:r>
            <w:r>
              <w:rPr>
                <w:lang w:val="en-GB"/>
              </w:rPr>
              <w:t xml:space="preserve"> points above, for FFR, POR, SOR and TOR and identify the maximum value achieved.</w:t>
            </w:r>
          </w:p>
        </w:tc>
        <w:tc>
          <w:tcPr>
            <w:tcW w:w="1402" w:type="dxa"/>
            <w:tcBorders>
              <w:top w:val="single" w:sz="4" w:space="0" w:color="auto"/>
              <w:bottom w:val="thickThinSmallGap" w:sz="24" w:space="0" w:color="auto"/>
            </w:tcBorders>
          </w:tcPr>
          <w:p w14:paraId="67A74E6D" w14:textId="77777777" w:rsidR="0008123B" w:rsidRDefault="0008123B">
            <w:pPr>
              <w:pStyle w:val="BodyText"/>
              <w:jc w:val="center"/>
              <w:rPr>
                <w:lang w:val="en-GB"/>
              </w:rPr>
            </w:pPr>
          </w:p>
        </w:tc>
      </w:tr>
      <w:tr w:rsidR="0008123B" w:rsidRPr="003765F3" w14:paraId="6AE00FB5" w14:textId="3F76FE4D" w:rsidTr="001257A3">
        <w:trPr>
          <w:trHeight w:val="646"/>
          <w:jc w:val="center"/>
        </w:trPr>
        <w:tc>
          <w:tcPr>
            <w:tcW w:w="2349" w:type="dxa"/>
            <w:gridSpan w:val="3"/>
            <w:tcBorders>
              <w:top w:val="thickThinSmallGap" w:sz="24" w:space="0" w:color="auto"/>
              <w:left w:val="thickThinSmallGap" w:sz="24" w:space="0" w:color="auto"/>
              <w:bottom w:val="thickThinSmallGap" w:sz="24" w:space="0" w:color="auto"/>
              <w:right w:val="thickThinSmallGap" w:sz="24" w:space="0" w:color="auto"/>
            </w:tcBorders>
            <w:vAlign w:val="center"/>
          </w:tcPr>
          <w:p w14:paraId="5B9783CC" w14:textId="638752B2" w:rsidR="0008123B" w:rsidRDefault="0008123B">
            <w:pPr>
              <w:pStyle w:val="BodyText"/>
              <w:jc w:val="center"/>
              <w:rPr>
                <w:lang w:val="en-GB"/>
              </w:rPr>
            </w:pPr>
            <w:r>
              <w:rPr>
                <w:lang w:val="en-GB"/>
              </w:rPr>
              <w:t>Maximum Value</w:t>
            </w:r>
          </w:p>
        </w:tc>
        <w:tc>
          <w:tcPr>
            <w:tcW w:w="1489" w:type="dxa"/>
            <w:gridSpan w:val="2"/>
            <w:tcBorders>
              <w:top w:val="thickThinSmallGap" w:sz="24" w:space="0" w:color="auto"/>
              <w:left w:val="thickThinSmallGap" w:sz="24" w:space="0" w:color="auto"/>
              <w:bottom w:val="thickThinSmallGap" w:sz="24" w:space="0" w:color="auto"/>
              <w:right w:val="thickThinSmallGap" w:sz="24" w:space="0" w:color="auto"/>
            </w:tcBorders>
          </w:tcPr>
          <w:p w14:paraId="252B1286" w14:textId="77777777" w:rsidR="0008123B" w:rsidRDefault="0008123B">
            <w:pPr>
              <w:pStyle w:val="BodyText"/>
              <w:jc w:val="center"/>
              <w:rPr>
                <w:highlight w:val="yellow"/>
              </w:rPr>
            </w:pPr>
          </w:p>
        </w:tc>
        <w:tc>
          <w:tcPr>
            <w:tcW w:w="5040" w:type="dxa"/>
            <w:gridSpan w:val="3"/>
            <w:tcBorders>
              <w:top w:val="thickThinSmallGap" w:sz="24" w:space="0" w:color="auto"/>
              <w:left w:val="thickThinSmallGap" w:sz="24" w:space="0" w:color="auto"/>
              <w:bottom w:val="thickThinSmallGap" w:sz="24" w:space="0" w:color="auto"/>
              <w:right w:val="thickThinSmallGap" w:sz="24" w:space="0" w:color="auto"/>
            </w:tcBorders>
            <w:vAlign w:val="center"/>
          </w:tcPr>
          <w:p w14:paraId="415A901D" w14:textId="795DF91F" w:rsidR="0008123B" w:rsidRPr="004306BF" w:rsidRDefault="0008123B">
            <w:pPr>
              <w:pStyle w:val="BodyText"/>
              <w:jc w:val="center"/>
              <w:rPr>
                <w:highlight w:val="yellow"/>
              </w:rPr>
            </w:pPr>
            <w:r>
              <w:rPr>
                <w:highlight w:val="yellow"/>
              </w:rPr>
              <w:t xml:space="preserve">MW range over which the unit can provide </w:t>
            </w:r>
            <w:r w:rsidRPr="004306BF">
              <w:rPr>
                <w:highlight w:val="yellow"/>
              </w:rPr>
              <w:t>FFR</w:t>
            </w:r>
          </w:p>
          <w:p w14:paraId="3FD2A66B" w14:textId="764A9135" w:rsidR="0008123B" w:rsidRPr="00905EA2" w:rsidRDefault="0008123B">
            <w:pPr>
              <w:pStyle w:val="BodyText"/>
              <w:jc w:val="center"/>
              <w:rPr>
                <w:highlight w:val="yellow"/>
              </w:rPr>
            </w:pPr>
            <w:r w:rsidRPr="004306BF">
              <w:rPr>
                <w:highlight w:val="yellow"/>
              </w:rPr>
              <w:t>_____MW to _____MW</w:t>
            </w:r>
          </w:p>
        </w:tc>
        <w:tc>
          <w:tcPr>
            <w:tcW w:w="1437" w:type="dxa"/>
            <w:tcBorders>
              <w:top w:val="thickThinSmallGap" w:sz="24" w:space="0" w:color="auto"/>
              <w:left w:val="thickThinSmallGap" w:sz="24" w:space="0" w:color="auto"/>
              <w:bottom w:val="thickThinSmallGap" w:sz="24" w:space="0" w:color="auto"/>
              <w:right w:val="thickThinSmallGap" w:sz="24" w:space="0" w:color="auto"/>
            </w:tcBorders>
            <w:vAlign w:val="center"/>
          </w:tcPr>
          <w:p w14:paraId="3458BB8B" w14:textId="72772950" w:rsidR="0008123B" w:rsidRPr="00905EA2" w:rsidRDefault="0008123B" w:rsidP="009C40C7">
            <w:pPr>
              <w:pStyle w:val="BodyText"/>
              <w:jc w:val="center"/>
              <w:rPr>
                <w:highlight w:val="yellow"/>
                <w:lang w:val="en-GB"/>
              </w:rPr>
            </w:pPr>
            <w:r w:rsidRPr="00905EA2">
              <w:rPr>
                <w:highlight w:val="yellow"/>
                <w:lang w:val="en-GB"/>
              </w:rPr>
              <w:t>______MW</w:t>
            </w:r>
          </w:p>
        </w:tc>
        <w:tc>
          <w:tcPr>
            <w:tcW w:w="1437" w:type="dxa"/>
            <w:tcBorders>
              <w:top w:val="thickThinSmallGap" w:sz="24" w:space="0" w:color="auto"/>
              <w:left w:val="thickThinSmallGap" w:sz="24" w:space="0" w:color="auto"/>
              <w:bottom w:val="thickThinSmallGap" w:sz="24" w:space="0" w:color="auto"/>
              <w:right w:val="thickThinSmallGap" w:sz="24" w:space="0" w:color="auto"/>
            </w:tcBorders>
            <w:vAlign w:val="center"/>
          </w:tcPr>
          <w:p w14:paraId="0F471F2E" w14:textId="33649299" w:rsidR="0008123B" w:rsidRPr="00905EA2" w:rsidRDefault="0008123B">
            <w:pPr>
              <w:pStyle w:val="BodyText"/>
              <w:jc w:val="center"/>
              <w:rPr>
                <w:highlight w:val="yellow"/>
                <w:lang w:val="en-GB"/>
              </w:rPr>
            </w:pPr>
            <w:r w:rsidRPr="00905EA2">
              <w:rPr>
                <w:highlight w:val="yellow"/>
                <w:lang w:val="en-GB"/>
              </w:rPr>
              <w:t>______MW</w:t>
            </w:r>
          </w:p>
        </w:tc>
        <w:tc>
          <w:tcPr>
            <w:tcW w:w="1395" w:type="dxa"/>
            <w:tcBorders>
              <w:top w:val="thickThinSmallGap" w:sz="24" w:space="0" w:color="auto"/>
              <w:left w:val="thickThinSmallGap" w:sz="24" w:space="0" w:color="auto"/>
              <w:bottom w:val="thickThinSmallGap" w:sz="24" w:space="0" w:color="auto"/>
              <w:right w:val="thickThinSmallGap" w:sz="24" w:space="0" w:color="auto"/>
            </w:tcBorders>
            <w:vAlign w:val="center"/>
          </w:tcPr>
          <w:p w14:paraId="3683E60D" w14:textId="06480145" w:rsidR="0008123B" w:rsidRPr="00905EA2" w:rsidRDefault="0008123B">
            <w:pPr>
              <w:pStyle w:val="BodyText"/>
              <w:jc w:val="center"/>
              <w:rPr>
                <w:highlight w:val="yellow"/>
                <w:lang w:val="en-GB"/>
              </w:rPr>
            </w:pPr>
            <w:r w:rsidRPr="00905EA2">
              <w:rPr>
                <w:highlight w:val="yellow"/>
                <w:lang w:val="en-GB"/>
              </w:rPr>
              <w:t>______MW</w:t>
            </w:r>
          </w:p>
        </w:tc>
        <w:tc>
          <w:tcPr>
            <w:tcW w:w="1411" w:type="dxa"/>
            <w:tcBorders>
              <w:top w:val="thickThinSmallGap" w:sz="24" w:space="0" w:color="auto"/>
              <w:left w:val="thickThinSmallGap" w:sz="24" w:space="0" w:color="auto"/>
              <w:bottom w:val="thickThinSmallGap" w:sz="24" w:space="0" w:color="auto"/>
              <w:right w:val="thickThinSmallGap" w:sz="24" w:space="0" w:color="auto"/>
            </w:tcBorders>
            <w:vAlign w:val="center"/>
          </w:tcPr>
          <w:p w14:paraId="7D1D5F5B" w14:textId="13656D9D" w:rsidR="0008123B" w:rsidRPr="00905EA2" w:rsidRDefault="0008123B">
            <w:pPr>
              <w:pStyle w:val="BodyText"/>
              <w:jc w:val="center"/>
              <w:rPr>
                <w:highlight w:val="yellow"/>
                <w:lang w:val="en-GB"/>
              </w:rPr>
            </w:pPr>
            <w:r w:rsidRPr="00905EA2">
              <w:rPr>
                <w:highlight w:val="yellow"/>
                <w:lang w:val="en-GB"/>
              </w:rPr>
              <w:t>______MW</w:t>
            </w:r>
          </w:p>
        </w:tc>
        <w:tc>
          <w:tcPr>
            <w:tcW w:w="1402" w:type="dxa"/>
            <w:tcBorders>
              <w:top w:val="thickThinSmallGap" w:sz="24" w:space="0" w:color="auto"/>
              <w:left w:val="thickThinSmallGap" w:sz="24" w:space="0" w:color="auto"/>
              <w:bottom w:val="thickThinSmallGap" w:sz="24" w:space="0" w:color="auto"/>
              <w:right w:val="thickThinSmallGap" w:sz="24" w:space="0" w:color="auto"/>
            </w:tcBorders>
            <w:vAlign w:val="center"/>
          </w:tcPr>
          <w:p w14:paraId="5306986D" w14:textId="404D3714" w:rsidR="0008123B" w:rsidRPr="00905EA2" w:rsidRDefault="0008123B" w:rsidP="001257A3">
            <w:pPr>
              <w:pStyle w:val="BodyText"/>
              <w:jc w:val="center"/>
              <w:rPr>
                <w:highlight w:val="yellow"/>
                <w:lang w:val="en-GB"/>
              </w:rPr>
            </w:pPr>
            <w:r>
              <w:rPr>
                <w:highlight w:val="yellow"/>
                <w:lang w:val="en-GB"/>
              </w:rPr>
              <w:t>_____MW</w:t>
            </w:r>
          </w:p>
        </w:tc>
      </w:tr>
    </w:tbl>
    <w:p w14:paraId="266B65F5" w14:textId="77777777" w:rsidR="002C32D9" w:rsidRDefault="002C32D9">
      <w:pPr>
        <w:rPr>
          <w:lang w:val="en-GB"/>
        </w:rPr>
      </w:pPr>
    </w:p>
    <w:p w14:paraId="78EEDA8F" w14:textId="4B140068" w:rsidR="001B7A76" w:rsidRDefault="001E0BE5" w:rsidP="001B7A76">
      <w:pPr>
        <w:pStyle w:val="Heading2"/>
      </w:pPr>
      <w:r>
        <w:t>Non-Minimum Phase</w:t>
      </w:r>
      <w:r w:rsidR="0047584F">
        <w:t xml:space="preserve"> Systems</w:t>
      </w:r>
      <w:r w:rsidR="003D2D21">
        <w:t xml:space="preserve"> (e.g. Hydro)</w:t>
      </w:r>
    </w:p>
    <w:p w14:paraId="02B40990" w14:textId="6CFE9658" w:rsidR="001E0BE5" w:rsidRDefault="001E0BE5" w:rsidP="001E0BE5">
      <w:pPr>
        <w:pStyle w:val="BodyText"/>
      </w:pPr>
      <w:r w:rsidRPr="00AE576E">
        <w:rPr>
          <w:highlight w:val="yellow"/>
        </w:rPr>
        <w:t xml:space="preserve">Using test data demonstrate and assess the magnitude and duration of initial drop in output. </w:t>
      </w:r>
      <w:r w:rsidRPr="00AE576E">
        <w:rPr>
          <w:i/>
          <w:highlight w:val="yellow"/>
        </w:rPr>
        <w:t>e.g.</w:t>
      </w:r>
      <w:r>
        <w:t xml:space="preserve"> </w:t>
      </w:r>
    </w:p>
    <w:p w14:paraId="6100F39C" w14:textId="182D1FD1" w:rsidR="009E7A6A" w:rsidRDefault="009E7A6A" w:rsidP="00AE576E">
      <w:pPr>
        <w:pStyle w:val="BodyText"/>
        <w:jc w:val="center"/>
      </w:pPr>
      <w:r>
        <w:rPr>
          <w:noProof/>
          <w:lang w:eastAsia="en-IE"/>
        </w:rPr>
        <w:lastRenderedPageBreak/>
        <w:drawing>
          <wp:inline distT="0" distB="0" distL="0" distR="0" wp14:anchorId="389C8479" wp14:editId="1EBEB486">
            <wp:extent cx="6237675" cy="343553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37565" cy="3435470"/>
                    </a:xfrm>
                    <a:prstGeom prst="rect">
                      <a:avLst/>
                    </a:prstGeom>
                    <a:noFill/>
                    <a:ln>
                      <a:noFill/>
                    </a:ln>
                  </pic:spPr>
                </pic:pic>
              </a:graphicData>
            </a:graphic>
          </wp:inline>
        </w:drawing>
      </w:r>
    </w:p>
    <w:p w14:paraId="08B3392F" w14:textId="304C18B8" w:rsidR="0047584F" w:rsidRDefault="0047584F" w:rsidP="0047584F">
      <w:pPr>
        <w:pStyle w:val="Caption"/>
        <w:jc w:val="center"/>
      </w:pPr>
      <w:r>
        <w:t xml:space="preserve">Figure </w:t>
      </w:r>
      <w:r w:rsidR="00FF609F">
        <w:fldChar w:fldCharType="begin"/>
      </w:r>
      <w:r w:rsidR="00FF609F">
        <w:instrText xml:space="preserve"> SEQ Figure \* ARABIC </w:instrText>
      </w:r>
      <w:r w:rsidR="00FF609F">
        <w:fldChar w:fldCharType="separate"/>
      </w:r>
      <w:r w:rsidR="002D6765">
        <w:rPr>
          <w:noProof/>
        </w:rPr>
        <w:t>9</w:t>
      </w:r>
      <w:r w:rsidR="00FF609F">
        <w:rPr>
          <w:noProof/>
        </w:rPr>
        <w:fldChar w:fldCharType="end"/>
      </w:r>
      <w:r>
        <w:t xml:space="preserve">: </w:t>
      </w:r>
      <w:r w:rsidR="00C41C4B">
        <w:t>Example graph of non-minimum phase system response to frequency event</w:t>
      </w:r>
    </w:p>
    <w:p w14:paraId="570C9140" w14:textId="77777777" w:rsidR="00AE576E" w:rsidRDefault="00AE576E" w:rsidP="00AE576E">
      <w:pPr>
        <w:pStyle w:val="BodyText"/>
      </w:pPr>
    </w:p>
    <w:p w14:paraId="378D46E5" w14:textId="77777777" w:rsidR="001B7A76" w:rsidRDefault="001B7A76" w:rsidP="001B7A76">
      <w:pPr>
        <w:pStyle w:val="BodyText"/>
      </w:pPr>
    </w:p>
    <w:p w14:paraId="6E185C65" w14:textId="77777777" w:rsidR="0047584F" w:rsidRPr="001B7A76" w:rsidRDefault="0047584F" w:rsidP="001B7A76">
      <w:pPr>
        <w:pStyle w:val="BodyText"/>
        <w:sectPr w:rsidR="0047584F" w:rsidRPr="001B7A76" w:rsidSect="0073221A">
          <w:headerReference w:type="first" r:id="rId31"/>
          <w:pgSz w:w="16838" w:h="11906" w:orient="landscape"/>
          <w:pgMar w:top="1418" w:right="1800" w:bottom="1133" w:left="1440" w:header="709" w:footer="709" w:gutter="0"/>
          <w:cols w:space="708"/>
          <w:titlePg/>
          <w:docGrid w:linePitch="360"/>
        </w:sectPr>
      </w:pPr>
    </w:p>
    <w:p w14:paraId="7BDC7BF8" w14:textId="1788EB35" w:rsidR="00092BF8" w:rsidRPr="003765F3" w:rsidRDefault="006E2F52" w:rsidP="006E2F52">
      <w:pPr>
        <w:pStyle w:val="Heading2"/>
        <w:rPr>
          <w:lang w:val="en-GB"/>
        </w:rPr>
      </w:pPr>
      <w:r w:rsidRPr="003765F3">
        <w:rPr>
          <w:lang w:val="en-GB"/>
        </w:rPr>
        <w:lastRenderedPageBreak/>
        <w:t>Graph</w:t>
      </w:r>
      <w:r w:rsidR="00C86C31" w:rsidRPr="003765F3">
        <w:rPr>
          <w:lang w:val="en-GB"/>
        </w:rPr>
        <w:t>s</w:t>
      </w:r>
      <w:r w:rsidRPr="003765F3">
        <w:rPr>
          <w:lang w:val="en-GB"/>
        </w:rPr>
        <w:t xml:space="preserve"> of results</w:t>
      </w:r>
    </w:p>
    <w:p w14:paraId="101827D1" w14:textId="56264D56" w:rsidR="006E2F52" w:rsidRPr="004306BF" w:rsidRDefault="006E2F52" w:rsidP="003739B9">
      <w:pPr>
        <w:pStyle w:val="BodyText"/>
        <w:spacing w:before="120" w:after="120"/>
        <w:rPr>
          <w:highlight w:val="yellow"/>
          <w:lang w:val="en-GB"/>
        </w:rPr>
      </w:pPr>
      <w:r w:rsidRPr="004306BF">
        <w:rPr>
          <w:highlight w:val="yellow"/>
          <w:lang w:val="en-GB"/>
        </w:rPr>
        <w:t>[</w:t>
      </w:r>
      <w:r w:rsidR="00C86C31" w:rsidRPr="004306BF">
        <w:rPr>
          <w:i/>
          <w:highlight w:val="yellow"/>
          <w:lang w:val="en-GB"/>
        </w:rPr>
        <w:t>Insert</w:t>
      </w:r>
      <w:r w:rsidRPr="004306BF">
        <w:rPr>
          <w:i/>
          <w:highlight w:val="yellow"/>
          <w:lang w:val="en-GB"/>
        </w:rPr>
        <w:t xml:space="preserve"> full </w:t>
      </w:r>
      <w:r w:rsidR="00C86684" w:rsidRPr="004306BF">
        <w:rPr>
          <w:i/>
          <w:highlight w:val="yellow"/>
          <w:lang w:val="en-GB"/>
        </w:rPr>
        <w:t>plot</w:t>
      </w:r>
      <w:r w:rsidR="00C86C31" w:rsidRPr="004306BF">
        <w:rPr>
          <w:i/>
          <w:highlight w:val="yellow"/>
          <w:lang w:val="en-GB"/>
        </w:rPr>
        <w:t>s</w:t>
      </w:r>
      <w:r w:rsidR="00C86684" w:rsidRPr="004306BF">
        <w:rPr>
          <w:i/>
          <w:highlight w:val="yellow"/>
          <w:lang w:val="en-GB"/>
        </w:rPr>
        <w:t xml:space="preserve"> of the results </w:t>
      </w:r>
      <w:r w:rsidR="00C86C31" w:rsidRPr="004306BF">
        <w:rPr>
          <w:i/>
          <w:highlight w:val="yellow"/>
          <w:lang w:val="en-GB"/>
        </w:rPr>
        <w:t xml:space="preserve">demonstrating the </w:t>
      </w:r>
      <w:r w:rsidR="00781287" w:rsidRPr="004306BF">
        <w:rPr>
          <w:i/>
          <w:highlight w:val="yellow"/>
          <w:lang w:val="en-GB"/>
        </w:rPr>
        <w:t>frequency response of the unit</w:t>
      </w:r>
      <w:r w:rsidR="00CA09E3">
        <w:rPr>
          <w:i/>
          <w:highlight w:val="yellow"/>
          <w:lang w:val="en-GB"/>
        </w:rPr>
        <w:t xml:space="preserve"> for each load setpoint</w:t>
      </w:r>
      <w:r w:rsidR="00C86C31" w:rsidRPr="004306BF">
        <w:rPr>
          <w:i/>
          <w:highlight w:val="yellow"/>
          <w:lang w:val="en-GB"/>
        </w:rPr>
        <w:t xml:space="preserve">. Graphs </w:t>
      </w:r>
      <w:r w:rsidR="00CA09E3">
        <w:rPr>
          <w:i/>
          <w:highlight w:val="yellow"/>
          <w:lang w:val="en-GB"/>
        </w:rPr>
        <w:t>shall</w:t>
      </w:r>
      <w:r w:rsidR="00C86C31" w:rsidRPr="004306BF">
        <w:rPr>
          <w:i/>
          <w:highlight w:val="yellow"/>
          <w:lang w:val="en-GB"/>
        </w:rPr>
        <w:t xml:space="preserve"> be clear and highlight all relevant values and time periods</w:t>
      </w:r>
      <w:r w:rsidR="006F5F96" w:rsidRPr="004306BF">
        <w:rPr>
          <w:i/>
          <w:highlight w:val="yellow"/>
          <w:lang w:val="en-GB"/>
        </w:rPr>
        <w:t>, including levels</w:t>
      </w:r>
      <w:r w:rsidR="00C86C31" w:rsidRPr="004306BF">
        <w:rPr>
          <w:i/>
          <w:highlight w:val="yellow"/>
          <w:lang w:val="en-GB"/>
        </w:rPr>
        <w:t>.</w:t>
      </w:r>
      <w:r w:rsidR="000D1695" w:rsidRPr="004306BF">
        <w:rPr>
          <w:i/>
          <w:highlight w:val="yellow"/>
          <w:lang w:val="en-GB"/>
        </w:rPr>
        <w:t xml:space="preserve"> All Graphs </w:t>
      </w:r>
      <w:r w:rsidR="00CA09E3">
        <w:rPr>
          <w:i/>
          <w:highlight w:val="yellow"/>
          <w:lang w:val="en-GB"/>
        </w:rPr>
        <w:t>shall</w:t>
      </w:r>
      <w:r w:rsidR="000D1695" w:rsidRPr="004306BF">
        <w:rPr>
          <w:i/>
          <w:highlight w:val="yellow"/>
          <w:lang w:val="en-GB"/>
        </w:rPr>
        <w:t xml:space="preserve"> be clearly labelled and easy to read.</w:t>
      </w:r>
      <w:r w:rsidR="00C86684" w:rsidRPr="004306BF">
        <w:rPr>
          <w:highlight w:val="yellow"/>
          <w:lang w:val="en-GB"/>
        </w:rPr>
        <w:t>]</w:t>
      </w:r>
    </w:p>
    <w:p w14:paraId="12AC3944" w14:textId="1671BC14" w:rsidR="00ED0E80" w:rsidRPr="004306BF" w:rsidRDefault="00ED0E80" w:rsidP="003739B9">
      <w:pPr>
        <w:pStyle w:val="BodyText"/>
        <w:spacing w:before="120" w:after="120"/>
        <w:rPr>
          <w:i/>
          <w:highlight w:val="yellow"/>
          <w:lang w:val="en-GB"/>
        </w:rPr>
      </w:pPr>
      <w:r w:rsidRPr="004306BF">
        <w:rPr>
          <w:i/>
          <w:highlight w:val="yellow"/>
          <w:lang w:val="en-GB"/>
        </w:rPr>
        <w:t xml:space="preserve">[Graph </w:t>
      </w:r>
      <w:r w:rsidR="00CA09E3">
        <w:rPr>
          <w:i/>
          <w:highlight w:val="yellow"/>
          <w:lang w:val="en-GB"/>
        </w:rPr>
        <w:t>shall</w:t>
      </w:r>
      <w:r w:rsidRPr="004306BF">
        <w:rPr>
          <w:i/>
          <w:highlight w:val="yellow"/>
          <w:lang w:val="en-GB"/>
        </w:rPr>
        <w:t xml:space="preserve"> be a time series plot with Power and Frequency on the y axis and time on the x axis.]</w:t>
      </w:r>
    </w:p>
    <w:p w14:paraId="08825060" w14:textId="26A478BE" w:rsidR="00F9267F" w:rsidRPr="001E0BE5" w:rsidRDefault="00C86684" w:rsidP="0056714A">
      <w:pPr>
        <w:pStyle w:val="BodyText"/>
        <w:spacing w:before="120" w:after="120"/>
        <w:rPr>
          <w:i/>
          <w:lang w:val="en-GB"/>
        </w:rPr>
      </w:pPr>
      <w:r w:rsidRPr="001E0BE5">
        <w:rPr>
          <w:i/>
          <w:highlight w:val="yellow"/>
          <w:lang w:val="en-GB"/>
        </w:rPr>
        <w:t>[Include any relevant test notes here, relating to how the test was carried out or any specific conditions encountered during this test]</w:t>
      </w:r>
      <w:r w:rsidR="00864923" w:rsidRPr="001E0BE5">
        <w:rPr>
          <w:i/>
          <w:lang w:val="en-GB"/>
        </w:rPr>
        <w:t>.</w:t>
      </w:r>
    </w:p>
    <w:sectPr w:rsidR="00F9267F" w:rsidRPr="001E0BE5" w:rsidSect="004306BF">
      <w:headerReference w:type="first" r:id="rId32"/>
      <w:pgSz w:w="11906" w:h="16838"/>
      <w:pgMar w:top="1387"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3C4B2" w14:textId="77777777" w:rsidR="00FF609F" w:rsidRDefault="00FF609F">
      <w:r>
        <w:separator/>
      </w:r>
    </w:p>
  </w:endnote>
  <w:endnote w:type="continuationSeparator" w:id="0">
    <w:p w14:paraId="1937962B" w14:textId="77777777" w:rsidR="00FF609F" w:rsidRDefault="00FF609F">
      <w:r>
        <w:continuationSeparator/>
      </w:r>
    </w:p>
  </w:endnote>
  <w:endnote w:type="continuationNotice" w:id="1">
    <w:p w14:paraId="0D46D552" w14:textId="77777777" w:rsidR="00FF609F" w:rsidRDefault="00FF6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080E2C9A" w:rsidR="00A411CB" w:rsidRDefault="00C54F01" w:rsidP="00CC1DB4">
    <w:pPr>
      <w:pStyle w:val="Footer"/>
      <w:pBdr>
        <w:top w:val="single" w:sz="12" w:space="1" w:color="auto"/>
      </w:pBdr>
      <w:tabs>
        <w:tab w:val="clear" w:pos="9923"/>
        <w:tab w:val="right" w:pos="8364"/>
      </w:tabs>
    </w:pPr>
    <w:r>
      <w:t>OR Test Report – Synchronous Machines (v3.0)</w:t>
    </w:r>
    <w:r w:rsidR="00A411CB">
      <w:tab/>
    </w:r>
    <w:r w:rsidR="00A411CB">
      <w:tab/>
      <w:t xml:space="preserve">Page </w:t>
    </w:r>
    <w:r w:rsidR="00A411CB">
      <w:fldChar w:fldCharType="begin"/>
    </w:r>
    <w:r w:rsidR="00A411CB">
      <w:instrText xml:space="preserve"> PAGE </w:instrText>
    </w:r>
    <w:r w:rsidR="00A411CB">
      <w:fldChar w:fldCharType="separate"/>
    </w:r>
    <w:r w:rsidR="00A158F6">
      <w:rPr>
        <w:noProof/>
      </w:rPr>
      <w:t>2</w:t>
    </w:r>
    <w:r w:rsidR="00A411CB">
      <w:rPr>
        <w:noProof/>
      </w:rPr>
      <w:fldChar w:fldCharType="end"/>
    </w:r>
    <w:bookmarkStart w:id="4" w:name="_Toc75310453"/>
    <w:bookmarkStart w:id="5" w:name="_Toc75310621"/>
    <w:bookmarkStart w:id="6" w:name="_Toc75311309"/>
    <w:bookmarkStart w:id="7" w:name="_Toc75311563"/>
    <w:bookmarkStart w:id="8" w:name="_Toc75311654"/>
    <w:r w:rsidR="00A411CB">
      <w:t xml:space="preserve"> of </w:t>
    </w:r>
    <w:r w:rsidR="00FF609F">
      <w:fldChar w:fldCharType="begin"/>
    </w:r>
    <w:r w:rsidR="00FF609F">
      <w:instrText xml:space="preserve"> NUMPAGES </w:instrText>
    </w:r>
    <w:r w:rsidR="00FF609F">
      <w:fldChar w:fldCharType="separate"/>
    </w:r>
    <w:r w:rsidR="00A158F6">
      <w:rPr>
        <w:noProof/>
      </w:rPr>
      <w:t>14</w:t>
    </w:r>
    <w:r w:rsidR="00FF609F">
      <w:rPr>
        <w:noProof/>
      </w:rPr>
      <w:fldChar w:fldCharType="end"/>
    </w:r>
    <w:bookmarkEnd w:id="4"/>
    <w:bookmarkEnd w:id="5"/>
    <w:bookmarkEnd w:id="6"/>
    <w:bookmarkEnd w:id="7"/>
    <w:bookmarkEnd w:id="8"/>
  </w:p>
  <w:p w14:paraId="72D25F55" w14:textId="5A45D475" w:rsidR="00A411CB" w:rsidRDefault="00A411CB" w:rsidP="00CC1DB4">
    <w:pPr>
      <w:pStyle w:val="Copyright"/>
      <w:tabs>
        <w:tab w:val="clear" w:pos="9921"/>
        <w:tab w:val="right" w:pos="8364"/>
      </w:tabs>
    </w:pPr>
    <w:r>
      <w:tab/>
      <w:t>© EirGrid</w:t>
    </w:r>
    <w:r w:rsidR="00A35704">
      <w:t xml:space="preserve"> Group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86C49" w14:textId="77777777" w:rsidR="0073221A" w:rsidRDefault="0073221A" w:rsidP="0073221A">
    <w:pPr>
      <w:pStyle w:val="Footer"/>
      <w:pBdr>
        <w:top w:val="single" w:sz="12" w:space="1" w:color="auto"/>
      </w:pBdr>
      <w:tabs>
        <w:tab w:val="clear" w:pos="9923"/>
        <w:tab w:val="right" w:pos="8364"/>
      </w:tabs>
    </w:pPr>
    <w:r>
      <w:tab/>
    </w:r>
    <w:r>
      <w:tab/>
      <w:t xml:space="preserve">Page </w:t>
    </w:r>
    <w:r>
      <w:fldChar w:fldCharType="begin"/>
    </w:r>
    <w:r>
      <w:instrText xml:space="preserve"> PAGE </w:instrText>
    </w:r>
    <w:r>
      <w:fldChar w:fldCharType="separate"/>
    </w:r>
    <w:r w:rsidR="00A158F6">
      <w:rPr>
        <w:noProof/>
      </w:rPr>
      <w:t>1</w:t>
    </w:r>
    <w:r>
      <w:rPr>
        <w:noProof/>
      </w:rPr>
      <w:fldChar w:fldCharType="end"/>
    </w:r>
    <w:r>
      <w:t xml:space="preserve"> of </w:t>
    </w:r>
    <w:r w:rsidR="00FF609F">
      <w:fldChar w:fldCharType="begin"/>
    </w:r>
    <w:r w:rsidR="00FF609F">
      <w:instrText xml:space="preserve"> NUMPAGES </w:instrText>
    </w:r>
    <w:r w:rsidR="00FF609F">
      <w:fldChar w:fldCharType="separate"/>
    </w:r>
    <w:r w:rsidR="00A158F6">
      <w:rPr>
        <w:noProof/>
      </w:rPr>
      <w:t>14</w:t>
    </w:r>
    <w:r w:rsidR="00FF609F">
      <w:rPr>
        <w:noProof/>
      </w:rPr>
      <w:fldChar w:fldCharType="end"/>
    </w:r>
  </w:p>
  <w:p w14:paraId="009F0610" w14:textId="77777777" w:rsidR="0073221A" w:rsidRDefault="0073221A" w:rsidP="0073221A">
    <w:pPr>
      <w:pStyle w:val="Copyright"/>
      <w:tabs>
        <w:tab w:val="clear" w:pos="9921"/>
        <w:tab w:val="right" w:pos="8364"/>
      </w:tabs>
    </w:pPr>
    <w:r>
      <w:tab/>
      <w:t>© EirGrid Group</w:t>
    </w:r>
  </w:p>
  <w:p w14:paraId="20D29ADD" w14:textId="77777777" w:rsidR="0073221A" w:rsidRDefault="00732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4E310" w14:textId="77777777" w:rsidR="00FF609F" w:rsidRDefault="00FF609F">
      <w:r>
        <w:separator/>
      </w:r>
    </w:p>
  </w:footnote>
  <w:footnote w:type="continuationSeparator" w:id="0">
    <w:p w14:paraId="5BC3B95F" w14:textId="77777777" w:rsidR="00FF609F" w:rsidRDefault="00FF609F">
      <w:r>
        <w:continuationSeparator/>
      </w:r>
    </w:p>
  </w:footnote>
  <w:footnote w:type="continuationNotice" w:id="1">
    <w:p w14:paraId="0F258E76" w14:textId="77777777" w:rsidR="00FF609F" w:rsidRDefault="00FF609F"/>
  </w:footnote>
  <w:footnote w:id="2">
    <w:p w14:paraId="736BE27F" w14:textId="77777777" w:rsidR="000738B7" w:rsidRDefault="000738B7" w:rsidP="000738B7">
      <w:pPr>
        <w:pStyle w:val="FootnoteText"/>
      </w:pPr>
      <w:r>
        <w:rPr>
          <w:rStyle w:val="FootnoteReference"/>
        </w:rPr>
        <w:footnoteRef/>
      </w:r>
      <w:r>
        <w:t xml:space="preserve"> </w:t>
      </w:r>
      <w:hyperlink r:id="rId1" w:history="1">
        <w:r w:rsidRPr="0003545E">
          <w:rPr>
            <w:rStyle w:val="Hyperlink"/>
          </w:rPr>
          <w:t>http://www.eirgridgroup.com/</w:t>
        </w:r>
      </w:hyperlink>
      <w:r>
        <w:t xml:space="preserve"> </w:t>
      </w:r>
    </w:p>
    <w:p w14:paraId="0CDD074B" w14:textId="77777777" w:rsidR="000738B7" w:rsidRDefault="00FF609F" w:rsidP="000738B7">
      <w:pPr>
        <w:pStyle w:val="FootnoteText"/>
      </w:pPr>
      <w:hyperlink r:id="rId2" w:history="1">
        <w:r w:rsidR="000738B7" w:rsidRPr="0003545E">
          <w:rPr>
            <w:rStyle w:val="Hyperlink"/>
          </w:rPr>
          <w:t>http://www.soni.ltd.uk/</w:t>
        </w:r>
      </w:hyperlink>
      <w:r w:rsidR="000738B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A411CB" w:rsidRPr="00184FFE" w14:paraId="72D25F4F" w14:textId="77777777" w:rsidTr="008A17AF">
      <w:trPr>
        <w:cantSplit/>
        <w:trHeight w:val="432"/>
      </w:trPr>
      <w:tc>
        <w:tcPr>
          <w:tcW w:w="9498" w:type="dxa"/>
          <w:tcBorders>
            <w:bottom w:val="single" w:sz="18" w:space="0" w:color="auto"/>
          </w:tcBorders>
          <w:vAlign w:val="center"/>
        </w:tcPr>
        <w:p w14:paraId="72D25F4E" w14:textId="5B0ABB76" w:rsidR="00A411CB" w:rsidRPr="00221C18" w:rsidRDefault="000738B7" w:rsidP="000738B7">
          <w:pPr>
            <w:spacing w:before="240"/>
            <w:rPr>
              <w:rFonts w:cs="Arial"/>
              <w:b/>
              <w:spacing w:val="60"/>
              <w:sz w:val="32"/>
              <w:szCs w:val="32"/>
            </w:rPr>
          </w:pPr>
          <w:permStart w:id="109403215" w:edGrp="everyone"/>
          <w:r>
            <w:rPr>
              <w:rFonts w:cs="Arial"/>
              <w:sz w:val="32"/>
              <w:szCs w:val="32"/>
              <w:highlight w:val="yellow"/>
            </w:rPr>
            <w:t xml:space="preserve">Unit </w:t>
          </w:r>
          <w:r w:rsidR="00A411CB" w:rsidRPr="00893D76">
            <w:rPr>
              <w:rFonts w:cs="Arial"/>
              <w:sz w:val="32"/>
              <w:szCs w:val="32"/>
              <w:highlight w:val="yellow"/>
            </w:rPr>
            <w:t>Name</w:t>
          </w:r>
          <w:r w:rsidR="00A411CB">
            <w:rPr>
              <w:rFonts w:cs="Arial"/>
              <w:sz w:val="32"/>
              <w:szCs w:val="32"/>
            </w:rPr>
            <w:t xml:space="preserve"> </w:t>
          </w:r>
          <w:permEnd w:id="109403215"/>
          <w:r w:rsidR="00A411CB">
            <w:rPr>
              <w:rFonts w:cs="Arial"/>
              <w:b/>
              <w:spacing w:val="60"/>
              <w:sz w:val="32"/>
              <w:szCs w:val="32"/>
            </w:rPr>
            <w:t>Operating Reserve Test Report</w:t>
          </w:r>
        </w:p>
      </w:tc>
    </w:tr>
  </w:tbl>
  <w:p w14:paraId="72D25F53" w14:textId="77777777" w:rsidR="00A411CB" w:rsidRPr="008A17AF" w:rsidRDefault="00A411CB" w:rsidP="004E0BF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F800B7" w:rsidRPr="00184FFE" w14:paraId="6D12CC3B" w14:textId="77777777" w:rsidTr="000849C0">
      <w:trPr>
        <w:cantSplit/>
        <w:trHeight w:val="432"/>
      </w:trPr>
      <w:tc>
        <w:tcPr>
          <w:tcW w:w="9498" w:type="dxa"/>
          <w:tcBorders>
            <w:bottom w:val="single" w:sz="18" w:space="0" w:color="auto"/>
          </w:tcBorders>
          <w:vAlign w:val="center"/>
        </w:tcPr>
        <w:p w14:paraId="0D6EC1F0" w14:textId="77777777" w:rsidR="00F800B7" w:rsidRPr="00221C18" w:rsidRDefault="00F800B7" w:rsidP="000849C0">
          <w:pPr>
            <w:spacing w:before="240"/>
            <w:rPr>
              <w:rFonts w:cs="Arial"/>
              <w:b/>
              <w:spacing w:val="60"/>
              <w:sz w:val="32"/>
              <w:szCs w:val="32"/>
            </w:rPr>
          </w:pPr>
          <w:permStart w:id="469832018" w:edGrp="everyone"/>
          <w:r>
            <w:rPr>
              <w:rFonts w:cs="Arial"/>
              <w:sz w:val="32"/>
              <w:szCs w:val="32"/>
              <w:highlight w:val="yellow"/>
            </w:rPr>
            <w:t xml:space="preserve">Unit </w:t>
          </w:r>
          <w:r w:rsidRPr="00893D76">
            <w:rPr>
              <w:rFonts w:cs="Arial"/>
              <w:sz w:val="32"/>
              <w:szCs w:val="32"/>
              <w:highlight w:val="yellow"/>
            </w:rPr>
            <w:t>Name</w:t>
          </w:r>
          <w:r>
            <w:rPr>
              <w:rFonts w:cs="Arial"/>
              <w:sz w:val="32"/>
              <w:szCs w:val="32"/>
            </w:rPr>
            <w:t xml:space="preserve"> </w:t>
          </w:r>
          <w:permEnd w:id="469832018"/>
          <w:r>
            <w:rPr>
              <w:rFonts w:cs="Arial"/>
              <w:b/>
              <w:spacing w:val="60"/>
              <w:sz w:val="32"/>
              <w:szCs w:val="32"/>
            </w:rPr>
            <w:t>Operating Reserve Test Report</w:t>
          </w:r>
        </w:p>
      </w:tc>
    </w:tr>
  </w:tbl>
  <w:p w14:paraId="248D0AF7" w14:textId="77777777" w:rsidR="00F800B7" w:rsidRPr="00F800B7" w:rsidRDefault="00F800B7">
    <w:pPr>
      <w:pStyle w:val="Header"/>
      <w:rPr>
        <w:color w:val="auto"/>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7CD7E" w14:textId="77777777" w:rsidR="002C5BF3" w:rsidRPr="00221C18" w:rsidRDefault="002C5BF3" w:rsidP="002C5BF3">
    <w:pPr>
      <w:spacing w:before="240"/>
      <w:rPr>
        <w:rFonts w:cs="Arial"/>
        <w:b/>
        <w:spacing w:val="60"/>
        <w:sz w:val="32"/>
        <w:szCs w:val="32"/>
      </w:rPr>
    </w:pPr>
    <w:permStart w:id="1317951542" w:edGrp="everyone"/>
    <w:r>
      <w:rPr>
        <w:rFonts w:cs="Arial"/>
        <w:sz w:val="32"/>
        <w:szCs w:val="32"/>
        <w:highlight w:val="yellow"/>
      </w:rPr>
      <w:t xml:space="preserve">Unit </w:t>
    </w:r>
    <w:r w:rsidRPr="00893D76">
      <w:rPr>
        <w:rFonts w:cs="Arial"/>
        <w:sz w:val="32"/>
        <w:szCs w:val="32"/>
        <w:highlight w:val="yellow"/>
      </w:rPr>
      <w:t>Name</w:t>
    </w:r>
    <w:r>
      <w:rPr>
        <w:rFonts w:cs="Arial"/>
        <w:sz w:val="32"/>
        <w:szCs w:val="32"/>
      </w:rPr>
      <w:t xml:space="preserve"> </w:t>
    </w:r>
    <w:r>
      <w:rPr>
        <w:rFonts w:cs="Arial"/>
        <w:b/>
        <w:spacing w:val="60"/>
        <w:sz w:val="32"/>
        <w:szCs w:val="32"/>
      </w:rPr>
      <w:t>Operating Reserve Test Report</w:t>
    </w:r>
  </w:p>
  <w:permEnd w:id="1317951542"/>
  <w:p w14:paraId="292DAC47" w14:textId="77777777" w:rsidR="002C5BF3" w:rsidRPr="002C5BF3" w:rsidRDefault="002C5BF3" w:rsidP="004306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82F13DE"/>
    <w:multiLevelType w:val="hybridMultilevel"/>
    <w:tmpl w:val="BF78DA90"/>
    <w:lvl w:ilvl="0" w:tplc="83DC2422">
      <w:start w:val="1"/>
      <w:numFmt w:val="decimal"/>
      <w:lvlText w:val="%1."/>
      <w:lvlJc w:val="left"/>
      <w:pPr>
        <w:ind w:left="720" w:hanging="360"/>
      </w:pPr>
      <w:rPr>
        <w:rFonts w:ascii="Arial" w:hAnsi="Arial" w:cs="Arial"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31D06A3"/>
    <w:multiLevelType w:val="hybridMultilevel"/>
    <w:tmpl w:val="57E0B870"/>
    <w:lvl w:ilvl="0" w:tplc="5E322FC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5">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31455A41"/>
    <w:multiLevelType w:val="hybridMultilevel"/>
    <w:tmpl w:val="658665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C0E06C4"/>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4F0944F1"/>
    <w:multiLevelType w:val="hybridMultilevel"/>
    <w:tmpl w:val="2C0C3076"/>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4FDD22A6"/>
    <w:multiLevelType w:val="hybridMultilevel"/>
    <w:tmpl w:val="890AB59E"/>
    <w:lvl w:ilvl="0" w:tplc="1809000F">
      <w:start w:val="1"/>
      <w:numFmt w:val="decimal"/>
      <w:lvlText w:val="%1."/>
      <w:lvlJc w:val="left"/>
      <w:pPr>
        <w:ind w:left="360" w:hanging="360"/>
      </w:pPr>
      <w:rPr>
        <w:rFonts w:hint="default"/>
      </w:rPr>
    </w:lvl>
    <w:lvl w:ilvl="1" w:tplc="1809000F">
      <w:start w:val="1"/>
      <w:numFmt w:val="decimal"/>
      <w:lvlText w:val="%2."/>
      <w:lvlJc w:val="lef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622D31E9"/>
    <w:multiLevelType w:val="hybridMultilevel"/>
    <w:tmpl w:val="07F6A1B8"/>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4">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8E96F93"/>
    <w:multiLevelType w:val="hybridMultilevel"/>
    <w:tmpl w:val="5BB24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FFC756C"/>
    <w:multiLevelType w:val="hybridMultilevel"/>
    <w:tmpl w:val="9E88465C"/>
    <w:lvl w:ilvl="0" w:tplc="18090001">
      <w:start w:val="1"/>
      <w:numFmt w:val="bullet"/>
      <w:lvlText w:val=""/>
      <w:lvlJc w:val="left"/>
      <w:pPr>
        <w:ind w:left="1080" w:hanging="360"/>
      </w:pPr>
      <w:rPr>
        <w:rFonts w:ascii="Symbol" w:hAnsi="Symbol" w:hint="default"/>
      </w:rPr>
    </w:lvl>
    <w:lvl w:ilvl="1" w:tplc="1809000F">
      <w:start w:val="1"/>
      <w:numFmt w:val="decimal"/>
      <w:lvlText w:val="%2."/>
      <w:lvlJc w:val="left"/>
      <w:pPr>
        <w:ind w:left="1800" w:hanging="360"/>
      </w:pPr>
      <w:rPr>
        <w:rFonts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7CA775E2"/>
    <w:multiLevelType w:val="multilevel"/>
    <w:tmpl w:val="CF405DA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3"/>
  </w:num>
  <w:num w:numId="3">
    <w:abstractNumId w:val="14"/>
  </w:num>
  <w:num w:numId="4">
    <w:abstractNumId w:val="9"/>
  </w:num>
  <w:num w:numId="5">
    <w:abstractNumId w:val="4"/>
  </w:num>
  <w:num w:numId="6">
    <w:abstractNumId w:val="17"/>
  </w:num>
  <w:num w:numId="7">
    <w:abstractNumId w:val="7"/>
  </w:num>
  <w:num w:numId="8">
    <w:abstractNumId w:val="1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5"/>
  </w:num>
  <w:num w:numId="13">
    <w:abstractNumId w:val="5"/>
  </w:num>
  <w:num w:numId="14">
    <w:abstractNumId w:val="10"/>
  </w:num>
  <w:num w:numId="15">
    <w:abstractNumId w:val="12"/>
  </w:num>
  <w:num w:numId="16">
    <w:abstractNumId w:val="9"/>
  </w:num>
  <w:num w:numId="17">
    <w:abstractNumId w:val="11"/>
  </w:num>
  <w:num w:numId="18">
    <w:abstractNumId w:val="1"/>
  </w:num>
  <w:num w:numId="19">
    <w:abstractNumId w:val="2"/>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0D4C"/>
    <w:rsid w:val="00011263"/>
    <w:rsid w:val="0001166A"/>
    <w:rsid w:val="00013D2D"/>
    <w:rsid w:val="00015AA5"/>
    <w:rsid w:val="000173E2"/>
    <w:rsid w:val="00017C0C"/>
    <w:rsid w:val="00017CD8"/>
    <w:rsid w:val="0002036A"/>
    <w:rsid w:val="0002081B"/>
    <w:rsid w:val="0002082F"/>
    <w:rsid w:val="00020EFE"/>
    <w:rsid w:val="00021FA3"/>
    <w:rsid w:val="000235DA"/>
    <w:rsid w:val="00023CC3"/>
    <w:rsid w:val="00024149"/>
    <w:rsid w:val="00026080"/>
    <w:rsid w:val="00030DC7"/>
    <w:rsid w:val="00030E06"/>
    <w:rsid w:val="0003232B"/>
    <w:rsid w:val="00033089"/>
    <w:rsid w:val="000342D6"/>
    <w:rsid w:val="00035293"/>
    <w:rsid w:val="00036458"/>
    <w:rsid w:val="00037610"/>
    <w:rsid w:val="00042B7E"/>
    <w:rsid w:val="00044084"/>
    <w:rsid w:val="00044176"/>
    <w:rsid w:val="000446AF"/>
    <w:rsid w:val="00044EBB"/>
    <w:rsid w:val="00045189"/>
    <w:rsid w:val="00046940"/>
    <w:rsid w:val="0005046E"/>
    <w:rsid w:val="000507AF"/>
    <w:rsid w:val="0005257D"/>
    <w:rsid w:val="000535D7"/>
    <w:rsid w:val="000538BA"/>
    <w:rsid w:val="00053F00"/>
    <w:rsid w:val="00055321"/>
    <w:rsid w:val="000562DA"/>
    <w:rsid w:val="000600FA"/>
    <w:rsid w:val="000601BA"/>
    <w:rsid w:val="0006028A"/>
    <w:rsid w:val="00060625"/>
    <w:rsid w:val="00062127"/>
    <w:rsid w:val="00062C87"/>
    <w:rsid w:val="00064CA5"/>
    <w:rsid w:val="00065FE7"/>
    <w:rsid w:val="00066088"/>
    <w:rsid w:val="000676AD"/>
    <w:rsid w:val="00067EE1"/>
    <w:rsid w:val="000706FB"/>
    <w:rsid w:val="00071609"/>
    <w:rsid w:val="00071D4C"/>
    <w:rsid w:val="000734A8"/>
    <w:rsid w:val="0007370B"/>
    <w:rsid w:val="000738B7"/>
    <w:rsid w:val="00073E8A"/>
    <w:rsid w:val="000749F7"/>
    <w:rsid w:val="00074F67"/>
    <w:rsid w:val="0007502A"/>
    <w:rsid w:val="00080C34"/>
    <w:rsid w:val="0008123B"/>
    <w:rsid w:val="000821F5"/>
    <w:rsid w:val="00082713"/>
    <w:rsid w:val="00082845"/>
    <w:rsid w:val="00086CF4"/>
    <w:rsid w:val="000875FB"/>
    <w:rsid w:val="00090627"/>
    <w:rsid w:val="000923C4"/>
    <w:rsid w:val="00092BF8"/>
    <w:rsid w:val="00093F1E"/>
    <w:rsid w:val="00094D81"/>
    <w:rsid w:val="000A0153"/>
    <w:rsid w:val="000A44B0"/>
    <w:rsid w:val="000A562D"/>
    <w:rsid w:val="000A707E"/>
    <w:rsid w:val="000B0CA3"/>
    <w:rsid w:val="000B36DF"/>
    <w:rsid w:val="000B36F6"/>
    <w:rsid w:val="000B4710"/>
    <w:rsid w:val="000B560D"/>
    <w:rsid w:val="000B5A00"/>
    <w:rsid w:val="000B6501"/>
    <w:rsid w:val="000B6C91"/>
    <w:rsid w:val="000B78EB"/>
    <w:rsid w:val="000C0362"/>
    <w:rsid w:val="000C04F2"/>
    <w:rsid w:val="000C0536"/>
    <w:rsid w:val="000C58FA"/>
    <w:rsid w:val="000C62CA"/>
    <w:rsid w:val="000C6656"/>
    <w:rsid w:val="000D0C11"/>
    <w:rsid w:val="000D14BB"/>
    <w:rsid w:val="000D1695"/>
    <w:rsid w:val="000D25A7"/>
    <w:rsid w:val="000D419E"/>
    <w:rsid w:val="000D51E5"/>
    <w:rsid w:val="000E0340"/>
    <w:rsid w:val="000E10E8"/>
    <w:rsid w:val="000E11D2"/>
    <w:rsid w:val="000E15EA"/>
    <w:rsid w:val="000E1915"/>
    <w:rsid w:val="000E1C64"/>
    <w:rsid w:val="000E4B47"/>
    <w:rsid w:val="000E5EEA"/>
    <w:rsid w:val="000F0149"/>
    <w:rsid w:val="000F0234"/>
    <w:rsid w:val="000F08A6"/>
    <w:rsid w:val="000F0A6B"/>
    <w:rsid w:val="000F17AB"/>
    <w:rsid w:val="000F1E04"/>
    <w:rsid w:val="000F26BF"/>
    <w:rsid w:val="000F2E2F"/>
    <w:rsid w:val="000F31A1"/>
    <w:rsid w:val="000F364B"/>
    <w:rsid w:val="000F428E"/>
    <w:rsid w:val="000F46F9"/>
    <w:rsid w:val="001009E0"/>
    <w:rsid w:val="00101EA0"/>
    <w:rsid w:val="0010353A"/>
    <w:rsid w:val="001045B5"/>
    <w:rsid w:val="0010489C"/>
    <w:rsid w:val="00105FB2"/>
    <w:rsid w:val="0010659B"/>
    <w:rsid w:val="00106D45"/>
    <w:rsid w:val="001071FE"/>
    <w:rsid w:val="00110983"/>
    <w:rsid w:val="00111449"/>
    <w:rsid w:val="00112A60"/>
    <w:rsid w:val="001137DF"/>
    <w:rsid w:val="001142C2"/>
    <w:rsid w:val="00115180"/>
    <w:rsid w:val="001155FF"/>
    <w:rsid w:val="00116885"/>
    <w:rsid w:val="001173C9"/>
    <w:rsid w:val="00120F26"/>
    <w:rsid w:val="001233C4"/>
    <w:rsid w:val="00123711"/>
    <w:rsid w:val="0012387F"/>
    <w:rsid w:val="00124680"/>
    <w:rsid w:val="00124A2E"/>
    <w:rsid w:val="001257A3"/>
    <w:rsid w:val="00125931"/>
    <w:rsid w:val="0012602E"/>
    <w:rsid w:val="0012626B"/>
    <w:rsid w:val="001316E0"/>
    <w:rsid w:val="001343D6"/>
    <w:rsid w:val="00135D25"/>
    <w:rsid w:val="00136785"/>
    <w:rsid w:val="001371E1"/>
    <w:rsid w:val="001402D5"/>
    <w:rsid w:val="00140874"/>
    <w:rsid w:val="00140DC7"/>
    <w:rsid w:val="00141820"/>
    <w:rsid w:val="00141841"/>
    <w:rsid w:val="00142343"/>
    <w:rsid w:val="00142B33"/>
    <w:rsid w:val="00143599"/>
    <w:rsid w:val="001439A7"/>
    <w:rsid w:val="00144243"/>
    <w:rsid w:val="00144B61"/>
    <w:rsid w:val="001469BE"/>
    <w:rsid w:val="00147A79"/>
    <w:rsid w:val="00154DDD"/>
    <w:rsid w:val="001564B8"/>
    <w:rsid w:val="00156D02"/>
    <w:rsid w:val="001575D7"/>
    <w:rsid w:val="001623E0"/>
    <w:rsid w:val="0016242A"/>
    <w:rsid w:val="0016441A"/>
    <w:rsid w:val="00164714"/>
    <w:rsid w:val="0016628E"/>
    <w:rsid w:val="00166B75"/>
    <w:rsid w:val="00166E7E"/>
    <w:rsid w:val="001677B7"/>
    <w:rsid w:val="00175BE0"/>
    <w:rsid w:val="00176E7B"/>
    <w:rsid w:val="00177745"/>
    <w:rsid w:val="00177A89"/>
    <w:rsid w:val="00177C26"/>
    <w:rsid w:val="00180491"/>
    <w:rsid w:val="00183A3F"/>
    <w:rsid w:val="00184C42"/>
    <w:rsid w:val="00184FFE"/>
    <w:rsid w:val="001853D6"/>
    <w:rsid w:val="001859EF"/>
    <w:rsid w:val="00187A8D"/>
    <w:rsid w:val="001909F4"/>
    <w:rsid w:val="00191729"/>
    <w:rsid w:val="00191C32"/>
    <w:rsid w:val="00192BD6"/>
    <w:rsid w:val="00194325"/>
    <w:rsid w:val="0019500F"/>
    <w:rsid w:val="00195EE0"/>
    <w:rsid w:val="00196F08"/>
    <w:rsid w:val="001971AF"/>
    <w:rsid w:val="001976A9"/>
    <w:rsid w:val="001A3EC5"/>
    <w:rsid w:val="001A4825"/>
    <w:rsid w:val="001A4A12"/>
    <w:rsid w:val="001A4EED"/>
    <w:rsid w:val="001A4F73"/>
    <w:rsid w:val="001A56B3"/>
    <w:rsid w:val="001A5F67"/>
    <w:rsid w:val="001B3C89"/>
    <w:rsid w:val="001B42A7"/>
    <w:rsid w:val="001B6137"/>
    <w:rsid w:val="001B6BA3"/>
    <w:rsid w:val="001B7A76"/>
    <w:rsid w:val="001C040A"/>
    <w:rsid w:val="001C094C"/>
    <w:rsid w:val="001C2D3C"/>
    <w:rsid w:val="001C3E71"/>
    <w:rsid w:val="001C4B61"/>
    <w:rsid w:val="001C510B"/>
    <w:rsid w:val="001C6648"/>
    <w:rsid w:val="001C777F"/>
    <w:rsid w:val="001C7D87"/>
    <w:rsid w:val="001D0708"/>
    <w:rsid w:val="001D264F"/>
    <w:rsid w:val="001D361E"/>
    <w:rsid w:val="001D376F"/>
    <w:rsid w:val="001D6611"/>
    <w:rsid w:val="001D6E23"/>
    <w:rsid w:val="001D7AAD"/>
    <w:rsid w:val="001E0BE5"/>
    <w:rsid w:val="001E0D27"/>
    <w:rsid w:val="001E157D"/>
    <w:rsid w:val="001E45B8"/>
    <w:rsid w:val="001E57F6"/>
    <w:rsid w:val="001E5CD3"/>
    <w:rsid w:val="001E6CC9"/>
    <w:rsid w:val="001E6EA7"/>
    <w:rsid w:val="001F1EBE"/>
    <w:rsid w:val="001F2AEA"/>
    <w:rsid w:val="001F3A21"/>
    <w:rsid w:val="001F3C81"/>
    <w:rsid w:val="001F4165"/>
    <w:rsid w:val="001F6249"/>
    <w:rsid w:val="001F7F51"/>
    <w:rsid w:val="002005E3"/>
    <w:rsid w:val="00202A2C"/>
    <w:rsid w:val="002039AC"/>
    <w:rsid w:val="002054CC"/>
    <w:rsid w:val="00206172"/>
    <w:rsid w:val="002065B2"/>
    <w:rsid w:val="002075DC"/>
    <w:rsid w:val="00207777"/>
    <w:rsid w:val="00210C12"/>
    <w:rsid w:val="0021166E"/>
    <w:rsid w:val="00213285"/>
    <w:rsid w:val="00214D01"/>
    <w:rsid w:val="00214F81"/>
    <w:rsid w:val="00221C18"/>
    <w:rsid w:val="00223502"/>
    <w:rsid w:val="00223ABA"/>
    <w:rsid w:val="00224BC0"/>
    <w:rsid w:val="0022651C"/>
    <w:rsid w:val="00226990"/>
    <w:rsid w:val="002323F8"/>
    <w:rsid w:val="00232BE4"/>
    <w:rsid w:val="00232F80"/>
    <w:rsid w:val="0023328F"/>
    <w:rsid w:val="00233CC1"/>
    <w:rsid w:val="002344EC"/>
    <w:rsid w:val="00234B67"/>
    <w:rsid w:val="00235A84"/>
    <w:rsid w:val="00235B08"/>
    <w:rsid w:val="00235E2C"/>
    <w:rsid w:val="00237038"/>
    <w:rsid w:val="00237999"/>
    <w:rsid w:val="00237BC0"/>
    <w:rsid w:val="00237C14"/>
    <w:rsid w:val="002400CC"/>
    <w:rsid w:val="00240D44"/>
    <w:rsid w:val="0024318D"/>
    <w:rsid w:val="00246C6C"/>
    <w:rsid w:val="0024704F"/>
    <w:rsid w:val="00250440"/>
    <w:rsid w:val="00251BB7"/>
    <w:rsid w:val="00252E05"/>
    <w:rsid w:val="002539F7"/>
    <w:rsid w:val="00254D75"/>
    <w:rsid w:val="00257A04"/>
    <w:rsid w:val="002603C7"/>
    <w:rsid w:val="00263583"/>
    <w:rsid w:val="0026366F"/>
    <w:rsid w:val="002662A5"/>
    <w:rsid w:val="00266F20"/>
    <w:rsid w:val="002726A5"/>
    <w:rsid w:val="00272929"/>
    <w:rsid w:val="002756B7"/>
    <w:rsid w:val="002760D5"/>
    <w:rsid w:val="00277779"/>
    <w:rsid w:val="002805A6"/>
    <w:rsid w:val="0028572C"/>
    <w:rsid w:val="0028581D"/>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2DB"/>
    <w:rsid w:val="002A34A6"/>
    <w:rsid w:val="002A3765"/>
    <w:rsid w:val="002A559A"/>
    <w:rsid w:val="002A5CB9"/>
    <w:rsid w:val="002A5F4E"/>
    <w:rsid w:val="002A724E"/>
    <w:rsid w:val="002B0F98"/>
    <w:rsid w:val="002B1335"/>
    <w:rsid w:val="002B26DD"/>
    <w:rsid w:val="002B4810"/>
    <w:rsid w:val="002B51B8"/>
    <w:rsid w:val="002B5803"/>
    <w:rsid w:val="002B5BE5"/>
    <w:rsid w:val="002B5F85"/>
    <w:rsid w:val="002B6219"/>
    <w:rsid w:val="002C088A"/>
    <w:rsid w:val="002C0A6A"/>
    <w:rsid w:val="002C2593"/>
    <w:rsid w:val="002C32D9"/>
    <w:rsid w:val="002C39C2"/>
    <w:rsid w:val="002C5BF3"/>
    <w:rsid w:val="002D13DD"/>
    <w:rsid w:val="002D240F"/>
    <w:rsid w:val="002D2975"/>
    <w:rsid w:val="002D3172"/>
    <w:rsid w:val="002D460F"/>
    <w:rsid w:val="002D4BC2"/>
    <w:rsid w:val="002D5D83"/>
    <w:rsid w:val="002D658A"/>
    <w:rsid w:val="002D6765"/>
    <w:rsid w:val="002D6C92"/>
    <w:rsid w:val="002D7316"/>
    <w:rsid w:val="002D7B2F"/>
    <w:rsid w:val="002E0E52"/>
    <w:rsid w:val="002E10F4"/>
    <w:rsid w:val="002E19F7"/>
    <w:rsid w:val="002E24FA"/>
    <w:rsid w:val="002E26FB"/>
    <w:rsid w:val="002E373F"/>
    <w:rsid w:val="002E5BDE"/>
    <w:rsid w:val="002E60BF"/>
    <w:rsid w:val="002E6F36"/>
    <w:rsid w:val="002E71A1"/>
    <w:rsid w:val="002F0959"/>
    <w:rsid w:val="002F1B58"/>
    <w:rsid w:val="002F3DBB"/>
    <w:rsid w:val="002F588C"/>
    <w:rsid w:val="002F5F5D"/>
    <w:rsid w:val="002F75A2"/>
    <w:rsid w:val="003018ED"/>
    <w:rsid w:val="00302822"/>
    <w:rsid w:val="00304F34"/>
    <w:rsid w:val="003061BD"/>
    <w:rsid w:val="003061C5"/>
    <w:rsid w:val="00306C13"/>
    <w:rsid w:val="00307468"/>
    <w:rsid w:val="003103E5"/>
    <w:rsid w:val="00310697"/>
    <w:rsid w:val="00312286"/>
    <w:rsid w:val="00312C06"/>
    <w:rsid w:val="00312C19"/>
    <w:rsid w:val="0031519C"/>
    <w:rsid w:val="0031617F"/>
    <w:rsid w:val="003172EB"/>
    <w:rsid w:val="003177BC"/>
    <w:rsid w:val="00320D51"/>
    <w:rsid w:val="00321DCE"/>
    <w:rsid w:val="0032257C"/>
    <w:rsid w:val="003243F0"/>
    <w:rsid w:val="0032662F"/>
    <w:rsid w:val="00326BDA"/>
    <w:rsid w:val="0032745E"/>
    <w:rsid w:val="003277CA"/>
    <w:rsid w:val="00330D51"/>
    <w:rsid w:val="003331CB"/>
    <w:rsid w:val="003335D3"/>
    <w:rsid w:val="00333ECD"/>
    <w:rsid w:val="003352BF"/>
    <w:rsid w:val="003419F7"/>
    <w:rsid w:val="00341A3D"/>
    <w:rsid w:val="003429F8"/>
    <w:rsid w:val="0034373A"/>
    <w:rsid w:val="00343B74"/>
    <w:rsid w:val="00346D21"/>
    <w:rsid w:val="00347C04"/>
    <w:rsid w:val="003504D2"/>
    <w:rsid w:val="00352573"/>
    <w:rsid w:val="00353039"/>
    <w:rsid w:val="003535CA"/>
    <w:rsid w:val="0035436A"/>
    <w:rsid w:val="00354A17"/>
    <w:rsid w:val="00354BEC"/>
    <w:rsid w:val="0035532B"/>
    <w:rsid w:val="0035556B"/>
    <w:rsid w:val="00355B07"/>
    <w:rsid w:val="00357842"/>
    <w:rsid w:val="00366F1E"/>
    <w:rsid w:val="003675DA"/>
    <w:rsid w:val="00370691"/>
    <w:rsid w:val="0037128E"/>
    <w:rsid w:val="00373772"/>
    <w:rsid w:val="003739B9"/>
    <w:rsid w:val="00373D21"/>
    <w:rsid w:val="00375184"/>
    <w:rsid w:val="00375E87"/>
    <w:rsid w:val="00376163"/>
    <w:rsid w:val="003765F3"/>
    <w:rsid w:val="003775B1"/>
    <w:rsid w:val="00377CE5"/>
    <w:rsid w:val="00377F82"/>
    <w:rsid w:val="00382144"/>
    <w:rsid w:val="00383E19"/>
    <w:rsid w:val="00384591"/>
    <w:rsid w:val="0038788D"/>
    <w:rsid w:val="003879A9"/>
    <w:rsid w:val="003905C8"/>
    <w:rsid w:val="00392D36"/>
    <w:rsid w:val="00393D98"/>
    <w:rsid w:val="003955B9"/>
    <w:rsid w:val="00396339"/>
    <w:rsid w:val="003970AA"/>
    <w:rsid w:val="00397A60"/>
    <w:rsid w:val="00397FE3"/>
    <w:rsid w:val="003A0E53"/>
    <w:rsid w:val="003A194F"/>
    <w:rsid w:val="003A1A49"/>
    <w:rsid w:val="003A2095"/>
    <w:rsid w:val="003A2FFC"/>
    <w:rsid w:val="003A3666"/>
    <w:rsid w:val="003A39A0"/>
    <w:rsid w:val="003A5A20"/>
    <w:rsid w:val="003A7322"/>
    <w:rsid w:val="003A7D61"/>
    <w:rsid w:val="003B23C8"/>
    <w:rsid w:val="003B35CE"/>
    <w:rsid w:val="003B5FD0"/>
    <w:rsid w:val="003B7C14"/>
    <w:rsid w:val="003C0A3B"/>
    <w:rsid w:val="003C1205"/>
    <w:rsid w:val="003C1E88"/>
    <w:rsid w:val="003C1F7F"/>
    <w:rsid w:val="003C36AD"/>
    <w:rsid w:val="003C3C48"/>
    <w:rsid w:val="003C3F24"/>
    <w:rsid w:val="003D1490"/>
    <w:rsid w:val="003D1809"/>
    <w:rsid w:val="003D1AD8"/>
    <w:rsid w:val="003D21D7"/>
    <w:rsid w:val="003D2D21"/>
    <w:rsid w:val="003D3DB5"/>
    <w:rsid w:val="003D46E4"/>
    <w:rsid w:val="003D506F"/>
    <w:rsid w:val="003D6C85"/>
    <w:rsid w:val="003E00EE"/>
    <w:rsid w:val="003E1222"/>
    <w:rsid w:val="003E2A48"/>
    <w:rsid w:val="003E3068"/>
    <w:rsid w:val="003E49CC"/>
    <w:rsid w:val="003E77D8"/>
    <w:rsid w:val="003E7E64"/>
    <w:rsid w:val="003F00B2"/>
    <w:rsid w:val="003F1E4A"/>
    <w:rsid w:val="003F2057"/>
    <w:rsid w:val="003F465C"/>
    <w:rsid w:val="003F481B"/>
    <w:rsid w:val="003F60AE"/>
    <w:rsid w:val="00400A7B"/>
    <w:rsid w:val="00400E29"/>
    <w:rsid w:val="0040361D"/>
    <w:rsid w:val="00404861"/>
    <w:rsid w:val="00410BE1"/>
    <w:rsid w:val="0041107B"/>
    <w:rsid w:val="00412B3F"/>
    <w:rsid w:val="00412CED"/>
    <w:rsid w:val="0041352F"/>
    <w:rsid w:val="00414449"/>
    <w:rsid w:val="00414651"/>
    <w:rsid w:val="00415CB8"/>
    <w:rsid w:val="00417E9F"/>
    <w:rsid w:val="00420AFF"/>
    <w:rsid w:val="0042309D"/>
    <w:rsid w:val="00424545"/>
    <w:rsid w:val="004261A3"/>
    <w:rsid w:val="00426FD2"/>
    <w:rsid w:val="004275B4"/>
    <w:rsid w:val="00427E95"/>
    <w:rsid w:val="0043000A"/>
    <w:rsid w:val="004306BF"/>
    <w:rsid w:val="00430B5C"/>
    <w:rsid w:val="00432B55"/>
    <w:rsid w:val="00433F6A"/>
    <w:rsid w:val="00435C6C"/>
    <w:rsid w:val="004379D3"/>
    <w:rsid w:val="0044042A"/>
    <w:rsid w:val="00440B4F"/>
    <w:rsid w:val="00441BDC"/>
    <w:rsid w:val="004429D8"/>
    <w:rsid w:val="0044312A"/>
    <w:rsid w:val="004432D3"/>
    <w:rsid w:val="004461BE"/>
    <w:rsid w:val="00446B1D"/>
    <w:rsid w:val="00446CB8"/>
    <w:rsid w:val="00446EA2"/>
    <w:rsid w:val="004479A0"/>
    <w:rsid w:val="00453CC3"/>
    <w:rsid w:val="00455E0B"/>
    <w:rsid w:val="00456891"/>
    <w:rsid w:val="00461675"/>
    <w:rsid w:val="00461F6B"/>
    <w:rsid w:val="00462F50"/>
    <w:rsid w:val="0046400C"/>
    <w:rsid w:val="004641B8"/>
    <w:rsid w:val="00465180"/>
    <w:rsid w:val="004672EC"/>
    <w:rsid w:val="00467850"/>
    <w:rsid w:val="004709E2"/>
    <w:rsid w:val="00472AFF"/>
    <w:rsid w:val="0047403B"/>
    <w:rsid w:val="00474BCE"/>
    <w:rsid w:val="0047524B"/>
    <w:rsid w:val="0047584F"/>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2B2D"/>
    <w:rsid w:val="00492BFF"/>
    <w:rsid w:val="00492E91"/>
    <w:rsid w:val="004960D6"/>
    <w:rsid w:val="0049615A"/>
    <w:rsid w:val="004966F0"/>
    <w:rsid w:val="0049701A"/>
    <w:rsid w:val="004A0333"/>
    <w:rsid w:val="004A0BEC"/>
    <w:rsid w:val="004A2837"/>
    <w:rsid w:val="004A2D32"/>
    <w:rsid w:val="004A49BC"/>
    <w:rsid w:val="004A5761"/>
    <w:rsid w:val="004A59A1"/>
    <w:rsid w:val="004A5BC9"/>
    <w:rsid w:val="004A6070"/>
    <w:rsid w:val="004A695F"/>
    <w:rsid w:val="004A6D57"/>
    <w:rsid w:val="004A7FF6"/>
    <w:rsid w:val="004B2808"/>
    <w:rsid w:val="004B3427"/>
    <w:rsid w:val="004B490F"/>
    <w:rsid w:val="004B4CA1"/>
    <w:rsid w:val="004B4CF5"/>
    <w:rsid w:val="004B4F9B"/>
    <w:rsid w:val="004C0E1D"/>
    <w:rsid w:val="004C2DF1"/>
    <w:rsid w:val="004C67E3"/>
    <w:rsid w:val="004D39ED"/>
    <w:rsid w:val="004D3AA9"/>
    <w:rsid w:val="004D3FD0"/>
    <w:rsid w:val="004D641F"/>
    <w:rsid w:val="004E04E0"/>
    <w:rsid w:val="004E0BF3"/>
    <w:rsid w:val="004E12D7"/>
    <w:rsid w:val="004E5B87"/>
    <w:rsid w:val="004E7EA2"/>
    <w:rsid w:val="004F04B5"/>
    <w:rsid w:val="004F13AD"/>
    <w:rsid w:val="004F196B"/>
    <w:rsid w:val="004F223C"/>
    <w:rsid w:val="004F266E"/>
    <w:rsid w:val="004F4D3D"/>
    <w:rsid w:val="004F5665"/>
    <w:rsid w:val="004F7D30"/>
    <w:rsid w:val="00500FC4"/>
    <w:rsid w:val="00502FDE"/>
    <w:rsid w:val="005033C0"/>
    <w:rsid w:val="0050500D"/>
    <w:rsid w:val="005053E5"/>
    <w:rsid w:val="00505B05"/>
    <w:rsid w:val="00506684"/>
    <w:rsid w:val="00507FF9"/>
    <w:rsid w:val="00510F16"/>
    <w:rsid w:val="00511456"/>
    <w:rsid w:val="00512BC7"/>
    <w:rsid w:val="005142D2"/>
    <w:rsid w:val="00515DB2"/>
    <w:rsid w:val="0052148C"/>
    <w:rsid w:val="00522C0F"/>
    <w:rsid w:val="00523198"/>
    <w:rsid w:val="00524BAC"/>
    <w:rsid w:val="00525DAF"/>
    <w:rsid w:val="005264BB"/>
    <w:rsid w:val="00526DA7"/>
    <w:rsid w:val="00527980"/>
    <w:rsid w:val="005343E4"/>
    <w:rsid w:val="00534DB0"/>
    <w:rsid w:val="005361C5"/>
    <w:rsid w:val="00537A8D"/>
    <w:rsid w:val="00537CE5"/>
    <w:rsid w:val="00540DE5"/>
    <w:rsid w:val="005415E8"/>
    <w:rsid w:val="005425A3"/>
    <w:rsid w:val="0054442A"/>
    <w:rsid w:val="005452ED"/>
    <w:rsid w:val="00547A2B"/>
    <w:rsid w:val="00550984"/>
    <w:rsid w:val="00551660"/>
    <w:rsid w:val="00551FCF"/>
    <w:rsid w:val="005547C0"/>
    <w:rsid w:val="00555CF8"/>
    <w:rsid w:val="00556EA1"/>
    <w:rsid w:val="00557B4F"/>
    <w:rsid w:val="00562A20"/>
    <w:rsid w:val="00564926"/>
    <w:rsid w:val="00564CBB"/>
    <w:rsid w:val="00565683"/>
    <w:rsid w:val="0056714A"/>
    <w:rsid w:val="00567C23"/>
    <w:rsid w:val="005707EA"/>
    <w:rsid w:val="005710B4"/>
    <w:rsid w:val="00571D38"/>
    <w:rsid w:val="00571E1B"/>
    <w:rsid w:val="00572248"/>
    <w:rsid w:val="00572D2D"/>
    <w:rsid w:val="00572E40"/>
    <w:rsid w:val="0057304F"/>
    <w:rsid w:val="005733FA"/>
    <w:rsid w:val="0057358A"/>
    <w:rsid w:val="00574902"/>
    <w:rsid w:val="00575002"/>
    <w:rsid w:val="00577903"/>
    <w:rsid w:val="0058187C"/>
    <w:rsid w:val="00581A11"/>
    <w:rsid w:val="00582BAE"/>
    <w:rsid w:val="00584F24"/>
    <w:rsid w:val="00585042"/>
    <w:rsid w:val="00586398"/>
    <w:rsid w:val="00586F6D"/>
    <w:rsid w:val="00587320"/>
    <w:rsid w:val="005874CE"/>
    <w:rsid w:val="00590AAF"/>
    <w:rsid w:val="0059129C"/>
    <w:rsid w:val="00591BEF"/>
    <w:rsid w:val="0059278F"/>
    <w:rsid w:val="00592F6A"/>
    <w:rsid w:val="00593E4D"/>
    <w:rsid w:val="00596230"/>
    <w:rsid w:val="00597BC3"/>
    <w:rsid w:val="005A28F7"/>
    <w:rsid w:val="005A3AF2"/>
    <w:rsid w:val="005A4F2D"/>
    <w:rsid w:val="005A514B"/>
    <w:rsid w:val="005A52E9"/>
    <w:rsid w:val="005A5DDA"/>
    <w:rsid w:val="005A6C1A"/>
    <w:rsid w:val="005A70AE"/>
    <w:rsid w:val="005A7697"/>
    <w:rsid w:val="005A7C9E"/>
    <w:rsid w:val="005B198D"/>
    <w:rsid w:val="005B1F10"/>
    <w:rsid w:val="005B2280"/>
    <w:rsid w:val="005B25CE"/>
    <w:rsid w:val="005B2B26"/>
    <w:rsid w:val="005B2E15"/>
    <w:rsid w:val="005B3BC5"/>
    <w:rsid w:val="005B3F97"/>
    <w:rsid w:val="005B4A91"/>
    <w:rsid w:val="005B4C91"/>
    <w:rsid w:val="005B5443"/>
    <w:rsid w:val="005B58ED"/>
    <w:rsid w:val="005B687E"/>
    <w:rsid w:val="005B6A54"/>
    <w:rsid w:val="005C02B0"/>
    <w:rsid w:val="005C1A0F"/>
    <w:rsid w:val="005C3919"/>
    <w:rsid w:val="005C426D"/>
    <w:rsid w:val="005C50FF"/>
    <w:rsid w:val="005C58CC"/>
    <w:rsid w:val="005C601A"/>
    <w:rsid w:val="005C6BC5"/>
    <w:rsid w:val="005D024A"/>
    <w:rsid w:val="005D0479"/>
    <w:rsid w:val="005D1193"/>
    <w:rsid w:val="005D380C"/>
    <w:rsid w:val="005D39CB"/>
    <w:rsid w:val="005D4098"/>
    <w:rsid w:val="005D536B"/>
    <w:rsid w:val="005D5AD8"/>
    <w:rsid w:val="005D5B22"/>
    <w:rsid w:val="005D6055"/>
    <w:rsid w:val="005D6FE8"/>
    <w:rsid w:val="005D77E8"/>
    <w:rsid w:val="005E027B"/>
    <w:rsid w:val="005E0BC1"/>
    <w:rsid w:val="005E1EA6"/>
    <w:rsid w:val="005E21A6"/>
    <w:rsid w:val="005E26F7"/>
    <w:rsid w:val="005E4B3A"/>
    <w:rsid w:val="005F18D4"/>
    <w:rsid w:val="005F260E"/>
    <w:rsid w:val="005F291B"/>
    <w:rsid w:val="005F32C2"/>
    <w:rsid w:val="005F5F22"/>
    <w:rsid w:val="005F6D64"/>
    <w:rsid w:val="005F74F6"/>
    <w:rsid w:val="006009D9"/>
    <w:rsid w:val="006010EF"/>
    <w:rsid w:val="00601EB4"/>
    <w:rsid w:val="006021F3"/>
    <w:rsid w:val="00603352"/>
    <w:rsid w:val="00603C73"/>
    <w:rsid w:val="006049A5"/>
    <w:rsid w:val="00604FB4"/>
    <w:rsid w:val="0060581C"/>
    <w:rsid w:val="00605AE8"/>
    <w:rsid w:val="00605D87"/>
    <w:rsid w:val="00605FC1"/>
    <w:rsid w:val="00606F93"/>
    <w:rsid w:val="00607CB7"/>
    <w:rsid w:val="006100FD"/>
    <w:rsid w:val="0061177B"/>
    <w:rsid w:val="00611D84"/>
    <w:rsid w:val="006127BF"/>
    <w:rsid w:val="00613F1E"/>
    <w:rsid w:val="00616E21"/>
    <w:rsid w:val="006218BA"/>
    <w:rsid w:val="006242FC"/>
    <w:rsid w:val="00624623"/>
    <w:rsid w:val="0062482C"/>
    <w:rsid w:val="006263FA"/>
    <w:rsid w:val="006277B9"/>
    <w:rsid w:val="00630B19"/>
    <w:rsid w:val="00631977"/>
    <w:rsid w:val="00631C85"/>
    <w:rsid w:val="00631E7F"/>
    <w:rsid w:val="00632508"/>
    <w:rsid w:val="00632915"/>
    <w:rsid w:val="00632C09"/>
    <w:rsid w:val="00636B37"/>
    <w:rsid w:val="00637E2F"/>
    <w:rsid w:val="00640C0D"/>
    <w:rsid w:val="00642425"/>
    <w:rsid w:val="00642A1C"/>
    <w:rsid w:val="006430D3"/>
    <w:rsid w:val="00643AD0"/>
    <w:rsid w:val="00643EC8"/>
    <w:rsid w:val="006448B7"/>
    <w:rsid w:val="00646D0F"/>
    <w:rsid w:val="00647D80"/>
    <w:rsid w:val="00650043"/>
    <w:rsid w:val="0065030F"/>
    <w:rsid w:val="00650490"/>
    <w:rsid w:val="00653689"/>
    <w:rsid w:val="00654901"/>
    <w:rsid w:val="006558A4"/>
    <w:rsid w:val="00656447"/>
    <w:rsid w:val="00661A5D"/>
    <w:rsid w:val="00662A48"/>
    <w:rsid w:val="00662FEA"/>
    <w:rsid w:val="006630F5"/>
    <w:rsid w:val="00663F09"/>
    <w:rsid w:val="0066535F"/>
    <w:rsid w:val="00665E31"/>
    <w:rsid w:val="00666C63"/>
    <w:rsid w:val="00666F4F"/>
    <w:rsid w:val="0066703B"/>
    <w:rsid w:val="00670501"/>
    <w:rsid w:val="006709B4"/>
    <w:rsid w:val="00670D8B"/>
    <w:rsid w:val="0067291E"/>
    <w:rsid w:val="00672948"/>
    <w:rsid w:val="006736CF"/>
    <w:rsid w:val="006743A6"/>
    <w:rsid w:val="0067553D"/>
    <w:rsid w:val="0067586F"/>
    <w:rsid w:val="006828AB"/>
    <w:rsid w:val="006834DB"/>
    <w:rsid w:val="00684DBB"/>
    <w:rsid w:val="00684F66"/>
    <w:rsid w:val="0068599A"/>
    <w:rsid w:val="00685F44"/>
    <w:rsid w:val="00691D7B"/>
    <w:rsid w:val="00692F69"/>
    <w:rsid w:val="00693DE2"/>
    <w:rsid w:val="00697888"/>
    <w:rsid w:val="006A178F"/>
    <w:rsid w:val="006A2CA5"/>
    <w:rsid w:val="006A34AB"/>
    <w:rsid w:val="006A360C"/>
    <w:rsid w:val="006A4156"/>
    <w:rsid w:val="006A626A"/>
    <w:rsid w:val="006A742A"/>
    <w:rsid w:val="006B0BCF"/>
    <w:rsid w:val="006B4520"/>
    <w:rsid w:val="006B4C6A"/>
    <w:rsid w:val="006B53FC"/>
    <w:rsid w:val="006B564D"/>
    <w:rsid w:val="006B58BB"/>
    <w:rsid w:val="006B5A43"/>
    <w:rsid w:val="006C14A0"/>
    <w:rsid w:val="006C1C71"/>
    <w:rsid w:val="006C2385"/>
    <w:rsid w:val="006C328E"/>
    <w:rsid w:val="006C4FAE"/>
    <w:rsid w:val="006C5772"/>
    <w:rsid w:val="006C5D0C"/>
    <w:rsid w:val="006C5DC1"/>
    <w:rsid w:val="006C61A4"/>
    <w:rsid w:val="006C73F2"/>
    <w:rsid w:val="006D0C69"/>
    <w:rsid w:val="006D0D87"/>
    <w:rsid w:val="006D101D"/>
    <w:rsid w:val="006D1A5D"/>
    <w:rsid w:val="006D4EC4"/>
    <w:rsid w:val="006D4F4E"/>
    <w:rsid w:val="006D56B8"/>
    <w:rsid w:val="006D626E"/>
    <w:rsid w:val="006D78D2"/>
    <w:rsid w:val="006E1C37"/>
    <w:rsid w:val="006E2BC4"/>
    <w:rsid w:val="006E2F52"/>
    <w:rsid w:val="006E32FD"/>
    <w:rsid w:val="006E4E79"/>
    <w:rsid w:val="006E746D"/>
    <w:rsid w:val="006E7B06"/>
    <w:rsid w:val="006F03EF"/>
    <w:rsid w:val="006F2BC0"/>
    <w:rsid w:val="006F330B"/>
    <w:rsid w:val="006F3AA5"/>
    <w:rsid w:val="006F5F96"/>
    <w:rsid w:val="006F6B83"/>
    <w:rsid w:val="006F6E98"/>
    <w:rsid w:val="007008E1"/>
    <w:rsid w:val="0070171D"/>
    <w:rsid w:val="007048B8"/>
    <w:rsid w:val="0070568F"/>
    <w:rsid w:val="007058B2"/>
    <w:rsid w:val="00705B8E"/>
    <w:rsid w:val="00711F7F"/>
    <w:rsid w:val="00715683"/>
    <w:rsid w:val="007167DD"/>
    <w:rsid w:val="00716D50"/>
    <w:rsid w:val="00717A5F"/>
    <w:rsid w:val="00720B3B"/>
    <w:rsid w:val="00720C0C"/>
    <w:rsid w:val="00720D9F"/>
    <w:rsid w:val="00721179"/>
    <w:rsid w:val="00721702"/>
    <w:rsid w:val="00724D13"/>
    <w:rsid w:val="00724F6D"/>
    <w:rsid w:val="00725E58"/>
    <w:rsid w:val="00726FF0"/>
    <w:rsid w:val="00730A56"/>
    <w:rsid w:val="0073122F"/>
    <w:rsid w:val="0073186A"/>
    <w:rsid w:val="00731D59"/>
    <w:rsid w:val="0073221A"/>
    <w:rsid w:val="007328BC"/>
    <w:rsid w:val="00735D94"/>
    <w:rsid w:val="00735EC6"/>
    <w:rsid w:val="00736113"/>
    <w:rsid w:val="00736FF7"/>
    <w:rsid w:val="00740BCF"/>
    <w:rsid w:val="00741683"/>
    <w:rsid w:val="007417FC"/>
    <w:rsid w:val="00742DBB"/>
    <w:rsid w:val="00744669"/>
    <w:rsid w:val="007456A6"/>
    <w:rsid w:val="007457CA"/>
    <w:rsid w:val="007461FA"/>
    <w:rsid w:val="00746BE0"/>
    <w:rsid w:val="0074744C"/>
    <w:rsid w:val="00750253"/>
    <w:rsid w:val="00752CF9"/>
    <w:rsid w:val="00752D97"/>
    <w:rsid w:val="00754977"/>
    <w:rsid w:val="007556B5"/>
    <w:rsid w:val="00756453"/>
    <w:rsid w:val="00756560"/>
    <w:rsid w:val="00756EE8"/>
    <w:rsid w:val="00757584"/>
    <w:rsid w:val="007612CA"/>
    <w:rsid w:val="00762AAF"/>
    <w:rsid w:val="00762BF2"/>
    <w:rsid w:val="00764A17"/>
    <w:rsid w:val="00765570"/>
    <w:rsid w:val="007658CB"/>
    <w:rsid w:val="0076620D"/>
    <w:rsid w:val="007671F3"/>
    <w:rsid w:val="00767946"/>
    <w:rsid w:val="007713B7"/>
    <w:rsid w:val="00772C38"/>
    <w:rsid w:val="007739AA"/>
    <w:rsid w:val="007739AD"/>
    <w:rsid w:val="00775DDA"/>
    <w:rsid w:val="00777113"/>
    <w:rsid w:val="00781287"/>
    <w:rsid w:val="007821ED"/>
    <w:rsid w:val="00783D1F"/>
    <w:rsid w:val="007853B3"/>
    <w:rsid w:val="00786D0F"/>
    <w:rsid w:val="007903C0"/>
    <w:rsid w:val="00791370"/>
    <w:rsid w:val="00791F4B"/>
    <w:rsid w:val="007921AA"/>
    <w:rsid w:val="00792434"/>
    <w:rsid w:val="007925FA"/>
    <w:rsid w:val="00792FDA"/>
    <w:rsid w:val="00793103"/>
    <w:rsid w:val="007932E8"/>
    <w:rsid w:val="007946E0"/>
    <w:rsid w:val="00794E93"/>
    <w:rsid w:val="00797E9C"/>
    <w:rsid w:val="007A11F2"/>
    <w:rsid w:val="007A148A"/>
    <w:rsid w:val="007A42D3"/>
    <w:rsid w:val="007A6A93"/>
    <w:rsid w:val="007A70A0"/>
    <w:rsid w:val="007A7909"/>
    <w:rsid w:val="007B01D9"/>
    <w:rsid w:val="007B05A7"/>
    <w:rsid w:val="007B07F0"/>
    <w:rsid w:val="007B19EF"/>
    <w:rsid w:val="007B1F79"/>
    <w:rsid w:val="007B2DB9"/>
    <w:rsid w:val="007B34DF"/>
    <w:rsid w:val="007B36BF"/>
    <w:rsid w:val="007B3A74"/>
    <w:rsid w:val="007B3BCD"/>
    <w:rsid w:val="007B5322"/>
    <w:rsid w:val="007B70B1"/>
    <w:rsid w:val="007B7450"/>
    <w:rsid w:val="007C12AA"/>
    <w:rsid w:val="007C147B"/>
    <w:rsid w:val="007C2565"/>
    <w:rsid w:val="007C27B0"/>
    <w:rsid w:val="007C29DA"/>
    <w:rsid w:val="007C3CAF"/>
    <w:rsid w:val="007C4D31"/>
    <w:rsid w:val="007C54A7"/>
    <w:rsid w:val="007C6757"/>
    <w:rsid w:val="007D026B"/>
    <w:rsid w:val="007D0BBD"/>
    <w:rsid w:val="007D2283"/>
    <w:rsid w:val="007D363D"/>
    <w:rsid w:val="007D5AE3"/>
    <w:rsid w:val="007D5B62"/>
    <w:rsid w:val="007E01FF"/>
    <w:rsid w:val="007E0E25"/>
    <w:rsid w:val="007E0E81"/>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32B5"/>
    <w:rsid w:val="00803FFB"/>
    <w:rsid w:val="008043E6"/>
    <w:rsid w:val="008068DE"/>
    <w:rsid w:val="0080695B"/>
    <w:rsid w:val="008077ED"/>
    <w:rsid w:val="00810B9F"/>
    <w:rsid w:val="00810C41"/>
    <w:rsid w:val="00814851"/>
    <w:rsid w:val="00815392"/>
    <w:rsid w:val="00816A8D"/>
    <w:rsid w:val="00816B4B"/>
    <w:rsid w:val="0081763F"/>
    <w:rsid w:val="00820743"/>
    <w:rsid w:val="00822B80"/>
    <w:rsid w:val="00823BB4"/>
    <w:rsid w:val="00824629"/>
    <w:rsid w:val="008262F7"/>
    <w:rsid w:val="0082664D"/>
    <w:rsid w:val="008271A5"/>
    <w:rsid w:val="008326EA"/>
    <w:rsid w:val="00832824"/>
    <w:rsid w:val="00833E5C"/>
    <w:rsid w:val="00834DE6"/>
    <w:rsid w:val="00845169"/>
    <w:rsid w:val="00846645"/>
    <w:rsid w:val="00846772"/>
    <w:rsid w:val="008470A2"/>
    <w:rsid w:val="0084746C"/>
    <w:rsid w:val="00847AAA"/>
    <w:rsid w:val="008502F9"/>
    <w:rsid w:val="00850C2B"/>
    <w:rsid w:val="00850F17"/>
    <w:rsid w:val="00851D0D"/>
    <w:rsid w:val="0085229C"/>
    <w:rsid w:val="0085259D"/>
    <w:rsid w:val="00854453"/>
    <w:rsid w:val="008544F3"/>
    <w:rsid w:val="00854833"/>
    <w:rsid w:val="00855935"/>
    <w:rsid w:val="00855C4E"/>
    <w:rsid w:val="00855CD7"/>
    <w:rsid w:val="00855DA0"/>
    <w:rsid w:val="00856971"/>
    <w:rsid w:val="00860484"/>
    <w:rsid w:val="00863817"/>
    <w:rsid w:val="00864923"/>
    <w:rsid w:val="0086525A"/>
    <w:rsid w:val="00866496"/>
    <w:rsid w:val="00866C4F"/>
    <w:rsid w:val="00866E4C"/>
    <w:rsid w:val="00867D14"/>
    <w:rsid w:val="0087026C"/>
    <w:rsid w:val="008704EA"/>
    <w:rsid w:val="00870690"/>
    <w:rsid w:val="008709C0"/>
    <w:rsid w:val="008724E8"/>
    <w:rsid w:val="008735F8"/>
    <w:rsid w:val="008736BA"/>
    <w:rsid w:val="00874408"/>
    <w:rsid w:val="008747FB"/>
    <w:rsid w:val="00874D76"/>
    <w:rsid w:val="00874D79"/>
    <w:rsid w:val="00875184"/>
    <w:rsid w:val="008767B7"/>
    <w:rsid w:val="00880201"/>
    <w:rsid w:val="00881706"/>
    <w:rsid w:val="00882247"/>
    <w:rsid w:val="00883D6F"/>
    <w:rsid w:val="00885955"/>
    <w:rsid w:val="008866D9"/>
    <w:rsid w:val="00886ACE"/>
    <w:rsid w:val="00890F02"/>
    <w:rsid w:val="0089154F"/>
    <w:rsid w:val="0089158F"/>
    <w:rsid w:val="008917E4"/>
    <w:rsid w:val="00893D76"/>
    <w:rsid w:val="00894D02"/>
    <w:rsid w:val="00895432"/>
    <w:rsid w:val="008960CD"/>
    <w:rsid w:val="00896D94"/>
    <w:rsid w:val="008971AA"/>
    <w:rsid w:val="008978F2"/>
    <w:rsid w:val="008A10B3"/>
    <w:rsid w:val="008A17AF"/>
    <w:rsid w:val="008A18BA"/>
    <w:rsid w:val="008A27AD"/>
    <w:rsid w:val="008A2E7A"/>
    <w:rsid w:val="008A4F08"/>
    <w:rsid w:val="008B0534"/>
    <w:rsid w:val="008B0E73"/>
    <w:rsid w:val="008B3B26"/>
    <w:rsid w:val="008B3CF6"/>
    <w:rsid w:val="008B4774"/>
    <w:rsid w:val="008B5F0D"/>
    <w:rsid w:val="008B7BED"/>
    <w:rsid w:val="008B7EBB"/>
    <w:rsid w:val="008C00AB"/>
    <w:rsid w:val="008C06C7"/>
    <w:rsid w:val="008C1483"/>
    <w:rsid w:val="008C2440"/>
    <w:rsid w:val="008C3507"/>
    <w:rsid w:val="008C360F"/>
    <w:rsid w:val="008C3A74"/>
    <w:rsid w:val="008C4882"/>
    <w:rsid w:val="008D0B35"/>
    <w:rsid w:val="008D36F2"/>
    <w:rsid w:val="008D3D3A"/>
    <w:rsid w:val="008D3E48"/>
    <w:rsid w:val="008D4441"/>
    <w:rsid w:val="008D609B"/>
    <w:rsid w:val="008D6C53"/>
    <w:rsid w:val="008D6EAD"/>
    <w:rsid w:val="008D79DF"/>
    <w:rsid w:val="008E2AED"/>
    <w:rsid w:val="008E2D72"/>
    <w:rsid w:val="008E4BB6"/>
    <w:rsid w:val="008E4DF9"/>
    <w:rsid w:val="008E5063"/>
    <w:rsid w:val="008E6630"/>
    <w:rsid w:val="008E67D4"/>
    <w:rsid w:val="008E6F90"/>
    <w:rsid w:val="008F0AF8"/>
    <w:rsid w:val="008F1C66"/>
    <w:rsid w:val="008F49E6"/>
    <w:rsid w:val="008F595F"/>
    <w:rsid w:val="008F676B"/>
    <w:rsid w:val="008F71A3"/>
    <w:rsid w:val="009002FA"/>
    <w:rsid w:val="00902697"/>
    <w:rsid w:val="00902AAE"/>
    <w:rsid w:val="00903104"/>
    <w:rsid w:val="00903E60"/>
    <w:rsid w:val="009044A4"/>
    <w:rsid w:val="00905277"/>
    <w:rsid w:val="009057BE"/>
    <w:rsid w:val="00905AC4"/>
    <w:rsid w:val="00905EA2"/>
    <w:rsid w:val="009070B0"/>
    <w:rsid w:val="0090787B"/>
    <w:rsid w:val="009079CF"/>
    <w:rsid w:val="00910ED7"/>
    <w:rsid w:val="00911786"/>
    <w:rsid w:val="00911858"/>
    <w:rsid w:val="00911B78"/>
    <w:rsid w:val="0091218C"/>
    <w:rsid w:val="009133DF"/>
    <w:rsid w:val="00914607"/>
    <w:rsid w:val="00914BD6"/>
    <w:rsid w:val="00917E6A"/>
    <w:rsid w:val="00920C5F"/>
    <w:rsid w:val="00921175"/>
    <w:rsid w:val="0092194F"/>
    <w:rsid w:val="00922021"/>
    <w:rsid w:val="00923F18"/>
    <w:rsid w:val="00923F59"/>
    <w:rsid w:val="00924F4A"/>
    <w:rsid w:val="00925030"/>
    <w:rsid w:val="00926915"/>
    <w:rsid w:val="00930CD2"/>
    <w:rsid w:val="0093170E"/>
    <w:rsid w:val="00931878"/>
    <w:rsid w:val="00932E58"/>
    <w:rsid w:val="0093675A"/>
    <w:rsid w:val="00936A09"/>
    <w:rsid w:val="00937475"/>
    <w:rsid w:val="0093753F"/>
    <w:rsid w:val="00941119"/>
    <w:rsid w:val="0094481E"/>
    <w:rsid w:val="00944C43"/>
    <w:rsid w:val="00950557"/>
    <w:rsid w:val="00950DB9"/>
    <w:rsid w:val="00951AB9"/>
    <w:rsid w:val="00952B1F"/>
    <w:rsid w:val="0095339A"/>
    <w:rsid w:val="0095343A"/>
    <w:rsid w:val="00954744"/>
    <w:rsid w:val="009607D6"/>
    <w:rsid w:val="0096218B"/>
    <w:rsid w:val="009622C5"/>
    <w:rsid w:val="009636C6"/>
    <w:rsid w:val="00963C1D"/>
    <w:rsid w:val="00967195"/>
    <w:rsid w:val="009678E2"/>
    <w:rsid w:val="00970111"/>
    <w:rsid w:val="00973024"/>
    <w:rsid w:val="00974812"/>
    <w:rsid w:val="009763BD"/>
    <w:rsid w:val="00977285"/>
    <w:rsid w:val="00980017"/>
    <w:rsid w:val="00980060"/>
    <w:rsid w:val="00980498"/>
    <w:rsid w:val="00981106"/>
    <w:rsid w:val="009821DB"/>
    <w:rsid w:val="00982674"/>
    <w:rsid w:val="009850E2"/>
    <w:rsid w:val="00985142"/>
    <w:rsid w:val="00985E03"/>
    <w:rsid w:val="00985E14"/>
    <w:rsid w:val="009909C2"/>
    <w:rsid w:val="0099279A"/>
    <w:rsid w:val="00993049"/>
    <w:rsid w:val="00993712"/>
    <w:rsid w:val="00993D22"/>
    <w:rsid w:val="00994E10"/>
    <w:rsid w:val="009952A1"/>
    <w:rsid w:val="00995AA4"/>
    <w:rsid w:val="009966FB"/>
    <w:rsid w:val="009A0ADA"/>
    <w:rsid w:val="009A1F52"/>
    <w:rsid w:val="009A2170"/>
    <w:rsid w:val="009A43FA"/>
    <w:rsid w:val="009A5522"/>
    <w:rsid w:val="009A63FC"/>
    <w:rsid w:val="009A6459"/>
    <w:rsid w:val="009A774A"/>
    <w:rsid w:val="009B05BE"/>
    <w:rsid w:val="009B103B"/>
    <w:rsid w:val="009B29B5"/>
    <w:rsid w:val="009B33E1"/>
    <w:rsid w:val="009B44C5"/>
    <w:rsid w:val="009C40C7"/>
    <w:rsid w:val="009C5850"/>
    <w:rsid w:val="009C5B34"/>
    <w:rsid w:val="009C669B"/>
    <w:rsid w:val="009C6D60"/>
    <w:rsid w:val="009C7156"/>
    <w:rsid w:val="009D0993"/>
    <w:rsid w:val="009D1357"/>
    <w:rsid w:val="009E3CBB"/>
    <w:rsid w:val="009E5BD4"/>
    <w:rsid w:val="009E5F1F"/>
    <w:rsid w:val="009E73F3"/>
    <w:rsid w:val="009E75B8"/>
    <w:rsid w:val="009E7A6A"/>
    <w:rsid w:val="009F0EB5"/>
    <w:rsid w:val="009F62DC"/>
    <w:rsid w:val="009F758C"/>
    <w:rsid w:val="009F7860"/>
    <w:rsid w:val="00A00801"/>
    <w:rsid w:val="00A00CD4"/>
    <w:rsid w:val="00A04D77"/>
    <w:rsid w:val="00A0515D"/>
    <w:rsid w:val="00A05B35"/>
    <w:rsid w:val="00A074AC"/>
    <w:rsid w:val="00A10BE5"/>
    <w:rsid w:val="00A11A2C"/>
    <w:rsid w:val="00A12FAE"/>
    <w:rsid w:val="00A157E3"/>
    <w:rsid w:val="00A158F6"/>
    <w:rsid w:val="00A16520"/>
    <w:rsid w:val="00A16AEB"/>
    <w:rsid w:val="00A20D9E"/>
    <w:rsid w:val="00A239EC"/>
    <w:rsid w:val="00A24535"/>
    <w:rsid w:val="00A24910"/>
    <w:rsid w:val="00A31034"/>
    <w:rsid w:val="00A32BB4"/>
    <w:rsid w:val="00A32EA3"/>
    <w:rsid w:val="00A34C66"/>
    <w:rsid w:val="00A35704"/>
    <w:rsid w:val="00A3666F"/>
    <w:rsid w:val="00A40E94"/>
    <w:rsid w:val="00A411CB"/>
    <w:rsid w:val="00A41BDC"/>
    <w:rsid w:val="00A4551C"/>
    <w:rsid w:val="00A46255"/>
    <w:rsid w:val="00A476EE"/>
    <w:rsid w:val="00A5463A"/>
    <w:rsid w:val="00A548A3"/>
    <w:rsid w:val="00A549FF"/>
    <w:rsid w:val="00A5518F"/>
    <w:rsid w:val="00A55340"/>
    <w:rsid w:val="00A55FB0"/>
    <w:rsid w:val="00A5600C"/>
    <w:rsid w:val="00A60303"/>
    <w:rsid w:val="00A607A7"/>
    <w:rsid w:val="00A61756"/>
    <w:rsid w:val="00A62381"/>
    <w:rsid w:val="00A6354E"/>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2F8E"/>
    <w:rsid w:val="00A8499B"/>
    <w:rsid w:val="00A85677"/>
    <w:rsid w:val="00A87068"/>
    <w:rsid w:val="00A87F73"/>
    <w:rsid w:val="00A91F02"/>
    <w:rsid w:val="00A92D09"/>
    <w:rsid w:val="00A9471C"/>
    <w:rsid w:val="00A94CBF"/>
    <w:rsid w:val="00A952D7"/>
    <w:rsid w:val="00A977DF"/>
    <w:rsid w:val="00AA0126"/>
    <w:rsid w:val="00AA2017"/>
    <w:rsid w:val="00AA5058"/>
    <w:rsid w:val="00AA62C6"/>
    <w:rsid w:val="00AB05D7"/>
    <w:rsid w:val="00AB1470"/>
    <w:rsid w:val="00AB1B06"/>
    <w:rsid w:val="00AB1DAE"/>
    <w:rsid w:val="00AC20D1"/>
    <w:rsid w:val="00AC4C50"/>
    <w:rsid w:val="00AC5C5C"/>
    <w:rsid w:val="00AC70A8"/>
    <w:rsid w:val="00AC76C0"/>
    <w:rsid w:val="00AD01A3"/>
    <w:rsid w:val="00AD32F5"/>
    <w:rsid w:val="00AD3A59"/>
    <w:rsid w:val="00AD4326"/>
    <w:rsid w:val="00AD4403"/>
    <w:rsid w:val="00AD5858"/>
    <w:rsid w:val="00AD5D6E"/>
    <w:rsid w:val="00AD701C"/>
    <w:rsid w:val="00AD77B6"/>
    <w:rsid w:val="00AE0200"/>
    <w:rsid w:val="00AE2C5A"/>
    <w:rsid w:val="00AE4CB2"/>
    <w:rsid w:val="00AE576E"/>
    <w:rsid w:val="00AE6531"/>
    <w:rsid w:val="00AE73CE"/>
    <w:rsid w:val="00AF0ECA"/>
    <w:rsid w:val="00AF301A"/>
    <w:rsid w:val="00AF4623"/>
    <w:rsid w:val="00AF5ECF"/>
    <w:rsid w:val="00AF5EF2"/>
    <w:rsid w:val="00AF7A64"/>
    <w:rsid w:val="00AF7CFB"/>
    <w:rsid w:val="00B0172F"/>
    <w:rsid w:val="00B04C49"/>
    <w:rsid w:val="00B05176"/>
    <w:rsid w:val="00B05373"/>
    <w:rsid w:val="00B05601"/>
    <w:rsid w:val="00B05649"/>
    <w:rsid w:val="00B0564D"/>
    <w:rsid w:val="00B05A06"/>
    <w:rsid w:val="00B069EB"/>
    <w:rsid w:val="00B10164"/>
    <w:rsid w:val="00B10681"/>
    <w:rsid w:val="00B116A4"/>
    <w:rsid w:val="00B13E86"/>
    <w:rsid w:val="00B15C77"/>
    <w:rsid w:val="00B1797D"/>
    <w:rsid w:val="00B2064F"/>
    <w:rsid w:val="00B20E90"/>
    <w:rsid w:val="00B23592"/>
    <w:rsid w:val="00B25202"/>
    <w:rsid w:val="00B25965"/>
    <w:rsid w:val="00B25B45"/>
    <w:rsid w:val="00B274BD"/>
    <w:rsid w:val="00B27A7D"/>
    <w:rsid w:val="00B33229"/>
    <w:rsid w:val="00B33BDE"/>
    <w:rsid w:val="00B34288"/>
    <w:rsid w:val="00B35533"/>
    <w:rsid w:val="00B371AE"/>
    <w:rsid w:val="00B37F90"/>
    <w:rsid w:val="00B408D5"/>
    <w:rsid w:val="00B44879"/>
    <w:rsid w:val="00B448C9"/>
    <w:rsid w:val="00B4665E"/>
    <w:rsid w:val="00B5000F"/>
    <w:rsid w:val="00B50366"/>
    <w:rsid w:val="00B50E6E"/>
    <w:rsid w:val="00B53EF7"/>
    <w:rsid w:val="00B54088"/>
    <w:rsid w:val="00B54627"/>
    <w:rsid w:val="00B549E7"/>
    <w:rsid w:val="00B55780"/>
    <w:rsid w:val="00B566B6"/>
    <w:rsid w:val="00B56B05"/>
    <w:rsid w:val="00B57AE4"/>
    <w:rsid w:val="00B608D7"/>
    <w:rsid w:val="00B66D96"/>
    <w:rsid w:val="00B67428"/>
    <w:rsid w:val="00B67788"/>
    <w:rsid w:val="00B67C7B"/>
    <w:rsid w:val="00B67D39"/>
    <w:rsid w:val="00B70AF6"/>
    <w:rsid w:val="00B70FD2"/>
    <w:rsid w:val="00B724C2"/>
    <w:rsid w:val="00B72CCB"/>
    <w:rsid w:val="00B73FD3"/>
    <w:rsid w:val="00B74145"/>
    <w:rsid w:val="00B74594"/>
    <w:rsid w:val="00B759FF"/>
    <w:rsid w:val="00B7692F"/>
    <w:rsid w:val="00B76980"/>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1617"/>
    <w:rsid w:val="00BA2077"/>
    <w:rsid w:val="00BA3048"/>
    <w:rsid w:val="00BA3088"/>
    <w:rsid w:val="00BA3F32"/>
    <w:rsid w:val="00BA6637"/>
    <w:rsid w:val="00BA6D67"/>
    <w:rsid w:val="00BB2AEE"/>
    <w:rsid w:val="00BB2B5C"/>
    <w:rsid w:val="00BB3DBB"/>
    <w:rsid w:val="00BB4302"/>
    <w:rsid w:val="00BB447C"/>
    <w:rsid w:val="00BB5112"/>
    <w:rsid w:val="00BB6DB1"/>
    <w:rsid w:val="00BC21EA"/>
    <w:rsid w:val="00BC2375"/>
    <w:rsid w:val="00BD024E"/>
    <w:rsid w:val="00BD10C7"/>
    <w:rsid w:val="00BD2570"/>
    <w:rsid w:val="00BD38F8"/>
    <w:rsid w:val="00BD6D00"/>
    <w:rsid w:val="00BD74E7"/>
    <w:rsid w:val="00BD7CE8"/>
    <w:rsid w:val="00BE0646"/>
    <w:rsid w:val="00BE1D9F"/>
    <w:rsid w:val="00BE2D66"/>
    <w:rsid w:val="00BE348E"/>
    <w:rsid w:val="00BE45D6"/>
    <w:rsid w:val="00BE4869"/>
    <w:rsid w:val="00BE589B"/>
    <w:rsid w:val="00BE598B"/>
    <w:rsid w:val="00BE5CE8"/>
    <w:rsid w:val="00BF0576"/>
    <w:rsid w:val="00BF1C84"/>
    <w:rsid w:val="00BF327D"/>
    <w:rsid w:val="00BF3387"/>
    <w:rsid w:val="00BF457C"/>
    <w:rsid w:val="00BF7EFE"/>
    <w:rsid w:val="00C011FB"/>
    <w:rsid w:val="00C057EB"/>
    <w:rsid w:val="00C05990"/>
    <w:rsid w:val="00C061F1"/>
    <w:rsid w:val="00C06CD1"/>
    <w:rsid w:val="00C10F4C"/>
    <w:rsid w:val="00C12859"/>
    <w:rsid w:val="00C130B8"/>
    <w:rsid w:val="00C131D9"/>
    <w:rsid w:val="00C13E0B"/>
    <w:rsid w:val="00C14D37"/>
    <w:rsid w:val="00C15259"/>
    <w:rsid w:val="00C159FE"/>
    <w:rsid w:val="00C17804"/>
    <w:rsid w:val="00C17A82"/>
    <w:rsid w:val="00C2035A"/>
    <w:rsid w:val="00C20C41"/>
    <w:rsid w:val="00C20FA1"/>
    <w:rsid w:val="00C21266"/>
    <w:rsid w:val="00C21283"/>
    <w:rsid w:val="00C2220D"/>
    <w:rsid w:val="00C22709"/>
    <w:rsid w:val="00C227AC"/>
    <w:rsid w:val="00C229E2"/>
    <w:rsid w:val="00C2494C"/>
    <w:rsid w:val="00C24E8D"/>
    <w:rsid w:val="00C25508"/>
    <w:rsid w:val="00C256F7"/>
    <w:rsid w:val="00C2574E"/>
    <w:rsid w:val="00C26ABD"/>
    <w:rsid w:val="00C27C1B"/>
    <w:rsid w:val="00C27E60"/>
    <w:rsid w:val="00C27EDC"/>
    <w:rsid w:val="00C27F76"/>
    <w:rsid w:val="00C30509"/>
    <w:rsid w:val="00C30FCB"/>
    <w:rsid w:val="00C3153B"/>
    <w:rsid w:val="00C31874"/>
    <w:rsid w:val="00C32B5F"/>
    <w:rsid w:val="00C33149"/>
    <w:rsid w:val="00C33537"/>
    <w:rsid w:val="00C3410D"/>
    <w:rsid w:val="00C35FB9"/>
    <w:rsid w:val="00C36907"/>
    <w:rsid w:val="00C36C14"/>
    <w:rsid w:val="00C3723F"/>
    <w:rsid w:val="00C377A4"/>
    <w:rsid w:val="00C378D0"/>
    <w:rsid w:val="00C41C48"/>
    <w:rsid w:val="00C41C4B"/>
    <w:rsid w:val="00C4330E"/>
    <w:rsid w:val="00C44258"/>
    <w:rsid w:val="00C442C6"/>
    <w:rsid w:val="00C44B06"/>
    <w:rsid w:val="00C44C8E"/>
    <w:rsid w:val="00C4511B"/>
    <w:rsid w:val="00C456FB"/>
    <w:rsid w:val="00C4599E"/>
    <w:rsid w:val="00C462FF"/>
    <w:rsid w:val="00C47178"/>
    <w:rsid w:val="00C477A3"/>
    <w:rsid w:val="00C4795D"/>
    <w:rsid w:val="00C50862"/>
    <w:rsid w:val="00C51094"/>
    <w:rsid w:val="00C52D7F"/>
    <w:rsid w:val="00C5421E"/>
    <w:rsid w:val="00C546B9"/>
    <w:rsid w:val="00C54701"/>
    <w:rsid w:val="00C54F01"/>
    <w:rsid w:val="00C56152"/>
    <w:rsid w:val="00C5690F"/>
    <w:rsid w:val="00C574AD"/>
    <w:rsid w:val="00C57B79"/>
    <w:rsid w:val="00C60F58"/>
    <w:rsid w:val="00C62E2C"/>
    <w:rsid w:val="00C62E78"/>
    <w:rsid w:val="00C651FD"/>
    <w:rsid w:val="00C65BEA"/>
    <w:rsid w:val="00C65D65"/>
    <w:rsid w:val="00C65D90"/>
    <w:rsid w:val="00C71A3D"/>
    <w:rsid w:val="00C7577B"/>
    <w:rsid w:val="00C759C6"/>
    <w:rsid w:val="00C764C8"/>
    <w:rsid w:val="00C7732B"/>
    <w:rsid w:val="00C77F55"/>
    <w:rsid w:val="00C805FA"/>
    <w:rsid w:val="00C813B4"/>
    <w:rsid w:val="00C86684"/>
    <w:rsid w:val="00C86C31"/>
    <w:rsid w:val="00C9076E"/>
    <w:rsid w:val="00C92DAF"/>
    <w:rsid w:val="00C93493"/>
    <w:rsid w:val="00C93B89"/>
    <w:rsid w:val="00C963C3"/>
    <w:rsid w:val="00C97ACA"/>
    <w:rsid w:val="00CA06D4"/>
    <w:rsid w:val="00CA09E3"/>
    <w:rsid w:val="00CA2010"/>
    <w:rsid w:val="00CA22FC"/>
    <w:rsid w:val="00CA23D9"/>
    <w:rsid w:val="00CA26DF"/>
    <w:rsid w:val="00CA37D1"/>
    <w:rsid w:val="00CA3A99"/>
    <w:rsid w:val="00CA49C2"/>
    <w:rsid w:val="00CA6321"/>
    <w:rsid w:val="00CA6831"/>
    <w:rsid w:val="00CA727B"/>
    <w:rsid w:val="00CA7AEE"/>
    <w:rsid w:val="00CB0AF4"/>
    <w:rsid w:val="00CB28F6"/>
    <w:rsid w:val="00CB2CB0"/>
    <w:rsid w:val="00CB2FEB"/>
    <w:rsid w:val="00CB50EB"/>
    <w:rsid w:val="00CB571C"/>
    <w:rsid w:val="00CC0619"/>
    <w:rsid w:val="00CC1DB4"/>
    <w:rsid w:val="00CC363B"/>
    <w:rsid w:val="00CC3E76"/>
    <w:rsid w:val="00CC5B4C"/>
    <w:rsid w:val="00CC6F87"/>
    <w:rsid w:val="00CC7071"/>
    <w:rsid w:val="00CC7825"/>
    <w:rsid w:val="00CD0A29"/>
    <w:rsid w:val="00CD112A"/>
    <w:rsid w:val="00CD4FF3"/>
    <w:rsid w:val="00CD77C4"/>
    <w:rsid w:val="00CE0629"/>
    <w:rsid w:val="00CE0748"/>
    <w:rsid w:val="00CE0905"/>
    <w:rsid w:val="00CE1420"/>
    <w:rsid w:val="00CE2D53"/>
    <w:rsid w:val="00CE3547"/>
    <w:rsid w:val="00CE3FFB"/>
    <w:rsid w:val="00CE4780"/>
    <w:rsid w:val="00CE5722"/>
    <w:rsid w:val="00CF210A"/>
    <w:rsid w:val="00CF237B"/>
    <w:rsid w:val="00CF3042"/>
    <w:rsid w:val="00CF3833"/>
    <w:rsid w:val="00CF5E72"/>
    <w:rsid w:val="00CF6686"/>
    <w:rsid w:val="00CF6965"/>
    <w:rsid w:val="00CF69BA"/>
    <w:rsid w:val="00CF6A65"/>
    <w:rsid w:val="00CF7040"/>
    <w:rsid w:val="00CF7C9F"/>
    <w:rsid w:val="00D0028B"/>
    <w:rsid w:val="00D0215E"/>
    <w:rsid w:val="00D041BE"/>
    <w:rsid w:val="00D047C7"/>
    <w:rsid w:val="00D04B02"/>
    <w:rsid w:val="00D0583E"/>
    <w:rsid w:val="00D05ACC"/>
    <w:rsid w:val="00D06277"/>
    <w:rsid w:val="00D107FF"/>
    <w:rsid w:val="00D1307E"/>
    <w:rsid w:val="00D13DCE"/>
    <w:rsid w:val="00D16060"/>
    <w:rsid w:val="00D16528"/>
    <w:rsid w:val="00D17786"/>
    <w:rsid w:val="00D20EAC"/>
    <w:rsid w:val="00D21668"/>
    <w:rsid w:val="00D2271C"/>
    <w:rsid w:val="00D2286C"/>
    <w:rsid w:val="00D257A0"/>
    <w:rsid w:val="00D263D2"/>
    <w:rsid w:val="00D266F2"/>
    <w:rsid w:val="00D26B17"/>
    <w:rsid w:val="00D27A6C"/>
    <w:rsid w:val="00D31367"/>
    <w:rsid w:val="00D32393"/>
    <w:rsid w:val="00D339E4"/>
    <w:rsid w:val="00D357C0"/>
    <w:rsid w:val="00D40598"/>
    <w:rsid w:val="00D40FC8"/>
    <w:rsid w:val="00D414F1"/>
    <w:rsid w:val="00D41721"/>
    <w:rsid w:val="00D4558F"/>
    <w:rsid w:val="00D47380"/>
    <w:rsid w:val="00D47E61"/>
    <w:rsid w:val="00D5112F"/>
    <w:rsid w:val="00D52CEE"/>
    <w:rsid w:val="00D53F44"/>
    <w:rsid w:val="00D542F1"/>
    <w:rsid w:val="00D547E0"/>
    <w:rsid w:val="00D55E80"/>
    <w:rsid w:val="00D57E5D"/>
    <w:rsid w:val="00D61ACC"/>
    <w:rsid w:val="00D63013"/>
    <w:rsid w:val="00D64BBC"/>
    <w:rsid w:val="00D64DA5"/>
    <w:rsid w:val="00D65B23"/>
    <w:rsid w:val="00D71F33"/>
    <w:rsid w:val="00D7246F"/>
    <w:rsid w:val="00D73F2E"/>
    <w:rsid w:val="00D747FC"/>
    <w:rsid w:val="00D74BBF"/>
    <w:rsid w:val="00D8209C"/>
    <w:rsid w:val="00D8256D"/>
    <w:rsid w:val="00D830E3"/>
    <w:rsid w:val="00D83A35"/>
    <w:rsid w:val="00D83EF7"/>
    <w:rsid w:val="00D84017"/>
    <w:rsid w:val="00D846B8"/>
    <w:rsid w:val="00D84DA5"/>
    <w:rsid w:val="00D85670"/>
    <w:rsid w:val="00D85B16"/>
    <w:rsid w:val="00D85B76"/>
    <w:rsid w:val="00D85BA4"/>
    <w:rsid w:val="00D87216"/>
    <w:rsid w:val="00D877F3"/>
    <w:rsid w:val="00D90912"/>
    <w:rsid w:val="00D920D4"/>
    <w:rsid w:val="00D9256B"/>
    <w:rsid w:val="00D93046"/>
    <w:rsid w:val="00D95756"/>
    <w:rsid w:val="00D969D7"/>
    <w:rsid w:val="00DA0AB6"/>
    <w:rsid w:val="00DA3A67"/>
    <w:rsid w:val="00DA5AEB"/>
    <w:rsid w:val="00DA783A"/>
    <w:rsid w:val="00DB0817"/>
    <w:rsid w:val="00DB1882"/>
    <w:rsid w:val="00DC35BD"/>
    <w:rsid w:val="00DC574F"/>
    <w:rsid w:val="00DD0EDD"/>
    <w:rsid w:val="00DD1961"/>
    <w:rsid w:val="00DD2585"/>
    <w:rsid w:val="00DD263C"/>
    <w:rsid w:val="00DD2AAA"/>
    <w:rsid w:val="00DD48C8"/>
    <w:rsid w:val="00DD5FC5"/>
    <w:rsid w:val="00DD6D6E"/>
    <w:rsid w:val="00DD6F89"/>
    <w:rsid w:val="00DD78CD"/>
    <w:rsid w:val="00DE0331"/>
    <w:rsid w:val="00DE0919"/>
    <w:rsid w:val="00DE1E13"/>
    <w:rsid w:val="00DE3EA7"/>
    <w:rsid w:val="00DE52DB"/>
    <w:rsid w:val="00DE7C72"/>
    <w:rsid w:val="00DF0ECB"/>
    <w:rsid w:val="00DF1707"/>
    <w:rsid w:val="00DF22FA"/>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1DE7"/>
    <w:rsid w:val="00E22407"/>
    <w:rsid w:val="00E23A18"/>
    <w:rsid w:val="00E2421F"/>
    <w:rsid w:val="00E24A35"/>
    <w:rsid w:val="00E30026"/>
    <w:rsid w:val="00E32080"/>
    <w:rsid w:val="00E3232B"/>
    <w:rsid w:val="00E32370"/>
    <w:rsid w:val="00E33D7B"/>
    <w:rsid w:val="00E35558"/>
    <w:rsid w:val="00E363B1"/>
    <w:rsid w:val="00E364EC"/>
    <w:rsid w:val="00E3681C"/>
    <w:rsid w:val="00E37F31"/>
    <w:rsid w:val="00E41045"/>
    <w:rsid w:val="00E446AB"/>
    <w:rsid w:val="00E44FEA"/>
    <w:rsid w:val="00E4771B"/>
    <w:rsid w:val="00E47C48"/>
    <w:rsid w:val="00E50F6E"/>
    <w:rsid w:val="00E52530"/>
    <w:rsid w:val="00E52FDE"/>
    <w:rsid w:val="00E534D0"/>
    <w:rsid w:val="00E536A3"/>
    <w:rsid w:val="00E55360"/>
    <w:rsid w:val="00E558F5"/>
    <w:rsid w:val="00E565C8"/>
    <w:rsid w:val="00E5667F"/>
    <w:rsid w:val="00E606F3"/>
    <w:rsid w:val="00E606F6"/>
    <w:rsid w:val="00E612F7"/>
    <w:rsid w:val="00E61683"/>
    <w:rsid w:val="00E61FE9"/>
    <w:rsid w:val="00E62A2F"/>
    <w:rsid w:val="00E632B0"/>
    <w:rsid w:val="00E63AF7"/>
    <w:rsid w:val="00E63D78"/>
    <w:rsid w:val="00E64229"/>
    <w:rsid w:val="00E644B0"/>
    <w:rsid w:val="00E65033"/>
    <w:rsid w:val="00E653F7"/>
    <w:rsid w:val="00E6706C"/>
    <w:rsid w:val="00E67C85"/>
    <w:rsid w:val="00E706D6"/>
    <w:rsid w:val="00E713C8"/>
    <w:rsid w:val="00E73B3A"/>
    <w:rsid w:val="00E73D20"/>
    <w:rsid w:val="00E74CEF"/>
    <w:rsid w:val="00E7538F"/>
    <w:rsid w:val="00E776AA"/>
    <w:rsid w:val="00E77BF3"/>
    <w:rsid w:val="00E81D58"/>
    <w:rsid w:val="00E82490"/>
    <w:rsid w:val="00E83237"/>
    <w:rsid w:val="00E83D28"/>
    <w:rsid w:val="00E84CE9"/>
    <w:rsid w:val="00E858BB"/>
    <w:rsid w:val="00E86D10"/>
    <w:rsid w:val="00E87615"/>
    <w:rsid w:val="00E87684"/>
    <w:rsid w:val="00E909A1"/>
    <w:rsid w:val="00E91B1F"/>
    <w:rsid w:val="00E9274F"/>
    <w:rsid w:val="00E93D0A"/>
    <w:rsid w:val="00E972E6"/>
    <w:rsid w:val="00E97743"/>
    <w:rsid w:val="00EA2298"/>
    <w:rsid w:val="00EA4175"/>
    <w:rsid w:val="00EA50BF"/>
    <w:rsid w:val="00EA60AB"/>
    <w:rsid w:val="00EA68C7"/>
    <w:rsid w:val="00EB0E2A"/>
    <w:rsid w:val="00EB1F68"/>
    <w:rsid w:val="00EB29CC"/>
    <w:rsid w:val="00EB2AA4"/>
    <w:rsid w:val="00EB2B57"/>
    <w:rsid w:val="00EB3521"/>
    <w:rsid w:val="00EB433E"/>
    <w:rsid w:val="00EB447F"/>
    <w:rsid w:val="00EB588A"/>
    <w:rsid w:val="00EC0FE9"/>
    <w:rsid w:val="00EC1957"/>
    <w:rsid w:val="00EC24CD"/>
    <w:rsid w:val="00EC2B6C"/>
    <w:rsid w:val="00EC2E07"/>
    <w:rsid w:val="00EC3141"/>
    <w:rsid w:val="00EC3924"/>
    <w:rsid w:val="00EC53AB"/>
    <w:rsid w:val="00EC5925"/>
    <w:rsid w:val="00EC59AD"/>
    <w:rsid w:val="00EC60B0"/>
    <w:rsid w:val="00EC65B3"/>
    <w:rsid w:val="00EC65D8"/>
    <w:rsid w:val="00EC6A42"/>
    <w:rsid w:val="00EC7B7B"/>
    <w:rsid w:val="00ED0E80"/>
    <w:rsid w:val="00ED3B29"/>
    <w:rsid w:val="00ED4F57"/>
    <w:rsid w:val="00ED5709"/>
    <w:rsid w:val="00ED6E59"/>
    <w:rsid w:val="00ED6FA3"/>
    <w:rsid w:val="00EE002C"/>
    <w:rsid w:val="00EE06CB"/>
    <w:rsid w:val="00EE145A"/>
    <w:rsid w:val="00EE1918"/>
    <w:rsid w:val="00EE2206"/>
    <w:rsid w:val="00EE28DB"/>
    <w:rsid w:val="00EE2A9E"/>
    <w:rsid w:val="00EE3E46"/>
    <w:rsid w:val="00EE489C"/>
    <w:rsid w:val="00EE7C72"/>
    <w:rsid w:val="00EF06AF"/>
    <w:rsid w:val="00EF0913"/>
    <w:rsid w:val="00EF28B7"/>
    <w:rsid w:val="00EF2A78"/>
    <w:rsid w:val="00EF3275"/>
    <w:rsid w:val="00EF35E8"/>
    <w:rsid w:val="00EF421A"/>
    <w:rsid w:val="00EF4665"/>
    <w:rsid w:val="00EF53C8"/>
    <w:rsid w:val="00EF612F"/>
    <w:rsid w:val="00F00166"/>
    <w:rsid w:val="00F0105D"/>
    <w:rsid w:val="00F0344D"/>
    <w:rsid w:val="00F048EE"/>
    <w:rsid w:val="00F04E94"/>
    <w:rsid w:val="00F04EC6"/>
    <w:rsid w:val="00F12073"/>
    <w:rsid w:val="00F16952"/>
    <w:rsid w:val="00F20751"/>
    <w:rsid w:val="00F2122D"/>
    <w:rsid w:val="00F2165B"/>
    <w:rsid w:val="00F21C4A"/>
    <w:rsid w:val="00F225CC"/>
    <w:rsid w:val="00F23A3F"/>
    <w:rsid w:val="00F25186"/>
    <w:rsid w:val="00F26B7E"/>
    <w:rsid w:val="00F308D1"/>
    <w:rsid w:val="00F337E5"/>
    <w:rsid w:val="00F33D8E"/>
    <w:rsid w:val="00F35988"/>
    <w:rsid w:val="00F3626C"/>
    <w:rsid w:val="00F40DBC"/>
    <w:rsid w:val="00F41AE5"/>
    <w:rsid w:val="00F41CEA"/>
    <w:rsid w:val="00F43086"/>
    <w:rsid w:val="00F440BA"/>
    <w:rsid w:val="00F45B76"/>
    <w:rsid w:val="00F46A81"/>
    <w:rsid w:val="00F47E0F"/>
    <w:rsid w:val="00F519AA"/>
    <w:rsid w:val="00F524A8"/>
    <w:rsid w:val="00F525EB"/>
    <w:rsid w:val="00F53093"/>
    <w:rsid w:val="00F565E6"/>
    <w:rsid w:val="00F569E1"/>
    <w:rsid w:val="00F5792A"/>
    <w:rsid w:val="00F60609"/>
    <w:rsid w:val="00F61DC5"/>
    <w:rsid w:val="00F62B48"/>
    <w:rsid w:val="00F642CB"/>
    <w:rsid w:val="00F65E32"/>
    <w:rsid w:val="00F66DD7"/>
    <w:rsid w:val="00F703C2"/>
    <w:rsid w:val="00F71CAE"/>
    <w:rsid w:val="00F723C6"/>
    <w:rsid w:val="00F72509"/>
    <w:rsid w:val="00F750AF"/>
    <w:rsid w:val="00F774A6"/>
    <w:rsid w:val="00F800B7"/>
    <w:rsid w:val="00F80D7F"/>
    <w:rsid w:val="00F814C1"/>
    <w:rsid w:val="00F8176B"/>
    <w:rsid w:val="00F81B5D"/>
    <w:rsid w:val="00F823F8"/>
    <w:rsid w:val="00F835A0"/>
    <w:rsid w:val="00F84212"/>
    <w:rsid w:val="00F844B0"/>
    <w:rsid w:val="00F85D8F"/>
    <w:rsid w:val="00F91906"/>
    <w:rsid w:val="00F9267F"/>
    <w:rsid w:val="00F92B35"/>
    <w:rsid w:val="00F9502D"/>
    <w:rsid w:val="00F9580D"/>
    <w:rsid w:val="00FA0236"/>
    <w:rsid w:val="00FA0629"/>
    <w:rsid w:val="00FA0D4E"/>
    <w:rsid w:val="00FA1AF4"/>
    <w:rsid w:val="00FA1ED0"/>
    <w:rsid w:val="00FA232A"/>
    <w:rsid w:val="00FA2626"/>
    <w:rsid w:val="00FA27A8"/>
    <w:rsid w:val="00FA2D0F"/>
    <w:rsid w:val="00FA2D84"/>
    <w:rsid w:val="00FA4ABD"/>
    <w:rsid w:val="00FA4C38"/>
    <w:rsid w:val="00FA5867"/>
    <w:rsid w:val="00FA5B87"/>
    <w:rsid w:val="00FA7539"/>
    <w:rsid w:val="00FA7E47"/>
    <w:rsid w:val="00FB0BC5"/>
    <w:rsid w:val="00FB11BB"/>
    <w:rsid w:val="00FB446C"/>
    <w:rsid w:val="00FB69E6"/>
    <w:rsid w:val="00FC0234"/>
    <w:rsid w:val="00FC0EDD"/>
    <w:rsid w:val="00FC14D3"/>
    <w:rsid w:val="00FC297F"/>
    <w:rsid w:val="00FC2DEE"/>
    <w:rsid w:val="00FC347D"/>
    <w:rsid w:val="00FC44EB"/>
    <w:rsid w:val="00FD0BF7"/>
    <w:rsid w:val="00FD224A"/>
    <w:rsid w:val="00FD4EF5"/>
    <w:rsid w:val="00FD5791"/>
    <w:rsid w:val="00FD792A"/>
    <w:rsid w:val="00FD7E15"/>
    <w:rsid w:val="00FE0B47"/>
    <w:rsid w:val="00FE206C"/>
    <w:rsid w:val="00FE3225"/>
    <w:rsid w:val="00FE4842"/>
    <w:rsid w:val="00FE5A18"/>
    <w:rsid w:val="00FE5CF0"/>
    <w:rsid w:val="00FF1C6A"/>
    <w:rsid w:val="00FF1D84"/>
    <w:rsid w:val="00FF25FB"/>
    <w:rsid w:val="00FF4727"/>
    <w:rsid w:val="00FF4748"/>
    <w:rsid w:val="00FF49BA"/>
    <w:rsid w:val="00FF5A11"/>
    <w:rsid w:val="00FF609F"/>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0963321">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074965288">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or_testing@eirgrid.com"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20generator_testing@soni.ltd.uk"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eirgridgroup.com/legal/"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20generator_testing@soni.ltd.uk" TargetMode="External"/><Relationship Id="rId31"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image" Target="media/image9.png"/></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2006/metadata/properties"/>
    <ds:schemaRef ds:uri="http://schemas.microsoft.com/sharepoint/v3/fields"/>
    <ds:schemaRef ds:uri="3cada6dc-2705-46ed-bab2-0b2cd6d935ca"/>
    <ds:schemaRef ds:uri="http://schemas.microsoft.com/office/infopath/2007/PartnerControls"/>
  </ds:schemaRefs>
</ds:datastoreItem>
</file>

<file path=customXml/itemProps2.xml><?xml version="1.0" encoding="utf-8"?>
<ds:datastoreItem xmlns:ds="http://schemas.openxmlformats.org/officeDocument/2006/customXml" ds:itemID="{401DB35C-9EF7-49FD-85E7-592B615F3B83}">
  <ds:schemaRefs>
    <ds:schemaRef ds:uri="office.server.policy"/>
  </ds:schemaRefs>
</ds:datastoreItem>
</file>

<file path=customXml/itemProps3.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4.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5.xml><?xml version="1.0" encoding="utf-8"?>
<ds:datastoreItem xmlns:ds="http://schemas.openxmlformats.org/officeDocument/2006/customXml" ds:itemID="{E81FE982-944A-4001-B169-31044B7B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0A176A-E0DC-4362-B8C9-137E0020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System Services Contract</vt:lpstr>
    </vt:vector>
  </TitlesOfParts>
  <Company>EirGrid</Company>
  <LinksUpToDate>false</LinksUpToDate>
  <CharactersWithSpaces>12583</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subject>Compliance Testing</dc:subject>
  <dc:creator>Kavanagh, Neil</dc:creator>
  <cp:keywords>Carrigcannon WFPS</cp:keywords>
  <cp:lastModifiedBy>Fitzgibbon, Amy</cp:lastModifiedBy>
  <cp:revision>2</cp:revision>
  <cp:lastPrinted>2017-10-19T08:47:00Z</cp:lastPrinted>
  <dcterms:created xsi:type="dcterms:W3CDTF">2019-11-21T14:23:00Z</dcterms:created>
  <dcterms:modified xsi:type="dcterms:W3CDTF">2019-11-21T14:23:00Z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