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9B" w:rsidRDefault="004E065D">
      <w:r>
        <w:t>FAQ values will appear here when calculated.</w:t>
      </w:r>
    </w:p>
    <w:sectPr w:rsidR="00DC689B" w:rsidSect="00DC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65D"/>
    <w:rsid w:val="00372180"/>
    <w:rsid w:val="004E065D"/>
    <w:rsid w:val="006C7DB9"/>
    <w:rsid w:val="006D1F95"/>
    <w:rsid w:val="00D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SONI Ltd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gmcloughlin</dc:creator>
  <cp:keywords/>
  <dc:description/>
  <cp:lastModifiedBy>gmcloughlin</cp:lastModifiedBy>
  <cp:revision>1</cp:revision>
  <dcterms:created xsi:type="dcterms:W3CDTF">2012-08-09T15:33:00Z</dcterms:created>
  <dcterms:modified xsi:type="dcterms:W3CDTF">2012-08-09T15:33:00Z</dcterms:modified>
</cp:coreProperties>
</file>