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47040" w14:textId="77777777" w:rsidR="009A793C" w:rsidRDefault="00C13645" w:rsidP="000C2FF4">
      <w:pPr>
        <w:jc w:val="center"/>
        <w:rPr>
          <w:sz w:val="48"/>
        </w:rPr>
      </w:pPr>
      <w:r>
        <w:rPr>
          <w:rFonts w:cs="Arial"/>
          <w:noProof/>
          <w:sz w:val="72"/>
          <w:lang w:val="en-IE" w:eastAsia="en-IE" w:bidi="ar-SA"/>
        </w:rPr>
        <w:drawing>
          <wp:anchor distT="0" distB="0" distL="114300" distR="114300" simplePos="0" relativeHeight="251658242" behindDoc="1" locked="0" layoutInCell="1" allowOverlap="1" wp14:anchorId="4A912F7B" wp14:editId="3ED75408">
            <wp:simplePos x="0" y="0"/>
            <wp:positionH relativeFrom="margin">
              <wp:posOffset>-666750</wp:posOffset>
            </wp:positionH>
            <wp:positionV relativeFrom="margin">
              <wp:posOffset>-918845</wp:posOffset>
            </wp:positionV>
            <wp:extent cx="7556500" cy="10680700"/>
            <wp:effectExtent l="0" t="0" r="0" b="0"/>
            <wp:wrapNone/>
            <wp:docPr id="7" name="Picture 7" descr="EIRGRID_SONI_2015 Functional Document Templat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EIRGRID_SONI_2015 Functional Document Templat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2BA346B4" w14:textId="77777777" w:rsidR="009A793C" w:rsidRDefault="009A793C" w:rsidP="000C2FF4">
      <w:pPr>
        <w:jc w:val="center"/>
        <w:rPr>
          <w:sz w:val="48"/>
        </w:rPr>
      </w:pPr>
    </w:p>
    <w:p w14:paraId="31DC402F" w14:textId="77777777" w:rsidR="009A793C" w:rsidRDefault="009A793C" w:rsidP="00045FB3">
      <w:pPr>
        <w:ind w:right="270"/>
        <w:jc w:val="center"/>
        <w:rPr>
          <w:sz w:val="48"/>
        </w:rPr>
      </w:pPr>
    </w:p>
    <w:p w14:paraId="699707EA" w14:textId="77777777" w:rsidR="009A793C" w:rsidRDefault="009A793C" w:rsidP="000C2FF4">
      <w:pPr>
        <w:jc w:val="center"/>
        <w:rPr>
          <w:sz w:val="48"/>
        </w:rPr>
      </w:pPr>
    </w:p>
    <w:p w14:paraId="621788BA" w14:textId="77777777" w:rsidR="009A793C" w:rsidRDefault="009A793C" w:rsidP="000C2FF4">
      <w:pPr>
        <w:jc w:val="center"/>
        <w:rPr>
          <w:sz w:val="48"/>
        </w:rPr>
      </w:pPr>
    </w:p>
    <w:p w14:paraId="3BE536EA" w14:textId="77777777" w:rsidR="009A793C" w:rsidRDefault="009A793C" w:rsidP="000C2FF4">
      <w:pPr>
        <w:jc w:val="center"/>
        <w:rPr>
          <w:sz w:val="48"/>
        </w:rPr>
      </w:pPr>
    </w:p>
    <w:p w14:paraId="637885B3" w14:textId="77777777" w:rsidR="009A793C" w:rsidRDefault="009A793C" w:rsidP="000C2FF4">
      <w:pPr>
        <w:jc w:val="center"/>
        <w:rPr>
          <w:sz w:val="48"/>
        </w:rPr>
      </w:pPr>
    </w:p>
    <w:p w14:paraId="21AE03F0" w14:textId="77777777" w:rsidR="005C6478" w:rsidRDefault="00997935" w:rsidP="005C6478">
      <w:pPr>
        <w:jc w:val="center"/>
        <w:rPr>
          <w:rFonts w:cs="Arial"/>
          <w:color w:val="17365D" w:themeColor="text2" w:themeShade="BF"/>
          <w:sz w:val="72"/>
        </w:rPr>
      </w:pPr>
      <w:r>
        <w:rPr>
          <w:rFonts w:cs="Arial"/>
          <w:color w:val="17365D" w:themeColor="text2" w:themeShade="BF"/>
          <w:sz w:val="72"/>
        </w:rPr>
        <w:t>Wind</w:t>
      </w:r>
      <w:r w:rsidR="005C6478">
        <w:rPr>
          <w:rFonts w:cs="Arial"/>
          <w:color w:val="17365D" w:themeColor="text2" w:themeShade="BF"/>
          <w:sz w:val="72"/>
        </w:rPr>
        <w:t xml:space="preserve"> Dispatch Tool Constraint Group</w:t>
      </w:r>
      <w:r w:rsidR="00D6308C">
        <w:rPr>
          <w:rFonts w:cs="Arial"/>
          <w:color w:val="17365D" w:themeColor="text2" w:themeShade="BF"/>
          <w:sz w:val="72"/>
        </w:rPr>
        <w:t xml:space="preserve"> Overview</w:t>
      </w:r>
      <w:r w:rsidR="005C6478">
        <w:rPr>
          <w:rFonts w:cs="Arial"/>
          <w:color w:val="17365D" w:themeColor="text2" w:themeShade="BF"/>
          <w:sz w:val="72"/>
        </w:rPr>
        <w:t xml:space="preserve"> </w:t>
      </w:r>
    </w:p>
    <w:p w14:paraId="2BD9D4D9" w14:textId="41B133C5" w:rsidR="0027261B" w:rsidRDefault="005C6478" w:rsidP="0027261B">
      <w:pPr>
        <w:pStyle w:val="DocumentDetail"/>
      </w:pPr>
      <w:r>
        <w:t xml:space="preserve"> </w:t>
      </w:r>
      <w:r w:rsidR="00473E2C">
        <w:t>0</w:t>
      </w:r>
      <w:r w:rsidR="00611DE9">
        <w:t>1</w:t>
      </w:r>
      <w:r w:rsidR="00473E2C">
        <w:t xml:space="preserve"> </w:t>
      </w:r>
      <w:r w:rsidR="00611DE9">
        <w:t>February</w:t>
      </w:r>
      <w:r w:rsidR="008338F3">
        <w:t xml:space="preserve"> </w:t>
      </w:r>
      <w:r w:rsidR="00931B32">
        <w:t>202</w:t>
      </w:r>
      <w:r w:rsidR="00BF5A5B">
        <w:t>4</w:t>
      </w:r>
    </w:p>
    <w:p w14:paraId="5EC74752" w14:textId="77777777" w:rsidR="000E235C" w:rsidRDefault="000E235C" w:rsidP="005C6478">
      <w:pPr>
        <w:pStyle w:val="DocumentDetail"/>
      </w:pPr>
    </w:p>
    <w:p w14:paraId="1E08015D" w14:textId="77777777" w:rsidR="000E235C" w:rsidRDefault="000E235C" w:rsidP="005C6478">
      <w:pPr>
        <w:pStyle w:val="DocumentDetail"/>
      </w:pPr>
    </w:p>
    <w:p w14:paraId="342907D4" w14:textId="77777777" w:rsidR="000E235C" w:rsidRDefault="000E235C" w:rsidP="005C6478">
      <w:pPr>
        <w:pStyle w:val="DocumentDetail"/>
      </w:pPr>
    </w:p>
    <w:p w14:paraId="251E2EF4" w14:textId="77777777" w:rsidR="000E235C" w:rsidRDefault="000E235C" w:rsidP="005C6478">
      <w:pPr>
        <w:pStyle w:val="DocumentDetail"/>
      </w:pPr>
    </w:p>
    <w:p w14:paraId="11FBFF70" w14:textId="77777777" w:rsidR="000E235C" w:rsidRDefault="000E235C" w:rsidP="005C6478">
      <w:pPr>
        <w:pStyle w:val="DocumentDetail"/>
      </w:pPr>
    </w:p>
    <w:p w14:paraId="0B833964" w14:textId="77777777" w:rsidR="000E235C" w:rsidRDefault="000E235C" w:rsidP="005C6478">
      <w:pPr>
        <w:pStyle w:val="DocumentDetail"/>
      </w:pPr>
    </w:p>
    <w:p w14:paraId="443D72AA" w14:textId="77777777" w:rsidR="000E235C" w:rsidRDefault="000E235C" w:rsidP="005C6478">
      <w:pPr>
        <w:pStyle w:val="DocumentDetail"/>
      </w:pPr>
    </w:p>
    <w:p w14:paraId="0464CC96" w14:textId="77777777" w:rsidR="00D905FB" w:rsidRPr="00811CB3" w:rsidRDefault="00D905FB" w:rsidP="005C6478">
      <w:pPr>
        <w:pStyle w:val="DocumentDetail"/>
      </w:pPr>
    </w:p>
    <w:p w14:paraId="2A094E64" w14:textId="77777777" w:rsidR="009F3A60" w:rsidRDefault="009F3A60" w:rsidP="00F92776">
      <w:pPr>
        <w:rPr>
          <w:lang w:bidi="ar-SA"/>
        </w:rPr>
      </w:pPr>
    </w:p>
    <w:p w14:paraId="42111923" w14:textId="3F16A096" w:rsidR="001C3E2A" w:rsidRPr="001C3E2A" w:rsidRDefault="001C3E2A" w:rsidP="001C3E2A">
      <w:pPr>
        <w:rPr>
          <w:lang w:bidi="ar-SA"/>
        </w:rPr>
      </w:pPr>
    </w:p>
    <w:p w14:paraId="24FE2025" w14:textId="6E037414" w:rsidR="001C3E2A" w:rsidRPr="005C6478" w:rsidRDefault="000667F8" w:rsidP="005C6478">
      <w:pPr>
        <w:rPr>
          <w:lang w:bidi="ar-SA"/>
        </w:rPr>
      </w:pPr>
      <w:r w:rsidRPr="00DE4C49">
        <w:rPr>
          <w:rFonts w:cs="Arial"/>
          <w:noProof/>
          <w:sz w:val="72"/>
          <w:lang w:eastAsia="en-IE"/>
        </w:rPr>
        <w:drawing>
          <wp:anchor distT="0" distB="0" distL="114300" distR="114300" simplePos="0" relativeHeight="251660290" behindDoc="0" locked="0" layoutInCell="1" allowOverlap="1" wp14:anchorId="785A323A" wp14:editId="0D07EB4A">
            <wp:simplePos x="0" y="0"/>
            <wp:positionH relativeFrom="column">
              <wp:posOffset>1319530</wp:posOffset>
            </wp:positionH>
            <wp:positionV relativeFrom="paragraph">
              <wp:posOffset>116757</wp:posOffset>
            </wp:positionV>
            <wp:extent cx="2197100" cy="1086485"/>
            <wp:effectExtent l="0" t="0" r="0" b="0"/>
            <wp:wrapThrough wrapText="bothSides">
              <wp:wrapPolygon edited="0">
                <wp:start x="0" y="0"/>
                <wp:lineTo x="0" y="21209"/>
                <wp:lineTo x="21350" y="21209"/>
                <wp:lineTo x="21350" y="0"/>
                <wp:lineTo x="0" y="0"/>
              </wp:wrapPolygon>
            </wp:wrapThrough>
            <wp:docPr id="13" name="Picture 12" descr="A green logo with a grid and a white background&#10;&#10;Description automatically generated">
              <a:extLst xmlns:a="http://schemas.openxmlformats.org/drawingml/2006/main">
                <a:ext uri="{FF2B5EF4-FFF2-40B4-BE49-F238E27FC236}">
                  <a16:creationId xmlns:a16="http://schemas.microsoft.com/office/drawing/2014/main" id="{36B4039C-E098-42CB-FF97-A69B6013B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een logo with a grid and a white background&#10;&#10;Description automatically generated">
                      <a:extLst>
                        <a:ext uri="{FF2B5EF4-FFF2-40B4-BE49-F238E27FC236}">
                          <a16:creationId xmlns:a16="http://schemas.microsoft.com/office/drawing/2014/main" id="{36B4039C-E098-42CB-FF97-A69B6013B54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21644" b="28879"/>
                    <a:stretch/>
                  </pic:blipFill>
                  <pic:spPr bwMode="auto">
                    <a:xfrm>
                      <a:off x="0" y="0"/>
                      <a:ext cx="2197100" cy="108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3E968" w14:textId="3D06C91E" w:rsidR="001C3E2A" w:rsidRPr="005C6478" w:rsidRDefault="000667F8" w:rsidP="000667F8">
      <w:pPr>
        <w:tabs>
          <w:tab w:val="left" w:pos="2454"/>
        </w:tabs>
        <w:rPr>
          <w:lang w:bidi="ar-SA"/>
        </w:rPr>
      </w:pPr>
      <w:r>
        <w:rPr>
          <w:lang w:bidi="ar-SA"/>
        </w:rPr>
        <w:tab/>
      </w:r>
    </w:p>
    <w:p w14:paraId="30BE1CF0" w14:textId="68607ED9" w:rsidR="001C3E2A" w:rsidRPr="005C6478" w:rsidRDefault="001C3E2A" w:rsidP="005C6478">
      <w:pPr>
        <w:rPr>
          <w:lang w:bidi="ar-SA"/>
        </w:rPr>
      </w:pPr>
    </w:p>
    <w:p w14:paraId="0868FB15" w14:textId="6F8293A9" w:rsidR="001C3E2A" w:rsidRPr="005C6478" w:rsidRDefault="000667F8" w:rsidP="000667F8">
      <w:pPr>
        <w:tabs>
          <w:tab w:val="left" w:pos="2667"/>
        </w:tabs>
        <w:rPr>
          <w:lang w:bidi="ar-SA"/>
        </w:rPr>
      </w:pPr>
      <w:r>
        <w:rPr>
          <w:lang w:bidi="ar-SA"/>
        </w:rPr>
        <w:tab/>
      </w:r>
    </w:p>
    <w:p w14:paraId="3E750A94" w14:textId="77777777" w:rsidR="001C3E2A" w:rsidRPr="005C6478" w:rsidRDefault="001C3E2A" w:rsidP="005C6478">
      <w:pPr>
        <w:rPr>
          <w:lang w:bidi="ar-SA"/>
        </w:rPr>
      </w:pPr>
    </w:p>
    <w:p w14:paraId="2B23A137" w14:textId="77777777" w:rsidR="001C3E2A" w:rsidRPr="005C6478" w:rsidRDefault="001C3E2A" w:rsidP="005C6478">
      <w:pPr>
        <w:rPr>
          <w:lang w:bidi="ar-SA"/>
        </w:rPr>
      </w:pPr>
    </w:p>
    <w:p w14:paraId="10EC7F78" w14:textId="2BE0E6D0" w:rsidR="000E235C" w:rsidRDefault="000E235C" w:rsidP="000E235C">
      <w:pPr>
        <w:spacing w:before="120" w:after="120"/>
        <w:rPr>
          <w:rFonts w:cs="Arial"/>
          <w:b/>
        </w:rPr>
      </w:pPr>
    </w:p>
    <w:p w14:paraId="5BE2D2D1" w14:textId="77777777" w:rsidR="000E235C" w:rsidRPr="00CD3281" w:rsidRDefault="000E235C" w:rsidP="000E235C">
      <w:pPr>
        <w:spacing w:before="120" w:after="120"/>
        <w:rPr>
          <w:rFonts w:cs="Arial"/>
          <w:b/>
        </w:rPr>
      </w:pPr>
      <w:r w:rsidRPr="00CD3281">
        <w:rPr>
          <w:rFonts w:cs="Arial"/>
          <w:b/>
        </w:rPr>
        <w:lastRenderedPageBreak/>
        <w:t>Disclaimer</w:t>
      </w:r>
    </w:p>
    <w:p w14:paraId="27BE8CEB" w14:textId="77777777" w:rsidR="000E235C" w:rsidRPr="00CD3281" w:rsidRDefault="000E235C" w:rsidP="000E235C">
      <w:pPr>
        <w:spacing w:before="120" w:after="120"/>
        <w:rPr>
          <w:rFonts w:cs="Arial"/>
          <w:i/>
        </w:rPr>
      </w:pPr>
      <w:r w:rsidRPr="00CD3281">
        <w:rPr>
          <w:rFonts w:cs="Arial"/>
          <w:i/>
        </w:rPr>
        <w:t xml:space="preserve">EirGrid plc, the Transmission System Operator (TSO) for Ireland, and SONI Limited, the TSO for Northern Ireland, support the provision of information to the marketplace by publishing operational data, processes, methodologies and reports. This information is key to a well-functioning market and as a transparency measure, assisting understanding of our </w:t>
      </w:r>
      <w:proofErr w:type="gramStart"/>
      <w:r w:rsidRPr="00CD3281">
        <w:rPr>
          <w:rFonts w:cs="Arial"/>
          <w:i/>
        </w:rPr>
        <w:t>decision making</w:t>
      </w:r>
      <w:proofErr w:type="gramEnd"/>
      <w:r w:rsidRPr="00CD3281">
        <w:rPr>
          <w:rFonts w:cs="Arial"/>
          <w:i/>
        </w:rPr>
        <w:t xml:space="preserve"> processes. EirGrid plc and SONI Limited make no warranties or representations of any kind with respect of this document, including, without limitation, its quality, accuracy and completeness. EirGrid plc and SONI Limited do not accept liability for any loss or damage arising from the use of this document or any reliance on the information it contains. Use of this document and the information it contains is at the user’s sole risk.</w:t>
      </w:r>
    </w:p>
    <w:p w14:paraId="5430E9EA" w14:textId="77777777" w:rsidR="001C3E2A" w:rsidRPr="005C6478" w:rsidRDefault="001C3E2A" w:rsidP="005C6478">
      <w:pPr>
        <w:rPr>
          <w:lang w:bidi="ar-SA"/>
        </w:rPr>
      </w:pPr>
    </w:p>
    <w:p w14:paraId="738A87FA" w14:textId="77777777" w:rsidR="001C3E2A" w:rsidRPr="005C6478" w:rsidRDefault="001C3E2A" w:rsidP="005C6478">
      <w:pPr>
        <w:rPr>
          <w:lang w:bidi="ar-SA"/>
        </w:rPr>
      </w:pPr>
    </w:p>
    <w:p w14:paraId="248F7716" w14:textId="77777777" w:rsidR="001C3E2A" w:rsidRPr="005C6478" w:rsidRDefault="001C3E2A" w:rsidP="005C6478">
      <w:pPr>
        <w:rPr>
          <w:lang w:bidi="ar-SA"/>
        </w:rPr>
      </w:pPr>
    </w:p>
    <w:p w14:paraId="2ED844CF" w14:textId="77777777" w:rsidR="001C3E2A" w:rsidRPr="005C6478" w:rsidRDefault="001C3E2A" w:rsidP="005C6478">
      <w:pPr>
        <w:rPr>
          <w:lang w:bidi="ar-SA"/>
        </w:rPr>
      </w:pPr>
    </w:p>
    <w:p w14:paraId="39D48D6B" w14:textId="77777777" w:rsidR="001C3E2A" w:rsidRDefault="001C3E2A" w:rsidP="005C6478">
      <w:pPr>
        <w:jc w:val="center"/>
        <w:rPr>
          <w:lang w:bidi="ar-SA"/>
        </w:rPr>
      </w:pPr>
    </w:p>
    <w:p w14:paraId="2A422201" w14:textId="77777777" w:rsidR="001C3E2A" w:rsidRDefault="001C3E2A" w:rsidP="001C3E2A">
      <w:pPr>
        <w:rPr>
          <w:lang w:bidi="ar-SA"/>
        </w:rPr>
      </w:pPr>
    </w:p>
    <w:p w14:paraId="461F5BED" w14:textId="77777777" w:rsidR="009F3A60" w:rsidRPr="005C6478" w:rsidRDefault="009F3A60" w:rsidP="005C6478">
      <w:pPr>
        <w:rPr>
          <w:lang w:bidi="ar-SA"/>
        </w:rPr>
        <w:sectPr w:rsidR="009F3A60" w:rsidRPr="005C6478" w:rsidSect="00045FB3">
          <w:pgSz w:w="11906" w:h="16838"/>
          <w:pgMar w:top="1080" w:right="1286" w:bottom="1170" w:left="1080" w:header="706" w:footer="706" w:gutter="0"/>
          <w:cols w:space="708"/>
          <w:docGrid w:linePitch="360"/>
        </w:sectPr>
      </w:pPr>
    </w:p>
    <w:p w14:paraId="3C166B97" w14:textId="77777777" w:rsidR="00C97784" w:rsidRPr="00032250" w:rsidRDefault="00C97784" w:rsidP="00F92776">
      <w:pPr>
        <w:pStyle w:val="HeadingText1"/>
      </w:pPr>
      <w:r w:rsidRPr="00032250">
        <w:lastRenderedPageBreak/>
        <w:t>Contents</w:t>
      </w:r>
    </w:p>
    <w:p w14:paraId="0E1FF945" w14:textId="122AE6AC" w:rsidR="00BF5A5B" w:rsidRDefault="00730D9E">
      <w:pPr>
        <w:pStyle w:val="TOC1"/>
        <w:rPr>
          <w:rFonts w:asciiTheme="minorHAnsi" w:eastAsiaTheme="minorEastAsia" w:hAnsiTheme="minorHAnsi" w:cstheme="minorBidi"/>
          <w:kern w:val="2"/>
          <w:lang w:val="en-IE" w:eastAsia="en-IE" w:bidi="ar-SA"/>
          <w14:ligatures w14:val="standardContextual"/>
        </w:rPr>
      </w:pPr>
      <w:r>
        <w:rPr>
          <w:lang w:val="en-IE"/>
        </w:rPr>
        <w:fldChar w:fldCharType="begin"/>
      </w:r>
      <w:r>
        <w:rPr>
          <w:lang w:val="en-IE"/>
        </w:rPr>
        <w:instrText xml:space="preserve"> TOC \o "1-2" \h \z \t "Appendix 2,2,Appendix 1,1" </w:instrText>
      </w:r>
      <w:r>
        <w:rPr>
          <w:lang w:val="en-IE"/>
        </w:rPr>
        <w:fldChar w:fldCharType="separate"/>
      </w:r>
      <w:hyperlink w:anchor="_Toc155079321" w:history="1">
        <w:r w:rsidR="00BF5A5B" w:rsidRPr="004C60CB">
          <w:rPr>
            <w:rStyle w:val="Hyperlink"/>
          </w:rPr>
          <w:t>1</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Introduction</w:t>
        </w:r>
        <w:r w:rsidR="00BF5A5B">
          <w:rPr>
            <w:webHidden/>
          </w:rPr>
          <w:tab/>
        </w:r>
        <w:r w:rsidR="00BF5A5B">
          <w:rPr>
            <w:webHidden/>
          </w:rPr>
          <w:fldChar w:fldCharType="begin"/>
        </w:r>
        <w:r w:rsidR="00BF5A5B">
          <w:rPr>
            <w:webHidden/>
          </w:rPr>
          <w:instrText xml:space="preserve"> PAGEREF _Toc155079321 \h </w:instrText>
        </w:r>
        <w:r w:rsidR="00BF5A5B">
          <w:rPr>
            <w:webHidden/>
          </w:rPr>
        </w:r>
        <w:r w:rsidR="00BF5A5B">
          <w:rPr>
            <w:webHidden/>
          </w:rPr>
          <w:fldChar w:fldCharType="separate"/>
        </w:r>
        <w:r w:rsidR="00BF5A5B">
          <w:rPr>
            <w:webHidden/>
          </w:rPr>
          <w:t>5</w:t>
        </w:r>
        <w:r w:rsidR="00BF5A5B">
          <w:rPr>
            <w:webHidden/>
          </w:rPr>
          <w:fldChar w:fldCharType="end"/>
        </w:r>
      </w:hyperlink>
    </w:p>
    <w:p w14:paraId="7BAA94F8" w14:textId="51DA1737"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22" w:history="1">
        <w:r w:rsidR="00BF5A5B" w:rsidRPr="004C60CB">
          <w:rPr>
            <w:rStyle w:val="Hyperlink"/>
          </w:rPr>
          <w:t>2</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Northern Ireland Constraint Groups</w:t>
        </w:r>
        <w:r w:rsidR="00BF5A5B">
          <w:rPr>
            <w:webHidden/>
          </w:rPr>
          <w:tab/>
        </w:r>
        <w:r w:rsidR="00BF5A5B">
          <w:rPr>
            <w:webHidden/>
          </w:rPr>
          <w:fldChar w:fldCharType="begin"/>
        </w:r>
        <w:r w:rsidR="00BF5A5B">
          <w:rPr>
            <w:webHidden/>
          </w:rPr>
          <w:instrText xml:space="preserve"> PAGEREF _Toc155079322 \h </w:instrText>
        </w:r>
        <w:r w:rsidR="00BF5A5B">
          <w:rPr>
            <w:webHidden/>
          </w:rPr>
        </w:r>
        <w:r w:rsidR="00BF5A5B">
          <w:rPr>
            <w:webHidden/>
          </w:rPr>
          <w:fldChar w:fldCharType="separate"/>
        </w:r>
        <w:r w:rsidR="00BF5A5B">
          <w:rPr>
            <w:webHidden/>
          </w:rPr>
          <w:t>9</w:t>
        </w:r>
        <w:r w:rsidR="00BF5A5B">
          <w:rPr>
            <w:webHidden/>
          </w:rPr>
          <w:fldChar w:fldCharType="end"/>
        </w:r>
      </w:hyperlink>
    </w:p>
    <w:p w14:paraId="5A21E42E" w14:textId="46F435A4"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23" w:history="1">
        <w:r w:rsidR="00BF5A5B" w:rsidRPr="004C60CB">
          <w:rPr>
            <w:rStyle w:val="Hyperlink"/>
          </w:rPr>
          <w:t>2.1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Constraint Group number 1 – NW Northern</w:t>
        </w:r>
        <w:r w:rsidR="00BF5A5B">
          <w:rPr>
            <w:webHidden/>
          </w:rPr>
          <w:tab/>
        </w:r>
        <w:r w:rsidR="00BF5A5B">
          <w:rPr>
            <w:webHidden/>
          </w:rPr>
          <w:fldChar w:fldCharType="begin"/>
        </w:r>
        <w:r w:rsidR="00BF5A5B">
          <w:rPr>
            <w:webHidden/>
          </w:rPr>
          <w:instrText xml:space="preserve"> PAGEREF _Toc155079323 \h </w:instrText>
        </w:r>
        <w:r w:rsidR="00BF5A5B">
          <w:rPr>
            <w:webHidden/>
          </w:rPr>
        </w:r>
        <w:r w:rsidR="00BF5A5B">
          <w:rPr>
            <w:webHidden/>
          </w:rPr>
          <w:fldChar w:fldCharType="separate"/>
        </w:r>
        <w:r w:rsidR="00BF5A5B">
          <w:rPr>
            <w:webHidden/>
          </w:rPr>
          <w:t>9</w:t>
        </w:r>
        <w:r w:rsidR="00BF5A5B">
          <w:rPr>
            <w:webHidden/>
          </w:rPr>
          <w:fldChar w:fldCharType="end"/>
        </w:r>
      </w:hyperlink>
    </w:p>
    <w:p w14:paraId="613B9CBD" w14:textId="2CD0C099"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24" w:history="1">
        <w:r w:rsidR="00BF5A5B" w:rsidRPr="004C60CB">
          <w:rPr>
            <w:rStyle w:val="Hyperlink"/>
          </w:rPr>
          <w:t>2.2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Constraint Group number 2 – NW Southern</w:t>
        </w:r>
        <w:r w:rsidR="00BF5A5B">
          <w:rPr>
            <w:webHidden/>
          </w:rPr>
          <w:tab/>
        </w:r>
        <w:r w:rsidR="00BF5A5B">
          <w:rPr>
            <w:webHidden/>
          </w:rPr>
          <w:fldChar w:fldCharType="begin"/>
        </w:r>
        <w:r w:rsidR="00BF5A5B">
          <w:rPr>
            <w:webHidden/>
          </w:rPr>
          <w:instrText xml:space="preserve"> PAGEREF _Toc155079324 \h </w:instrText>
        </w:r>
        <w:r w:rsidR="00BF5A5B">
          <w:rPr>
            <w:webHidden/>
          </w:rPr>
        </w:r>
        <w:r w:rsidR="00BF5A5B">
          <w:rPr>
            <w:webHidden/>
          </w:rPr>
          <w:fldChar w:fldCharType="separate"/>
        </w:r>
        <w:r w:rsidR="00BF5A5B">
          <w:rPr>
            <w:webHidden/>
          </w:rPr>
          <w:t>9</w:t>
        </w:r>
        <w:r w:rsidR="00BF5A5B">
          <w:rPr>
            <w:webHidden/>
          </w:rPr>
          <w:fldChar w:fldCharType="end"/>
        </w:r>
      </w:hyperlink>
    </w:p>
    <w:p w14:paraId="46F8EB4E" w14:textId="075B7075"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25" w:history="1">
        <w:r w:rsidR="00BF5A5B" w:rsidRPr="004C60CB">
          <w:rPr>
            <w:rStyle w:val="Hyperlink"/>
            <w:rFonts w:cs="Arial"/>
          </w:rPr>
          <w:t>2.3</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Constraint group number 3 – Oma-Dromore</w:t>
        </w:r>
        <w:r w:rsidR="00BF5A5B">
          <w:rPr>
            <w:webHidden/>
          </w:rPr>
          <w:tab/>
        </w:r>
        <w:r w:rsidR="00BF5A5B">
          <w:rPr>
            <w:webHidden/>
          </w:rPr>
          <w:fldChar w:fldCharType="begin"/>
        </w:r>
        <w:r w:rsidR="00BF5A5B">
          <w:rPr>
            <w:webHidden/>
          </w:rPr>
          <w:instrText xml:space="preserve"> PAGEREF _Toc155079325 \h </w:instrText>
        </w:r>
        <w:r w:rsidR="00BF5A5B">
          <w:rPr>
            <w:webHidden/>
          </w:rPr>
        </w:r>
        <w:r w:rsidR="00BF5A5B">
          <w:rPr>
            <w:webHidden/>
          </w:rPr>
          <w:fldChar w:fldCharType="separate"/>
        </w:r>
        <w:r w:rsidR="00BF5A5B">
          <w:rPr>
            <w:webHidden/>
          </w:rPr>
          <w:t>10</w:t>
        </w:r>
        <w:r w:rsidR="00BF5A5B">
          <w:rPr>
            <w:webHidden/>
          </w:rPr>
          <w:fldChar w:fldCharType="end"/>
        </w:r>
      </w:hyperlink>
    </w:p>
    <w:p w14:paraId="5667F7B6" w14:textId="088629CE"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26" w:history="1">
        <w:r w:rsidR="00BF5A5B" w:rsidRPr="004C60CB">
          <w:rPr>
            <w:rStyle w:val="Hyperlink"/>
            <w:rFonts w:cs="Arial"/>
          </w:rPr>
          <w:t>2.4</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Constraint group number 4 – All NI</w:t>
        </w:r>
        <w:r w:rsidR="00BF5A5B">
          <w:rPr>
            <w:webHidden/>
          </w:rPr>
          <w:tab/>
        </w:r>
        <w:r w:rsidR="00BF5A5B">
          <w:rPr>
            <w:webHidden/>
          </w:rPr>
          <w:fldChar w:fldCharType="begin"/>
        </w:r>
        <w:r w:rsidR="00BF5A5B">
          <w:rPr>
            <w:webHidden/>
          </w:rPr>
          <w:instrText xml:space="preserve"> PAGEREF _Toc155079326 \h </w:instrText>
        </w:r>
        <w:r w:rsidR="00BF5A5B">
          <w:rPr>
            <w:webHidden/>
          </w:rPr>
        </w:r>
        <w:r w:rsidR="00BF5A5B">
          <w:rPr>
            <w:webHidden/>
          </w:rPr>
          <w:fldChar w:fldCharType="separate"/>
        </w:r>
        <w:r w:rsidR="00BF5A5B">
          <w:rPr>
            <w:webHidden/>
          </w:rPr>
          <w:t>10</w:t>
        </w:r>
        <w:r w:rsidR="00BF5A5B">
          <w:rPr>
            <w:webHidden/>
          </w:rPr>
          <w:fldChar w:fldCharType="end"/>
        </w:r>
      </w:hyperlink>
    </w:p>
    <w:p w14:paraId="6D96DBEE" w14:textId="5D01DAF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27" w:history="1">
        <w:r w:rsidR="00BF5A5B" w:rsidRPr="004C60CB">
          <w:rPr>
            <w:rStyle w:val="Hyperlink"/>
          </w:rPr>
          <w:t>2.5</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Constraint group number 5 – Kells - Rasharkin</w:t>
        </w:r>
        <w:r w:rsidR="00BF5A5B">
          <w:rPr>
            <w:webHidden/>
          </w:rPr>
          <w:tab/>
        </w:r>
        <w:r w:rsidR="00BF5A5B">
          <w:rPr>
            <w:webHidden/>
          </w:rPr>
          <w:fldChar w:fldCharType="begin"/>
        </w:r>
        <w:r w:rsidR="00BF5A5B">
          <w:rPr>
            <w:webHidden/>
          </w:rPr>
          <w:instrText xml:space="preserve"> PAGEREF _Toc155079327 \h </w:instrText>
        </w:r>
        <w:r w:rsidR="00BF5A5B">
          <w:rPr>
            <w:webHidden/>
          </w:rPr>
        </w:r>
        <w:r w:rsidR="00BF5A5B">
          <w:rPr>
            <w:webHidden/>
          </w:rPr>
          <w:fldChar w:fldCharType="separate"/>
        </w:r>
        <w:r w:rsidR="00BF5A5B">
          <w:rPr>
            <w:webHidden/>
          </w:rPr>
          <w:t>10</w:t>
        </w:r>
        <w:r w:rsidR="00BF5A5B">
          <w:rPr>
            <w:webHidden/>
          </w:rPr>
          <w:fldChar w:fldCharType="end"/>
        </w:r>
      </w:hyperlink>
    </w:p>
    <w:p w14:paraId="4F8018FE" w14:textId="2374CC99"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28" w:history="1">
        <w:r w:rsidR="00BF5A5B" w:rsidRPr="004C60CB">
          <w:rPr>
            <w:rStyle w:val="Hyperlink"/>
          </w:rPr>
          <w:t>3</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 xml:space="preserve">Ireland North west Constraint Groups </w:t>
        </w:r>
        <w:r w:rsidR="00BF5A5B">
          <w:rPr>
            <w:webHidden/>
          </w:rPr>
          <w:tab/>
        </w:r>
        <w:r w:rsidR="00BF5A5B">
          <w:rPr>
            <w:webHidden/>
          </w:rPr>
          <w:fldChar w:fldCharType="begin"/>
        </w:r>
        <w:r w:rsidR="00BF5A5B">
          <w:rPr>
            <w:webHidden/>
          </w:rPr>
          <w:instrText xml:space="preserve"> PAGEREF _Toc155079328 \h </w:instrText>
        </w:r>
        <w:r w:rsidR="00BF5A5B">
          <w:rPr>
            <w:webHidden/>
          </w:rPr>
        </w:r>
        <w:r w:rsidR="00BF5A5B">
          <w:rPr>
            <w:webHidden/>
          </w:rPr>
          <w:fldChar w:fldCharType="separate"/>
        </w:r>
        <w:r w:rsidR="00BF5A5B">
          <w:rPr>
            <w:webHidden/>
          </w:rPr>
          <w:t>11</w:t>
        </w:r>
        <w:r w:rsidR="00BF5A5B">
          <w:rPr>
            <w:webHidden/>
          </w:rPr>
          <w:fldChar w:fldCharType="end"/>
        </w:r>
      </w:hyperlink>
    </w:p>
    <w:p w14:paraId="004BB8E5" w14:textId="5ED0909F"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29" w:history="1">
        <w:r w:rsidR="00BF5A5B" w:rsidRPr="004C60CB">
          <w:rPr>
            <w:rStyle w:val="Hyperlink"/>
          </w:rPr>
          <w:t>3.1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1: Letterkenny A1 Busbar Flows</w:t>
        </w:r>
        <w:r w:rsidR="00BF5A5B">
          <w:rPr>
            <w:webHidden/>
          </w:rPr>
          <w:tab/>
        </w:r>
        <w:r w:rsidR="00BF5A5B">
          <w:rPr>
            <w:webHidden/>
          </w:rPr>
          <w:fldChar w:fldCharType="begin"/>
        </w:r>
        <w:r w:rsidR="00BF5A5B">
          <w:rPr>
            <w:webHidden/>
          </w:rPr>
          <w:instrText xml:space="preserve"> PAGEREF _Toc155079329 \h </w:instrText>
        </w:r>
        <w:r w:rsidR="00BF5A5B">
          <w:rPr>
            <w:webHidden/>
          </w:rPr>
        </w:r>
        <w:r w:rsidR="00BF5A5B">
          <w:rPr>
            <w:webHidden/>
          </w:rPr>
          <w:fldChar w:fldCharType="separate"/>
        </w:r>
        <w:r w:rsidR="00BF5A5B">
          <w:rPr>
            <w:webHidden/>
          </w:rPr>
          <w:t>12</w:t>
        </w:r>
        <w:r w:rsidR="00BF5A5B">
          <w:rPr>
            <w:webHidden/>
          </w:rPr>
          <w:fldChar w:fldCharType="end"/>
        </w:r>
      </w:hyperlink>
    </w:p>
    <w:p w14:paraId="7400DCE4" w14:textId="62E9BF9A"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0" w:history="1">
        <w:r w:rsidR="00BF5A5B" w:rsidRPr="004C60CB">
          <w:rPr>
            <w:rStyle w:val="Hyperlink"/>
          </w:rPr>
          <w:t>3.2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2: Letterkenny A2 Busbar Flows</w:t>
        </w:r>
        <w:r w:rsidR="00BF5A5B">
          <w:rPr>
            <w:webHidden/>
          </w:rPr>
          <w:tab/>
        </w:r>
        <w:r w:rsidR="00BF5A5B">
          <w:rPr>
            <w:webHidden/>
          </w:rPr>
          <w:fldChar w:fldCharType="begin"/>
        </w:r>
        <w:r w:rsidR="00BF5A5B">
          <w:rPr>
            <w:webHidden/>
          </w:rPr>
          <w:instrText xml:space="preserve"> PAGEREF _Toc155079330 \h </w:instrText>
        </w:r>
        <w:r w:rsidR="00BF5A5B">
          <w:rPr>
            <w:webHidden/>
          </w:rPr>
        </w:r>
        <w:r w:rsidR="00BF5A5B">
          <w:rPr>
            <w:webHidden/>
          </w:rPr>
          <w:fldChar w:fldCharType="separate"/>
        </w:r>
        <w:r w:rsidR="00BF5A5B">
          <w:rPr>
            <w:webHidden/>
          </w:rPr>
          <w:t>14</w:t>
        </w:r>
        <w:r w:rsidR="00BF5A5B">
          <w:rPr>
            <w:webHidden/>
          </w:rPr>
          <w:fldChar w:fldCharType="end"/>
        </w:r>
      </w:hyperlink>
    </w:p>
    <w:p w14:paraId="6026FD68" w14:textId="02120D0F"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1" w:history="1">
        <w:r w:rsidR="00BF5A5B" w:rsidRPr="004C60CB">
          <w:rPr>
            <w:rStyle w:val="Hyperlink"/>
          </w:rPr>
          <w:t>3.3</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3: Sligo to Flagford or Flagford 220/110 kV Transformer Flows</w:t>
        </w:r>
        <w:r w:rsidR="00BF5A5B">
          <w:rPr>
            <w:webHidden/>
          </w:rPr>
          <w:tab/>
        </w:r>
        <w:r w:rsidR="00BF5A5B">
          <w:rPr>
            <w:webHidden/>
          </w:rPr>
          <w:fldChar w:fldCharType="begin"/>
        </w:r>
        <w:r w:rsidR="00BF5A5B">
          <w:rPr>
            <w:webHidden/>
          </w:rPr>
          <w:instrText xml:space="preserve"> PAGEREF _Toc155079331 \h </w:instrText>
        </w:r>
        <w:r w:rsidR="00BF5A5B">
          <w:rPr>
            <w:webHidden/>
          </w:rPr>
        </w:r>
        <w:r w:rsidR="00BF5A5B">
          <w:rPr>
            <w:webHidden/>
          </w:rPr>
          <w:fldChar w:fldCharType="separate"/>
        </w:r>
        <w:r w:rsidR="00BF5A5B">
          <w:rPr>
            <w:webHidden/>
          </w:rPr>
          <w:t>16</w:t>
        </w:r>
        <w:r w:rsidR="00BF5A5B">
          <w:rPr>
            <w:webHidden/>
          </w:rPr>
          <w:fldChar w:fldCharType="end"/>
        </w:r>
      </w:hyperlink>
    </w:p>
    <w:p w14:paraId="52D45A45" w14:textId="2E6F17B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2" w:history="1">
        <w:r w:rsidR="00BF5A5B" w:rsidRPr="004C60CB">
          <w:rPr>
            <w:rStyle w:val="Hyperlink"/>
          </w:rPr>
          <w:t>3.4</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4: Carrick-on-Shannon to Arva Flows</w:t>
        </w:r>
        <w:r w:rsidR="00BF5A5B">
          <w:rPr>
            <w:webHidden/>
          </w:rPr>
          <w:tab/>
        </w:r>
        <w:r w:rsidR="00BF5A5B">
          <w:rPr>
            <w:webHidden/>
          </w:rPr>
          <w:fldChar w:fldCharType="begin"/>
        </w:r>
        <w:r w:rsidR="00BF5A5B">
          <w:rPr>
            <w:webHidden/>
          </w:rPr>
          <w:instrText xml:space="preserve"> PAGEREF _Toc155079332 \h </w:instrText>
        </w:r>
        <w:r w:rsidR="00BF5A5B">
          <w:rPr>
            <w:webHidden/>
          </w:rPr>
        </w:r>
        <w:r w:rsidR="00BF5A5B">
          <w:rPr>
            <w:webHidden/>
          </w:rPr>
          <w:fldChar w:fldCharType="separate"/>
        </w:r>
        <w:r w:rsidR="00BF5A5B">
          <w:rPr>
            <w:webHidden/>
          </w:rPr>
          <w:t>21</w:t>
        </w:r>
        <w:r w:rsidR="00BF5A5B">
          <w:rPr>
            <w:webHidden/>
          </w:rPr>
          <w:fldChar w:fldCharType="end"/>
        </w:r>
      </w:hyperlink>
    </w:p>
    <w:p w14:paraId="3797DA97" w14:textId="5C1B5187"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3" w:history="1">
        <w:r w:rsidR="00BF5A5B" w:rsidRPr="004C60CB">
          <w:rPr>
            <w:rStyle w:val="Hyperlink"/>
          </w:rPr>
          <w:t>3.5</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5 (Outage Driven): Sliabh Bawn to Lanesboro Flows</w:t>
        </w:r>
        <w:r w:rsidR="00BF5A5B">
          <w:rPr>
            <w:webHidden/>
          </w:rPr>
          <w:tab/>
        </w:r>
        <w:r w:rsidR="00BF5A5B">
          <w:rPr>
            <w:webHidden/>
          </w:rPr>
          <w:fldChar w:fldCharType="begin"/>
        </w:r>
        <w:r w:rsidR="00BF5A5B">
          <w:rPr>
            <w:webHidden/>
          </w:rPr>
          <w:instrText xml:space="preserve"> PAGEREF _Toc155079333 \h </w:instrText>
        </w:r>
        <w:r w:rsidR="00BF5A5B">
          <w:rPr>
            <w:webHidden/>
          </w:rPr>
        </w:r>
        <w:r w:rsidR="00BF5A5B">
          <w:rPr>
            <w:webHidden/>
          </w:rPr>
          <w:fldChar w:fldCharType="separate"/>
        </w:r>
        <w:r w:rsidR="00BF5A5B">
          <w:rPr>
            <w:webHidden/>
          </w:rPr>
          <w:t>23</w:t>
        </w:r>
        <w:r w:rsidR="00BF5A5B">
          <w:rPr>
            <w:webHidden/>
          </w:rPr>
          <w:fldChar w:fldCharType="end"/>
        </w:r>
      </w:hyperlink>
    </w:p>
    <w:p w14:paraId="57A99E4F" w14:textId="21DB3C13"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4" w:history="1">
        <w:r w:rsidR="00BF5A5B" w:rsidRPr="004C60CB">
          <w:rPr>
            <w:rStyle w:val="Hyperlink"/>
          </w:rPr>
          <w:t>3.6</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6 (Outage Driven): Binbane to Cathaleen’s Fall Flows</w:t>
        </w:r>
        <w:r w:rsidR="00BF5A5B">
          <w:rPr>
            <w:webHidden/>
          </w:rPr>
          <w:tab/>
        </w:r>
        <w:r w:rsidR="00BF5A5B">
          <w:rPr>
            <w:webHidden/>
          </w:rPr>
          <w:fldChar w:fldCharType="begin"/>
        </w:r>
        <w:r w:rsidR="00BF5A5B">
          <w:rPr>
            <w:webHidden/>
          </w:rPr>
          <w:instrText xml:space="preserve"> PAGEREF _Toc155079334 \h </w:instrText>
        </w:r>
        <w:r w:rsidR="00BF5A5B">
          <w:rPr>
            <w:webHidden/>
          </w:rPr>
        </w:r>
        <w:r w:rsidR="00BF5A5B">
          <w:rPr>
            <w:webHidden/>
          </w:rPr>
          <w:fldChar w:fldCharType="separate"/>
        </w:r>
        <w:r w:rsidR="00BF5A5B">
          <w:rPr>
            <w:webHidden/>
          </w:rPr>
          <w:t>24</w:t>
        </w:r>
        <w:r w:rsidR="00BF5A5B">
          <w:rPr>
            <w:webHidden/>
          </w:rPr>
          <w:fldChar w:fldCharType="end"/>
        </w:r>
      </w:hyperlink>
    </w:p>
    <w:p w14:paraId="212B132B" w14:textId="3295B6D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5" w:history="1">
        <w:r w:rsidR="00BF5A5B" w:rsidRPr="004C60CB">
          <w:rPr>
            <w:rStyle w:val="Hyperlink"/>
          </w:rPr>
          <w:t>3.7</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West Constraint Group 7 Corderry to Srananagh Flows (Retired)</w:t>
        </w:r>
        <w:r w:rsidR="00BF5A5B">
          <w:rPr>
            <w:webHidden/>
          </w:rPr>
          <w:tab/>
        </w:r>
        <w:r w:rsidR="00BF5A5B">
          <w:rPr>
            <w:webHidden/>
          </w:rPr>
          <w:fldChar w:fldCharType="begin"/>
        </w:r>
        <w:r w:rsidR="00BF5A5B">
          <w:rPr>
            <w:webHidden/>
          </w:rPr>
          <w:instrText xml:space="preserve"> PAGEREF _Toc155079335 \h </w:instrText>
        </w:r>
        <w:r w:rsidR="00BF5A5B">
          <w:rPr>
            <w:webHidden/>
          </w:rPr>
        </w:r>
        <w:r w:rsidR="00BF5A5B">
          <w:rPr>
            <w:webHidden/>
          </w:rPr>
          <w:fldChar w:fldCharType="separate"/>
        </w:r>
        <w:r w:rsidR="00BF5A5B">
          <w:rPr>
            <w:webHidden/>
          </w:rPr>
          <w:t>24</w:t>
        </w:r>
        <w:r w:rsidR="00BF5A5B">
          <w:rPr>
            <w:webHidden/>
          </w:rPr>
          <w:fldChar w:fldCharType="end"/>
        </w:r>
      </w:hyperlink>
    </w:p>
    <w:p w14:paraId="0C8B23A1" w14:textId="7775F3F1"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36" w:history="1">
        <w:r w:rsidR="00BF5A5B" w:rsidRPr="004C60CB">
          <w:rPr>
            <w:rStyle w:val="Hyperlink"/>
          </w:rPr>
          <w:t>4</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Ireland West Constraint Groups</w:t>
        </w:r>
        <w:r w:rsidR="00BF5A5B">
          <w:rPr>
            <w:webHidden/>
          </w:rPr>
          <w:tab/>
        </w:r>
        <w:r w:rsidR="00BF5A5B">
          <w:rPr>
            <w:webHidden/>
          </w:rPr>
          <w:fldChar w:fldCharType="begin"/>
        </w:r>
        <w:r w:rsidR="00BF5A5B">
          <w:rPr>
            <w:webHidden/>
          </w:rPr>
          <w:instrText xml:space="preserve"> PAGEREF _Toc155079336 \h </w:instrText>
        </w:r>
        <w:r w:rsidR="00BF5A5B">
          <w:rPr>
            <w:webHidden/>
          </w:rPr>
        </w:r>
        <w:r w:rsidR="00BF5A5B">
          <w:rPr>
            <w:webHidden/>
          </w:rPr>
          <w:fldChar w:fldCharType="separate"/>
        </w:r>
        <w:r w:rsidR="00BF5A5B">
          <w:rPr>
            <w:webHidden/>
          </w:rPr>
          <w:t>25</w:t>
        </w:r>
        <w:r w:rsidR="00BF5A5B">
          <w:rPr>
            <w:webHidden/>
          </w:rPr>
          <w:fldChar w:fldCharType="end"/>
        </w:r>
      </w:hyperlink>
    </w:p>
    <w:p w14:paraId="50E28425" w14:textId="3FFC814F"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7" w:history="1">
        <w:r w:rsidR="00BF5A5B" w:rsidRPr="004C60CB">
          <w:rPr>
            <w:rStyle w:val="Hyperlink"/>
          </w:rPr>
          <w:t>4.1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1: Lanesboro to Mullingar or Lanesboro Busbar Flows</w:t>
        </w:r>
        <w:r w:rsidR="00BF5A5B">
          <w:rPr>
            <w:webHidden/>
          </w:rPr>
          <w:tab/>
        </w:r>
        <w:r w:rsidR="00BF5A5B">
          <w:rPr>
            <w:webHidden/>
          </w:rPr>
          <w:fldChar w:fldCharType="begin"/>
        </w:r>
        <w:r w:rsidR="00BF5A5B">
          <w:rPr>
            <w:webHidden/>
          </w:rPr>
          <w:instrText xml:space="preserve"> PAGEREF _Toc155079337 \h </w:instrText>
        </w:r>
        <w:r w:rsidR="00BF5A5B">
          <w:rPr>
            <w:webHidden/>
          </w:rPr>
        </w:r>
        <w:r w:rsidR="00BF5A5B">
          <w:rPr>
            <w:webHidden/>
          </w:rPr>
          <w:fldChar w:fldCharType="separate"/>
        </w:r>
        <w:r w:rsidR="00BF5A5B">
          <w:rPr>
            <w:webHidden/>
          </w:rPr>
          <w:t>26</w:t>
        </w:r>
        <w:r w:rsidR="00BF5A5B">
          <w:rPr>
            <w:webHidden/>
          </w:rPr>
          <w:fldChar w:fldCharType="end"/>
        </w:r>
      </w:hyperlink>
    </w:p>
    <w:p w14:paraId="1CF4632C" w14:textId="3D1014F0"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8" w:history="1">
        <w:r w:rsidR="00BF5A5B" w:rsidRPr="004C60CB">
          <w:rPr>
            <w:rStyle w:val="Hyperlink"/>
          </w:rPr>
          <w:t>4.2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2: Shannonbridge to Maynooth Flows</w:t>
        </w:r>
        <w:r w:rsidR="00BF5A5B">
          <w:rPr>
            <w:webHidden/>
          </w:rPr>
          <w:tab/>
        </w:r>
        <w:r w:rsidR="00BF5A5B">
          <w:rPr>
            <w:webHidden/>
          </w:rPr>
          <w:fldChar w:fldCharType="begin"/>
        </w:r>
        <w:r w:rsidR="00BF5A5B">
          <w:rPr>
            <w:webHidden/>
          </w:rPr>
          <w:instrText xml:space="preserve"> PAGEREF _Toc155079338 \h </w:instrText>
        </w:r>
        <w:r w:rsidR="00BF5A5B">
          <w:rPr>
            <w:webHidden/>
          </w:rPr>
        </w:r>
        <w:r w:rsidR="00BF5A5B">
          <w:rPr>
            <w:webHidden/>
          </w:rPr>
          <w:fldChar w:fldCharType="separate"/>
        </w:r>
        <w:r w:rsidR="00BF5A5B">
          <w:rPr>
            <w:webHidden/>
          </w:rPr>
          <w:t>33</w:t>
        </w:r>
        <w:r w:rsidR="00BF5A5B">
          <w:rPr>
            <w:webHidden/>
          </w:rPr>
          <w:fldChar w:fldCharType="end"/>
        </w:r>
      </w:hyperlink>
    </w:p>
    <w:p w14:paraId="668D5FC1" w14:textId="234CBD35"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39" w:history="1">
        <w:r w:rsidR="00BF5A5B" w:rsidRPr="004C60CB">
          <w:rPr>
            <w:rStyle w:val="Hyperlink"/>
          </w:rPr>
          <w:t>4.3</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3: Salthill To Galway Salthill To Cashla and Knockranny To Galway Flows</w:t>
        </w:r>
        <w:r w:rsidR="00BF5A5B">
          <w:rPr>
            <w:webHidden/>
          </w:rPr>
          <w:tab/>
        </w:r>
        <w:r w:rsidR="00BF5A5B">
          <w:rPr>
            <w:webHidden/>
          </w:rPr>
          <w:fldChar w:fldCharType="begin"/>
        </w:r>
        <w:r w:rsidR="00BF5A5B">
          <w:rPr>
            <w:webHidden/>
          </w:rPr>
          <w:instrText xml:space="preserve"> PAGEREF _Toc155079339 \h </w:instrText>
        </w:r>
        <w:r w:rsidR="00BF5A5B">
          <w:rPr>
            <w:webHidden/>
          </w:rPr>
        </w:r>
        <w:r w:rsidR="00BF5A5B">
          <w:rPr>
            <w:webHidden/>
          </w:rPr>
          <w:fldChar w:fldCharType="separate"/>
        </w:r>
        <w:r w:rsidR="00BF5A5B">
          <w:rPr>
            <w:webHidden/>
          </w:rPr>
          <w:t>36</w:t>
        </w:r>
        <w:r w:rsidR="00BF5A5B">
          <w:rPr>
            <w:webHidden/>
          </w:rPr>
          <w:fldChar w:fldCharType="end"/>
        </w:r>
      </w:hyperlink>
    </w:p>
    <w:p w14:paraId="589F67F9" w14:textId="38890A14"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0" w:history="1">
        <w:r w:rsidR="00BF5A5B" w:rsidRPr="004C60CB">
          <w:rPr>
            <w:rStyle w:val="Hyperlink"/>
          </w:rPr>
          <w:t>4.4</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4: Cauteen 110 kV Station Voltage Stability</w:t>
        </w:r>
        <w:r w:rsidR="00BF5A5B">
          <w:rPr>
            <w:webHidden/>
          </w:rPr>
          <w:tab/>
        </w:r>
        <w:r w:rsidR="00BF5A5B">
          <w:rPr>
            <w:webHidden/>
          </w:rPr>
          <w:fldChar w:fldCharType="begin"/>
        </w:r>
        <w:r w:rsidR="00BF5A5B">
          <w:rPr>
            <w:webHidden/>
          </w:rPr>
          <w:instrText xml:space="preserve"> PAGEREF _Toc155079340 \h </w:instrText>
        </w:r>
        <w:r w:rsidR="00BF5A5B">
          <w:rPr>
            <w:webHidden/>
          </w:rPr>
        </w:r>
        <w:r w:rsidR="00BF5A5B">
          <w:rPr>
            <w:webHidden/>
          </w:rPr>
          <w:fldChar w:fldCharType="separate"/>
        </w:r>
        <w:r w:rsidR="00BF5A5B">
          <w:rPr>
            <w:webHidden/>
          </w:rPr>
          <w:t>36</w:t>
        </w:r>
        <w:r w:rsidR="00BF5A5B">
          <w:rPr>
            <w:webHidden/>
          </w:rPr>
          <w:fldChar w:fldCharType="end"/>
        </w:r>
      </w:hyperlink>
    </w:p>
    <w:p w14:paraId="766494C5" w14:textId="6AC13EF7"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1" w:history="1">
        <w:r w:rsidR="00BF5A5B" w:rsidRPr="004C60CB">
          <w:rPr>
            <w:rStyle w:val="Hyperlink"/>
          </w:rPr>
          <w:t>4.5</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5: Lisheen to Thurles Flows</w:t>
        </w:r>
        <w:r w:rsidR="00BF5A5B">
          <w:rPr>
            <w:webHidden/>
          </w:rPr>
          <w:tab/>
        </w:r>
        <w:r w:rsidR="00BF5A5B">
          <w:rPr>
            <w:webHidden/>
          </w:rPr>
          <w:fldChar w:fldCharType="begin"/>
        </w:r>
        <w:r w:rsidR="00BF5A5B">
          <w:rPr>
            <w:webHidden/>
          </w:rPr>
          <w:instrText xml:space="preserve"> PAGEREF _Toc155079341 \h </w:instrText>
        </w:r>
        <w:r w:rsidR="00BF5A5B">
          <w:rPr>
            <w:webHidden/>
          </w:rPr>
        </w:r>
        <w:r w:rsidR="00BF5A5B">
          <w:rPr>
            <w:webHidden/>
          </w:rPr>
          <w:fldChar w:fldCharType="separate"/>
        </w:r>
        <w:r w:rsidR="00BF5A5B">
          <w:rPr>
            <w:webHidden/>
          </w:rPr>
          <w:t>37</w:t>
        </w:r>
        <w:r w:rsidR="00BF5A5B">
          <w:rPr>
            <w:webHidden/>
          </w:rPr>
          <w:fldChar w:fldCharType="end"/>
        </w:r>
      </w:hyperlink>
    </w:p>
    <w:p w14:paraId="0BAC3731" w14:textId="59F2BD7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2" w:history="1">
        <w:r w:rsidR="00BF5A5B" w:rsidRPr="004C60CB">
          <w:rPr>
            <w:rStyle w:val="Hyperlink"/>
          </w:rPr>
          <w:t>4.6</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6: Castlebar To Cloon or Dalton To Cashla Flows</w:t>
        </w:r>
        <w:r w:rsidR="00BF5A5B">
          <w:rPr>
            <w:webHidden/>
          </w:rPr>
          <w:tab/>
        </w:r>
        <w:r w:rsidR="00BF5A5B">
          <w:rPr>
            <w:webHidden/>
          </w:rPr>
          <w:fldChar w:fldCharType="begin"/>
        </w:r>
        <w:r w:rsidR="00BF5A5B">
          <w:rPr>
            <w:webHidden/>
          </w:rPr>
          <w:instrText xml:space="preserve"> PAGEREF _Toc155079342 \h </w:instrText>
        </w:r>
        <w:r w:rsidR="00BF5A5B">
          <w:rPr>
            <w:webHidden/>
          </w:rPr>
        </w:r>
        <w:r w:rsidR="00BF5A5B">
          <w:rPr>
            <w:webHidden/>
          </w:rPr>
          <w:fldChar w:fldCharType="separate"/>
        </w:r>
        <w:r w:rsidR="00BF5A5B">
          <w:rPr>
            <w:webHidden/>
          </w:rPr>
          <w:t>37</w:t>
        </w:r>
        <w:r w:rsidR="00BF5A5B">
          <w:rPr>
            <w:webHidden/>
          </w:rPr>
          <w:fldChar w:fldCharType="end"/>
        </w:r>
      </w:hyperlink>
    </w:p>
    <w:p w14:paraId="68CDFC62" w14:textId="5922F473"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3" w:history="1">
        <w:r w:rsidR="00BF5A5B" w:rsidRPr="004C60CB">
          <w:rPr>
            <w:rStyle w:val="Hyperlink"/>
          </w:rPr>
          <w:t>4.7</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7: Moy To Glenree Flows</w:t>
        </w:r>
        <w:r w:rsidR="00BF5A5B">
          <w:rPr>
            <w:webHidden/>
          </w:rPr>
          <w:tab/>
        </w:r>
        <w:r w:rsidR="00BF5A5B">
          <w:rPr>
            <w:webHidden/>
          </w:rPr>
          <w:fldChar w:fldCharType="begin"/>
        </w:r>
        <w:r w:rsidR="00BF5A5B">
          <w:rPr>
            <w:webHidden/>
          </w:rPr>
          <w:instrText xml:space="preserve"> PAGEREF _Toc155079343 \h </w:instrText>
        </w:r>
        <w:r w:rsidR="00BF5A5B">
          <w:rPr>
            <w:webHidden/>
          </w:rPr>
        </w:r>
        <w:r w:rsidR="00BF5A5B">
          <w:rPr>
            <w:webHidden/>
          </w:rPr>
          <w:fldChar w:fldCharType="separate"/>
        </w:r>
        <w:r w:rsidR="00BF5A5B">
          <w:rPr>
            <w:webHidden/>
          </w:rPr>
          <w:t>40</w:t>
        </w:r>
        <w:r w:rsidR="00BF5A5B">
          <w:rPr>
            <w:webHidden/>
          </w:rPr>
          <w:fldChar w:fldCharType="end"/>
        </w:r>
      </w:hyperlink>
    </w:p>
    <w:p w14:paraId="41583489" w14:textId="1B4BE0B6"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4" w:history="1">
        <w:r w:rsidR="00BF5A5B" w:rsidRPr="004C60CB">
          <w:rPr>
            <w:rStyle w:val="Hyperlink"/>
          </w:rPr>
          <w:t>4.8</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8: Cunghill To Sligo Flows</w:t>
        </w:r>
        <w:r w:rsidR="00BF5A5B">
          <w:rPr>
            <w:webHidden/>
          </w:rPr>
          <w:tab/>
        </w:r>
        <w:r w:rsidR="00BF5A5B">
          <w:rPr>
            <w:webHidden/>
          </w:rPr>
          <w:fldChar w:fldCharType="begin"/>
        </w:r>
        <w:r w:rsidR="00BF5A5B">
          <w:rPr>
            <w:webHidden/>
          </w:rPr>
          <w:instrText xml:space="preserve"> PAGEREF _Toc155079344 \h </w:instrText>
        </w:r>
        <w:r w:rsidR="00BF5A5B">
          <w:rPr>
            <w:webHidden/>
          </w:rPr>
        </w:r>
        <w:r w:rsidR="00BF5A5B">
          <w:rPr>
            <w:webHidden/>
          </w:rPr>
          <w:fldChar w:fldCharType="separate"/>
        </w:r>
        <w:r w:rsidR="00BF5A5B">
          <w:rPr>
            <w:webHidden/>
          </w:rPr>
          <w:t>41</w:t>
        </w:r>
        <w:r w:rsidR="00BF5A5B">
          <w:rPr>
            <w:webHidden/>
          </w:rPr>
          <w:fldChar w:fldCharType="end"/>
        </w:r>
      </w:hyperlink>
    </w:p>
    <w:p w14:paraId="6FE44C0D" w14:textId="5CBC5C0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5" w:history="1">
        <w:r w:rsidR="00BF5A5B" w:rsidRPr="004C60CB">
          <w:rPr>
            <w:rStyle w:val="Hyperlink"/>
          </w:rPr>
          <w:t>4.9</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West Constraint Group 9 (Outage Driven): Thurles Instability</w:t>
        </w:r>
        <w:r w:rsidR="00BF5A5B">
          <w:rPr>
            <w:webHidden/>
          </w:rPr>
          <w:tab/>
        </w:r>
        <w:r w:rsidR="00BF5A5B">
          <w:rPr>
            <w:webHidden/>
          </w:rPr>
          <w:fldChar w:fldCharType="begin"/>
        </w:r>
        <w:r w:rsidR="00BF5A5B">
          <w:rPr>
            <w:webHidden/>
          </w:rPr>
          <w:instrText xml:space="preserve"> PAGEREF _Toc155079345 \h </w:instrText>
        </w:r>
        <w:r w:rsidR="00BF5A5B">
          <w:rPr>
            <w:webHidden/>
          </w:rPr>
        </w:r>
        <w:r w:rsidR="00BF5A5B">
          <w:rPr>
            <w:webHidden/>
          </w:rPr>
          <w:fldChar w:fldCharType="separate"/>
        </w:r>
        <w:r w:rsidR="00BF5A5B">
          <w:rPr>
            <w:webHidden/>
          </w:rPr>
          <w:t>42</w:t>
        </w:r>
        <w:r w:rsidR="00BF5A5B">
          <w:rPr>
            <w:webHidden/>
          </w:rPr>
          <w:fldChar w:fldCharType="end"/>
        </w:r>
      </w:hyperlink>
    </w:p>
    <w:p w14:paraId="24467839" w14:textId="1627A477"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46" w:history="1">
        <w:r w:rsidR="00BF5A5B" w:rsidRPr="004C60CB">
          <w:rPr>
            <w:rStyle w:val="Hyperlink"/>
          </w:rPr>
          <w:t>5</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Ireland South West Constraint Groups</w:t>
        </w:r>
        <w:r w:rsidR="00BF5A5B">
          <w:rPr>
            <w:webHidden/>
          </w:rPr>
          <w:tab/>
        </w:r>
        <w:r w:rsidR="00BF5A5B">
          <w:rPr>
            <w:webHidden/>
          </w:rPr>
          <w:fldChar w:fldCharType="begin"/>
        </w:r>
        <w:r w:rsidR="00BF5A5B">
          <w:rPr>
            <w:webHidden/>
          </w:rPr>
          <w:instrText xml:space="preserve"> PAGEREF _Toc155079346 \h </w:instrText>
        </w:r>
        <w:r w:rsidR="00BF5A5B">
          <w:rPr>
            <w:webHidden/>
          </w:rPr>
        </w:r>
        <w:r w:rsidR="00BF5A5B">
          <w:rPr>
            <w:webHidden/>
          </w:rPr>
          <w:fldChar w:fldCharType="separate"/>
        </w:r>
        <w:r w:rsidR="00BF5A5B">
          <w:rPr>
            <w:webHidden/>
          </w:rPr>
          <w:t>43</w:t>
        </w:r>
        <w:r w:rsidR="00BF5A5B">
          <w:rPr>
            <w:webHidden/>
          </w:rPr>
          <w:fldChar w:fldCharType="end"/>
        </w:r>
      </w:hyperlink>
    </w:p>
    <w:p w14:paraId="3E7EF2F5" w14:textId="2A77C4B4"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7" w:history="1">
        <w:r w:rsidR="00BF5A5B" w:rsidRPr="004C60CB">
          <w:rPr>
            <w:rStyle w:val="Hyperlink"/>
          </w:rPr>
          <w:t>5.1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1: Moneypoint 400/220 kV Transformer 2 (Retired)</w:t>
        </w:r>
        <w:r w:rsidR="00BF5A5B">
          <w:rPr>
            <w:webHidden/>
          </w:rPr>
          <w:tab/>
        </w:r>
        <w:r w:rsidR="00BF5A5B">
          <w:rPr>
            <w:webHidden/>
          </w:rPr>
          <w:fldChar w:fldCharType="begin"/>
        </w:r>
        <w:r w:rsidR="00BF5A5B">
          <w:rPr>
            <w:webHidden/>
          </w:rPr>
          <w:instrText xml:space="preserve"> PAGEREF _Toc155079347 \h </w:instrText>
        </w:r>
        <w:r w:rsidR="00BF5A5B">
          <w:rPr>
            <w:webHidden/>
          </w:rPr>
        </w:r>
        <w:r w:rsidR="00BF5A5B">
          <w:rPr>
            <w:webHidden/>
          </w:rPr>
          <w:fldChar w:fldCharType="separate"/>
        </w:r>
        <w:r w:rsidR="00BF5A5B">
          <w:rPr>
            <w:webHidden/>
          </w:rPr>
          <w:t>44</w:t>
        </w:r>
        <w:r w:rsidR="00BF5A5B">
          <w:rPr>
            <w:webHidden/>
          </w:rPr>
          <w:fldChar w:fldCharType="end"/>
        </w:r>
      </w:hyperlink>
    </w:p>
    <w:p w14:paraId="273B6916" w14:textId="486193AB"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8" w:history="1">
        <w:r w:rsidR="00BF5A5B" w:rsidRPr="004C60CB">
          <w:rPr>
            <w:rStyle w:val="Hyperlink"/>
          </w:rPr>
          <w:t>5.2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2: Rathkeale to Limerick Flows</w:t>
        </w:r>
        <w:r w:rsidR="00BF5A5B">
          <w:rPr>
            <w:webHidden/>
          </w:rPr>
          <w:tab/>
        </w:r>
        <w:r w:rsidR="00BF5A5B">
          <w:rPr>
            <w:webHidden/>
          </w:rPr>
          <w:fldChar w:fldCharType="begin"/>
        </w:r>
        <w:r w:rsidR="00BF5A5B">
          <w:rPr>
            <w:webHidden/>
          </w:rPr>
          <w:instrText xml:space="preserve"> PAGEREF _Toc155079348 \h </w:instrText>
        </w:r>
        <w:r w:rsidR="00BF5A5B">
          <w:rPr>
            <w:webHidden/>
          </w:rPr>
        </w:r>
        <w:r w:rsidR="00BF5A5B">
          <w:rPr>
            <w:webHidden/>
          </w:rPr>
          <w:fldChar w:fldCharType="separate"/>
        </w:r>
        <w:r w:rsidR="00BF5A5B">
          <w:rPr>
            <w:webHidden/>
          </w:rPr>
          <w:t>45</w:t>
        </w:r>
        <w:r w:rsidR="00BF5A5B">
          <w:rPr>
            <w:webHidden/>
          </w:rPr>
          <w:fldChar w:fldCharType="end"/>
        </w:r>
      </w:hyperlink>
    </w:p>
    <w:p w14:paraId="2D3B40CB" w14:textId="0BFDA352"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49" w:history="1">
        <w:r w:rsidR="00BF5A5B" w:rsidRPr="004C60CB">
          <w:rPr>
            <w:rStyle w:val="Hyperlink"/>
          </w:rPr>
          <w:t>5.3</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3a: Glenlara to Ballynahulla Flows</w:t>
        </w:r>
        <w:r w:rsidR="00BF5A5B">
          <w:rPr>
            <w:webHidden/>
          </w:rPr>
          <w:tab/>
        </w:r>
        <w:r w:rsidR="00BF5A5B">
          <w:rPr>
            <w:webHidden/>
          </w:rPr>
          <w:fldChar w:fldCharType="begin"/>
        </w:r>
        <w:r w:rsidR="00BF5A5B">
          <w:rPr>
            <w:webHidden/>
          </w:rPr>
          <w:instrText xml:space="preserve"> PAGEREF _Toc155079349 \h </w:instrText>
        </w:r>
        <w:r w:rsidR="00BF5A5B">
          <w:rPr>
            <w:webHidden/>
          </w:rPr>
        </w:r>
        <w:r w:rsidR="00BF5A5B">
          <w:rPr>
            <w:webHidden/>
          </w:rPr>
          <w:fldChar w:fldCharType="separate"/>
        </w:r>
        <w:r w:rsidR="00BF5A5B">
          <w:rPr>
            <w:webHidden/>
          </w:rPr>
          <w:t>45</w:t>
        </w:r>
        <w:r w:rsidR="00BF5A5B">
          <w:rPr>
            <w:webHidden/>
          </w:rPr>
          <w:fldChar w:fldCharType="end"/>
        </w:r>
      </w:hyperlink>
    </w:p>
    <w:p w14:paraId="55317061" w14:textId="4AC2A9B3"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0" w:history="1">
        <w:r w:rsidR="00BF5A5B" w:rsidRPr="004C60CB">
          <w:rPr>
            <w:rStyle w:val="Hyperlink"/>
          </w:rPr>
          <w:t>5.4</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3b: Glenlara to Charleville Flows</w:t>
        </w:r>
        <w:r w:rsidR="00BF5A5B">
          <w:rPr>
            <w:webHidden/>
          </w:rPr>
          <w:tab/>
        </w:r>
        <w:r w:rsidR="00BF5A5B">
          <w:rPr>
            <w:webHidden/>
          </w:rPr>
          <w:fldChar w:fldCharType="begin"/>
        </w:r>
        <w:r w:rsidR="00BF5A5B">
          <w:rPr>
            <w:webHidden/>
          </w:rPr>
          <w:instrText xml:space="preserve"> PAGEREF _Toc155079350 \h </w:instrText>
        </w:r>
        <w:r w:rsidR="00BF5A5B">
          <w:rPr>
            <w:webHidden/>
          </w:rPr>
        </w:r>
        <w:r w:rsidR="00BF5A5B">
          <w:rPr>
            <w:webHidden/>
          </w:rPr>
          <w:fldChar w:fldCharType="separate"/>
        </w:r>
        <w:r w:rsidR="00BF5A5B">
          <w:rPr>
            <w:webHidden/>
          </w:rPr>
          <w:t>46</w:t>
        </w:r>
        <w:r w:rsidR="00BF5A5B">
          <w:rPr>
            <w:webHidden/>
          </w:rPr>
          <w:fldChar w:fldCharType="end"/>
        </w:r>
      </w:hyperlink>
    </w:p>
    <w:p w14:paraId="64B121C3" w14:textId="5805EC36"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1" w:history="1">
        <w:r w:rsidR="00BF5A5B" w:rsidRPr="004C60CB">
          <w:rPr>
            <w:rStyle w:val="Hyperlink"/>
          </w:rPr>
          <w:t>5.5</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3c: Charleville to Mallow Flows</w:t>
        </w:r>
        <w:r w:rsidR="00BF5A5B">
          <w:rPr>
            <w:webHidden/>
          </w:rPr>
          <w:tab/>
        </w:r>
        <w:r w:rsidR="00BF5A5B">
          <w:rPr>
            <w:webHidden/>
          </w:rPr>
          <w:fldChar w:fldCharType="begin"/>
        </w:r>
        <w:r w:rsidR="00BF5A5B">
          <w:rPr>
            <w:webHidden/>
          </w:rPr>
          <w:instrText xml:space="preserve"> PAGEREF _Toc155079351 \h </w:instrText>
        </w:r>
        <w:r w:rsidR="00BF5A5B">
          <w:rPr>
            <w:webHidden/>
          </w:rPr>
        </w:r>
        <w:r w:rsidR="00BF5A5B">
          <w:rPr>
            <w:webHidden/>
          </w:rPr>
          <w:fldChar w:fldCharType="separate"/>
        </w:r>
        <w:r w:rsidR="00BF5A5B">
          <w:rPr>
            <w:webHidden/>
          </w:rPr>
          <w:t>47</w:t>
        </w:r>
        <w:r w:rsidR="00BF5A5B">
          <w:rPr>
            <w:webHidden/>
          </w:rPr>
          <w:fldChar w:fldCharType="end"/>
        </w:r>
      </w:hyperlink>
    </w:p>
    <w:p w14:paraId="7A691E96" w14:textId="5B713BEB"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2" w:history="1">
        <w:r w:rsidR="00BF5A5B" w:rsidRPr="004C60CB">
          <w:rPr>
            <w:rStyle w:val="Hyperlink"/>
          </w:rPr>
          <w:t>5.6</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4: Ballylickey Voltage Stability</w:t>
        </w:r>
        <w:r w:rsidR="00BF5A5B">
          <w:rPr>
            <w:webHidden/>
          </w:rPr>
          <w:tab/>
        </w:r>
        <w:r w:rsidR="00BF5A5B">
          <w:rPr>
            <w:webHidden/>
          </w:rPr>
          <w:fldChar w:fldCharType="begin"/>
        </w:r>
        <w:r w:rsidR="00BF5A5B">
          <w:rPr>
            <w:webHidden/>
          </w:rPr>
          <w:instrText xml:space="preserve"> PAGEREF _Toc155079352 \h </w:instrText>
        </w:r>
        <w:r w:rsidR="00BF5A5B">
          <w:rPr>
            <w:webHidden/>
          </w:rPr>
        </w:r>
        <w:r w:rsidR="00BF5A5B">
          <w:rPr>
            <w:webHidden/>
          </w:rPr>
          <w:fldChar w:fldCharType="separate"/>
        </w:r>
        <w:r w:rsidR="00BF5A5B">
          <w:rPr>
            <w:webHidden/>
          </w:rPr>
          <w:t>47</w:t>
        </w:r>
        <w:r w:rsidR="00BF5A5B">
          <w:rPr>
            <w:webHidden/>
          </w:rPr>
          <w:fldChar w:fldCharType="end"/>
        </w:r>
      </w:hyperlink>
    </w:p>
    <w:p w14:paraId="2DC75E26" w14:textId="4940C99B"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3" w:history="1">
        <w:r w:rsidR="00BF5A5B" w:rsidRPr="004C60CB">
          <w:rPr>
            <w:rStyle w:val="Hyperlink"/>
          </w:rPr>
          <w:t>5.7</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5 (Outage Driven): Dunmanway to Bandon Flows</w:t>
        </w:r>
        <w:r w:rsidR="00BF5A5B">
          <w:rPr>
            <w:webHidden/>
          </w:rPr>
          <w:tab/>
        </w:r>
        <w:r w:rsidR="00BF5A5B">
          <w:rPr>
            <w:webHidden/>
          </w:rPr>
          <w:fldChar w:fldCharType="begin"/>
        </w:r>
        <w:r w:rsidR="00BF5A5B">
          <w:rPr>
            <w:webHidden/>
          </w:rPr>
          <w:instrText xml:space="preserve"> PAGEREF _Toc155079353 \h </w:instrText>
        </w:r>
        <w:r w:rsidR="00BF5A5B">
          <w:rPr>
            <w:webHidden/>
          </w:rPr>
        </w:r>
        <w:r w:rsidR="00BF5A5B">
          <w:rPr>
            <w:webHidden/>
          </w:rPr>
          <w:fldChar w:fldCharType="separate"/>
        </w:r>
        <w:r w:rsidR="00BF5A5B">
          <w:rPr>
            <w:webHidden/>
          </w:rPr>
          <w:t>48</w:t>
        </w:r>
        <w:r w:rsidR="00BF5A5B">
          <w:rPr>
            <w:webHidden/>
          </w:rPr>
          <w:fldChar w:fldCharType="end"/>
        </w:r>
      </w:hyperlink>
    </w:p>
    <w:p w14:paraId="5473A2CF" w14:textId="2D20FA4E"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4" w:history="1">
        <w:r w:rsidR="00BF5A5B" w:rsidRPr="004C60CB">
          <w:rPr>
            <w:rStyle w:val="Hyperlink"/>
          </w:rPr>
          <w:t>5.8</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6 (Outage Driven): Garrow to Clonkeen Flows</w:t>
        </w:r>
        <w:r w:rsidR="00BF5A5B">
          <w:rPr>
            <w:webHidden/>
          </w:rPr>
          <w:tab/>
        </w:r>
        <w:r w:rsidR="00BF5A5B">
          <w:rPr>
            <w:webHidden/>
          </w:rPr>
          <w:fldChar w:fldCharType="begin"/>
        </w:r>
        <w:r w:rsidR="00BF5A5B">
          <w:rPr>
            <w:webHidden/>
          </w:rPr>
          <w:instrText xml:space="preserve"> PAGEREF _Toc155079354 \h </w:instrText>
        </w:r>
        <w:r w:rsidR="00BF5A5B">
          <w:rPr>
            <w:webHidden/>
          </w:rPr>
        </w:r>
        <w:r w:rsidR="00BF5A5B">
          <w:rPr>
            <w:webHidden/>
          </w:rPr>
          <w:fldChar w:fldCharType="separate"/>
        </w:r>
        <w:r w:rsidR="00BF5A5B">
          <w:rPr>
            <w:webHidden/>
          </w:rPr>
          <w:t>50</w:t>
        </w:r>
        <w:r w:rsidR="00BF5A5B">
          <w:rPr>
            <w:webHidden/>
          </w:rPr>
          <w:fldChar w:fldCharType="end"/>
        </w:r>
      </w:hyperlink>
    </w:p>
    <w:p w14:paraId="7339B238" w14:textId="2B3F2B1E"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5" w:history="1">
        <w:r w:rsidR="00BF5A5B" w:rsidRPr="004C60CB">
          <w:rPr>
            <w:rStyle w:val="Hyperlink"/>
          </w:rPr>
          <w:t>5.9</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7 (Outage Driven): Knockanure to Kilpaddoge (110 kV) Flows</w:t>
        </w:r>
        <w:r w:rsidR="00BF5A5B">
          <w:rPr>
            <w:webHidden/>
          </w:rPr>
          <w:tab/>
        </w:r>
        <w:r w:rsidR="00BF5A5B">
          <w:rPr>
            <w:webHidden/>
          </w:rPr>
          <w:fldChar w:fldCharType="begin"/>
        </w:r>
        <w:r w:rsidR="00BF5A5B">
          <w:rPr>
            <w:webHidden/>
          </w:rPr>
          <w:instrText xml:space="preserve"> PAGEREF _Toc155079355 \h </w:instrText>
        </w:r>
        <w:r w:rsidR="00BF5A5B">
          <w:rPr>
            <w:webHidden/>
          </w:rPr>
        </w:r>
        <w:r w:rsidR="00BF5A5B">
          <w:rPr>
            <w:webHidden/>
          </w:rPr>
          <w:fldChar w:fldCharType="separate"/>
        </w:r>
        <w:r w:rsidR="00BF5A5B">
          <w:rPr>
            <w:webHidden/>
          </w:rPr>
          <w:t>52</w:t>
        </w:r>
        <w:r w:rsidR="00BF5A5B">
          <w:rPr>
            <w:webHidden/>
          </w:rPr>
          <w:fldChar w:fldCharType="end"/>
        </w:r>
      </w:hyperlink>
    </w:p>
    <w:p w14:paraId="0776F214" w14:textId="2BADF1D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6" w:history="1">
        <w:r w:rsidR="00BF5A5B" w:rsidRPr="004C60CB">
          <w:rPr>
            <w:rStyle w:val="Hyperlink"/>
          </w:rPr>
          <w:t>5.10</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8 (Outage Driven): Clashavoon to Macroom Flows</w:t>
        </w:r>
        <w:r w:rsidR="00BF5A5B">
          <w:rPr>
            <w:webHidden/>
          </w:rPr>
          <w:tab/>
        </w:r>
        <w:r w:rsidR="00BF5A5B">
          <w:rPr>
            <w:webHidden/>
          </w:rPr>
          <w:fldChar w:fldCharType="begin"/>
        </w:r>
        <w:r w:rsidR="00BF5A5B">
          <w:rPr>
            <w:webHidden/>
          </w:rPr>
          <w:instrText xml:space="preserve"> PAGEREF _Toc155079356 \h </w:instrText>
        </w:r>
        <w:r w:rsidR="00BF5A5B">
          <w:rPr>
            <w:webHidden/>
          </w:rPr>
        </w:r>
        <w:r w:rsidR="00BF5A5B">
          <w:rPr>
            <w:webHidden/>
          </w:rPr>
          <w:fldChar w:fldCharType="separate"/>
        </w:r>
        <w:r w:rsidR="00BF5A5B">
          <w:rPr>
            <w:webHidden/>
          </w:rPr>
          <w:t>55</w:t>
        </w:r>
        <w:r w:rsidR="00BF5A5B">
          <w:rPr>
            <w:webHidden/>
          </w:rPr>
          <w:fldChar w:fldCharType="end"/>
        </w:r>
      </w:hyperlink>
    </w:p>
    <w:p w14:paraId="793193BF" w14:textId="48CB1084"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7" w:history="1">
        <w:r w:rsidR="00BF5A5B" w:rsidRPr="004C60CB">
          <w:rPr>
            <w:rStyle w:val="Hyperlink"/>
          </w:rPr>
          <w:t>5.11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9 (Outage Driven): Trien to Knockanure Flows</w:t>
        </w:r>
        <w:r w:rsidR="00BF5A5B">
          <w:rPr>
            <w:webHidden/>
          </w:rPr>
          <w:tab/>
        </w:r>
        <w:r w:rsidR="00BF5A5B">
          <w:rPr>
            <w:webHidden/>
          </w:rPr>
          <w:fldChar w:fldCharType="begin"/>
        </w:r>
        <w:r w:rsidR="00BF5A5B">
          <w:rPr>
            <w:webHidden/>
          </w:rPr>
          <w:instrText xml:space="preserve"> PAGEREF _Toc155079357 \h </w:instrText>
        </w:r>
        <w:r w:rsidR="00BF5A5B">
          <w:rPr>
            <w:webHidden/>
          </w:rPr>
        </w:r>
        <w:r w:rsidR="00BF5A5B">
          <w:rPr>
            <w:webHidden/>
          </w:rPr>
          <w:fldChar w:fldCharType="separate"/>
        </w:r>
        <w:r w:rsidR="00BF5A5B">
          <w:rPr>
            <w:webHidden/>
          </w:rPr>
          <w:t>57</w:t>
        </w:r>
        <w:r w:rsidR="00BF5A5B">
          <w:rPr>
            <w:webHidden/>
          </w:rPr>
          <w:fldChar w:fldCharType="end"/>
        </w:r>
      </w:hyperlink>
    </w:p>
    <w:p w14:paraId="7DFE0636" w14:textId="4AC97C0D"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8" w:history="1">
        <w:r w:rsidR="00BF5A5B" w:rsidRPr="004C60CB">
          <w:rPr>
            <w:rStyle w:val="Hyperlink"/>
          </w:rPr>
          <w:t>5.12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10 (Outage Driven): Clahane to Tralee Flows</w:t>
        </w:r>
        <w:r w:rsidR="00BF5A5B">
          <w:rPr>
            <w:webHidden/>
          </w:rPr>
          <w:tab/>
        </w:r>
        <w:r w:rsidR="00BF5A5B">
          <w:rPr>
            <w:webHidden/>
          </w:rPr>
          <w:fldChar w:fldCharType="begin"/>
        </w:r>
        <w:r w:rsidR="00BF5A5B">
          <w:rPr>
            <w:webHidden/>
          </w:rPr>
          <w:instrText xml:space="preserve"> PAGEREF _Toc155079358 \h </w:instrText>
        </w:r>
        <w:r w:rsidR="00BF5A5B">
          <w:rPr>
            <w:webHidden/>
          </w:rPr>
        </w:r>
        <w:r w:rsidR="00BF5A5B">
          <w:rPr>
            <w:webHidden/>
          </w:rPr>
          <w:fldChar w:fldCharType="separate"/>
        </w:r>
        <w:r w:rsidR="00BF5A5B">
          <w:rPr>
            <w:webHidden/>
          </w:rPr>
          <w:t>58</w:t>
        </w:r>
        <w:r w:rsidR="00BF5A5B">
          <w:rPr>
            <w:webHidden/>
          </w:rPr>
          <w:fldChar w:fldCharType="end"/>
        </w:r>
      </w:hyperlink>
    </w:p>
    <w:p w14:paraId="15414154" w14:textId="5440CFCD"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59" w:history="1">
        <w:r w:rsidR="00BF5A5B" w:rsidRPr="004C60CB">
          <w:rPr>
            <w:rStyle w:val="Hyperlink"/>
          </w:rPr>
          <w:t>5.13</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West Constraint Group 11 (Outage Driven): Cauteen to Killonan Flows</w:t>
        </w:r>
        <w:r w:rsidR="00BF5A5B">
          <w:rPr>
            <w:webHidden/>
          </w:rPr>
          <w:tab/>
        </w:r>
        <w:r w:rsidR="00BF5A5B">
          <w:rPr>
            <w:webHidden/>
          </w:rPr>
          <w:fldChar w:fldCharType="begin"/>
        </w:r>
        <w:r w:rsidR="00BF5A5B">
          <w:rPr>
            <w:webHidden/>
          </w:rPr>
          <w:instrText xml:space="preserve"> PAGEREF _Toc155079359 \h </w:instrText>
        </w:r>
        <w:r w:rsidR="00BF5A5B">
          <w:rPr>
            <w:webHidden/>
          </w:rPr>
        </w:r>
        <w:r w:rsidR="00BF5A5B">
          <w:rPr>
            <w:webHidden/>
          </w:rPr>
          <w:fldChar w:fldCharType="separate"/>
        </w:r>
        <w:r w:rsidR="00BF5A5B">
          <w:rPr>
            <w:webHidden/>
          </w:rPr>
          <w:t>59</w:t>
        </w:r>
        <w:r w:rsidR="00BF5A5B">
          <w:rPr>
            <w:webHidden/>
          </w:rPr>
          <w:fldChar w:fldCharType="end"/>
        </w:r>
      </w:hyperlink>
    </w:p>
    <w:p w14:paraId="0373E2CD" w14:textId="34ED34EF"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60" w:history="1">
        <w:r w:rsidR="00BF5A5B" w:rsidRPr="004C60CB">
          <w:rPr>
            <w:rStyle w:val="Hyperlink"/>
          </w:rPr>
          <w:t>6</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Ireland South East Constraint Groups</w:t>
        </w:r>
        <w:r w:rsidR="00BF5A5B">
          <w:rPr>
            <w:webHidden/>
          </w:rPr>
          <w:tab/>
        </w:r>
        <w:r w:rsidR="00BF5A5B">
          <w:rPr>
            <w:webHidden/>
          </w:rPr>
          <w:fldChar w:fldCharType="begin"/>
        </w:r>
        <w:r w:rsidR="00BF5A5B">
          <w:rPr>
            <w:webHidden/>
          </w:rPr>
          <w:instrText xml:space="preserve"> PAGEREF _Toc155079360 \h </w:instrText>
        </w:r>
        <w:r w:rsidR="00BF5A5B">
          <w:rPr>
            <w:webHidden/>
          </w:rPr>
        </w:r>
        <w:r w:rsidR="00BF5A5B">
          <w:rPr>
            <w:webHidden/>
          </w:rPr>
          <w:fldChar w:fldCharType="separate"/>
        </w:r>
        <w:r w:rsidR="00BF5A5B">
          <w:rPr>
            <w:webHidden/>
          </w:rPr>
          <w:t>60</w:t>
        </w:r>
        <w:r w:rsidR="00BF5A5B">
          <w:rPr>
            <w:webHidden/>
          </w:rPr>
          <w:fldChar w:fldCharType="end"/>
        </w:r>
      </w:hyperlink>
    </w:p>
    <w:p w14:paraId="0FD07731" w14:textId="074C1A8D"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1" w:history="1">
        <w:r w:rsidR="00BF5A5B" w:rsidRPr="004C60CB">
          <w:rPr>
            <w:rStyle w:val="Hyperlink"/>
          </w:rPr>
          <w:t>6.1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East Constraint Group 1 (Outage Driven): Arklow to Ballybeg Flows</w:t>
        </w:r>
        <w:r w:rsidR="00BF5A5B">
          <w:rPr>
            <w:webHidden/>
          </w:rPr>
          <w:tab/>
        </w:r>
        <w:r w:rsidR="00BF5A5B">
          <w:rPr>
            <w:webHidden/>
          </w:rPr>
          <w:fldChar w:fldCharType="begin"/>
        </w:r>
        <w:r w:rsidR="00BF5A5B">
          <w:rPr>
            <w:webHidden/>
          </w:rPr>
          <w:instrText xml:space="preserve"> PAGEREF _Toc155079361 \h </w:instrText>
        </w:r>
        <w:r w:rsidR="00BF5A5B">
          <w:rPr>
            <w:webHidden/>
          </w:rPr>
        </w:r>
        <w:r w:rsidR="00BF5A5B">
          <w:rPr>
            <w:webHidden/>
          </w:rPr>
          <w:fldChar w:fldCharType="separate"/>
        </w:r>
        <w:r w:rsidR="00BF5A5B">
          <w:rPr>
            <w:webHidden/>
          </w:rPr>
          <w:t>60</w:t>
        </w:r>
        <w:r w:rsidR="00BF5A5B">
          <w:rPr>
            <w:webHidden/>
          </w:rPr>
          <w:fldChar w:fldCharType="end"/>
        </w:r>
      </w:hyperlink>
    </w:p>
    <w:p w14:paraId="4B79466D" w14:textId="709DD261"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2" w:history="1">
        <w:r w:rsidR="00BF5A5B" w:rsidRPr="004C60CB">
          <w:rPr>
            <w:rStyle w:val="Hyperlink"/>
          </w:rPr>
          <w:t>6.2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East Constraint Group 2 (Outage Driven): Arklow to Ballybeg Secondary Flows</w:t>
        </w:r>
        <w:r w:rsidR="00BF5A5B">
          <w:rPr>
            <w:webHidden/>
          </w:rPr>
          <w:tab/>
        </w:r>
        <w:r w:rsidR="00BF5A5B">
          <w:rPr>
            <w:webHidden/>
          </w:rPr>
          <w:fldChar w:fldCharType="begin"/>
        </w:r>
        <w:r w:rsidR="00BF5A5B">
          <w:rPr>
            <w:webHidden/>
          </w:rPr>
          <w:instrText xml:space="preserve"> PAGEREF _Toc155079362 \h </w:instrText>
        </w:r>
        <w:r w:rsidR="00BF5A5B">
          <w:rPr>
            <w:webHidden/>
          </w:rPr>
        </w:r>
        <w:r w:rsidR="00BF5A5B">
          <w:rPr>
            <w:webHidden/>
          </w:rPr>
          <w:fldChar w:fldCharType="separate"/>
        </w:r>
        <w:r w:rsidR="00BF5A5B">
          <w:rPr>
            <w:webHidden/>
          </w:rPr>
          <w:t>60</w:t>
        </w:r>
        <w:r w:rsidR="00BF5A5B">
          <w:rPr>
            <w:webHidden/>
          </w:rPr>
          <w:fldChar w:fldCharType="end"/>
        </w:r>
      </w:hyperlink>
    </w:p>
    <w:p w14:paraId="068FA336" w14:textId="1BCD7433"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3" w:history="1">
        <w:r w:rsidR="00BF5A5B" w:rsidRPr="004C60CB">
          <w:rPr>
            <w:rStyle w:val="Hyperlink"/>
          </w:rPr>
          <w:t>6.3</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East Constraint Group 3 (Outage Driven): Thornsberry to Derryiron Flows</w:t>
        </w:r>
        <w:r w:rsidR="00BF5A5B">
          <w:rPr>
            <w:webHidden/>
          </w:rPr>
          <w:tab/>
        </w:r>
        <w:r w:rsidR="00BF5A5B">
          <w:rPr>
            <w:webHidden/>
          </w:rPr>
          <w:fldChar w:fldCharType="begin"/>
        </w:r>
        <w:r w:rsidR="00BF5A5B">
          <w:rPr>
            <w:webHidden/>
          </w:rPr>
          <w:instrText xml:space="preserve"> PAGEREF _Toc155079363 \h </w:instrText>
        </w:r>
        <w:r w:rsidR="00BF5A5B">
          <w:rPr>
            <w:webHidden/>
          </w:rPr>
        </w:r>
        <w:r w:rsidR="00BF5A5B">
          <w:rPr>
            <w:webHidden/>
          </w:rPr>
          <w:fldChar w:fldCharType="separate"/>
        </w:r>
        <w:r w:rsidR="00BF5A5B">
          <w:rPr>
            <w:webHidden/>
          </w:rPr>
          <w:t>61</w:t>
        </w:r>
        <w:r w:rsidR="00BF5A5B">
          <w:rPr>
            <w:webHidden/>
          </w:rPr>
          <w:fldChar w:fldCharType="end"/>
        </w:r>
      </w:hyperlink>
    </w:p>
    <w:p w14:paraId="4F74F967" w14:textId="322F3375"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4" w:history="1">
        <w:r w:rsidR="00BF5A5B" w:rsidRPr="004C60CB">
          <w:rPr>
            <w:rStyle w:val="Hyperlink"/>
          </w:rPr>
          <w:t>6.4</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South East Constraint Group 4 (Outage Driven): Crane to Wexford Flows</w:t>
        </w:r>
        <w:r w:rsidR="00BF5A5B">
          <w:rPr>
            <w:webHidden/>
          </w:rPr>
          <w:tab/>
        </w:r>
        <w:r w:rsidR="00BF5A5B">
          <w:rPr>
            <w:webHidden/>
          </w:rPr>
          <w:fldChar w:fldCharType="begin"/>
        </w:r>
        <w:r w:rsidR="00BF5A5B">
          <w:rPr>
            <w:webHidden/>
          </w:rPr>
          <w:instrText xml:space="preserve"> PAGEREF _Toc155079364 \h </w:instrText>
        </w:r>
        <w:r w:rsidR="00BF5A5B">
          <w:rPr>
            <w:webHidden/>
          </w:rPr>
        </w:r>
        <w:r w:rsidR="00BF5A5B">
          <w:rPr>
            <w:webHidden/>
          </w:rPr>
          <w:fldChar w:fldCharType="separate"/>
        </w:r>
        <w:r w:rsidR="00BF5A5B">
          <w:rPr>
            <w:webHidden/>
          </w:rPr>
          <w:t>62</w:t>
        </w:r>
        <w:r w:rsidR="00BF5A5B">
          <w:rPr>
            <w:webHidden/>
          </w:rPr>
          <w:fldChar w:fldCharType="end"/>
        </w:r>
      </w:hyperlink>
    </w:p>
    <w:p w14:paraId="5590B364" w14:textId="77355DE6"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65" w:history="1">
        <w:r w:rsidR="00BF5A5B" w:rsidRPr="004C60CB">
          <w:rPr>
            <w:rStyle w:val="Hyperlink"/>
          </w:rPr>
          <w:t>7</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Ireland North East Constraint Groups</w:t>
        </w:r>
        <w:r w:rsidR="00BF5A5B">
          <w:rPr>
            <w:webHidden/>
          </w:rPr>
          <w:tab/>
        </w:r>
        <w:r w:rsidR="00BF5A5B">
          <w:rPr>
            <w:webHidden/>
          </w:rPr>
          <w:fldChar w:fldCharType="begin"/>
        </w:r>
        <w:r w:rsidR="00BF5A5B">
          <w:rPr>
            <w:webHidden/>
          </w:rPr>
          <w:instrText xml:space="preserve"> PAGEREF _Toc155079365 \h </w:instrText>
        </w:r>
        <w:r w:rsidR="00BF5A5B">
          <w:rPr>
            <w:webHidden/>
          </w:rPr>
        </w:r>
        <w:r w:rsidR="00BF5A5B">
          <w:rPr>
            <w:webHidden/>
          </w:rPr>
          <w:fldChar w:fldCharType="separate"/>
        </w:r>
        <w:r w:rsidR="00BF5A5B">
          <w:rPr>
            <w:webHidden/>
          </w:rPr>
          <w:t>63</w:t>
        </w:r>
        <w:r w:rsidR="00BF5A5B">
          <w:rPr>
            <w:webHidden/>
          </w:rPr>
          <w:fldChar w:fldCharType="end"/>
        </w:r>
      </w:hyperlink>
    </w:p>
    <w:p w14:paraId="2B3EEE67" w14:textId="6F9F78D4"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6" w:history="1">
        <w:r w:rsidR="00BF5A5B" w:rsidRPr="004C60CB">
          <w:rPr>
            <w:rStyle w:val="Hyperlink"/>
          </w:rPr>
          <w:t>7.1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East Constraint Group 1: Ratrussan to Louth Flows</w:t>
        </w:r>
        <w:r w:rsidR="00BF5A5B">
          <w:rPr>
            <w:webHidden/>
          </w:rPr>
          <w:tab/>
        </w:r>
        <w:r w:rsidR="00BF5A5B">
          <w:rPr>
            <w:webHidden/>
          </w:rPr>
          <w:fldChar w:fldCharType="begin"/>
        </w:r>
        <w:r w:rsidR="00BF5A5B">
          <w:rPr>
            <w:webHidden/>
          </w:rPr>
          <w:instrText xml:space="preserve"> PAGEREF _Toc155079366 \h </w:instrText>
        </w:r>
        <w:r w:rsidR="00BF5A5B">
          <w:rPr>
            <w:webHidden/>
          </w:rPr>
        </w:r>
        <w:r w:rsidR="00BF5A5B">
          <w:rPr>
            <w:webHidden/>
          </w:rPr>
          <w:fldChar w:fldCharType="separate"/>
        </w:r>
        <w:r w:rsidR="00BF5A5B">
          <w:rPr>
            <w:webHidden/>
          </w:rPr>
          <w:t>63</w:t>
        </w:r>
        <w:r w:rsidR="00BF5A5B">
          <w:rPr>
            <w:webHidden/>
          </w:rPr>
          <w:fldChar w:fldCharType="end"/>
        </w:r>
      </w:hyperlink>
    </w:p>
    <w:p w14:paraId="284CAE8D" w14:textId="6BC5E0DA"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7" w:history="1">
        <w:r w:rsidR="00BF5A5B" w:rsidRPr="004C60CB">
          <w:rPr>
            <w:rStyle w:val="Hyperlink"/>
          </w:rPr>
          <w:t>7.2</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North East Constraint Group 2: Platin to Drybridge Flows</w:t>
        </w:r>
        <w:r w:rsidR="00BF5A5B">
          <w:rPr>
            <w:webHidden/>
          </w:rPr>
          <w:tab/>
        </w:r>
        <w:r w:rsidR="00BF5A5B">
          <w:rPr>
            <w:webHidden/>
          </w:rPr>
          <w:fldChar w:fldCharType="begin"/>
        </w:r>
        <w:r w:rsidR="00BF5A5B">
          <w:rPr>
            <w:webHidden/>
          </w:rPr>
          <w:instrText xml:space="preserve"> PAGEREF _Toc155079367 \h </w:instrText>
        </w:r>
        <w:r w:rsidR="00BF5A5B">
          <w:rPr>
            <w:webHidden/>
          </w:rPr>
        </w:r>
        <w:r w:rsidR="00BF5A5B">
          <w:rPr>
            <w:webHidden/>
          </w:rPr>
          <w:fldChar w:fldCharType="separate"/>
        </w:r>
        <w:r w:rsidR="00BF5A5B">
          <w:rPr>
            <w:webHidden/>
          </w:rPr>
          <w:t>64</w:t>
        </w:r>
        <w:r w:rsidR="00BF5A5B">
          <w:rPr>
            <w:webHidden/>
          </w:rPr>
          <w:fldChar w:fldCharType="end"/>
        </w:r>
      </w:hyperlink>
    </w:p>
    <w:p w14:paraId="20D1157E" w14:textId="42688895"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68" w:history="1">
        <w:r w:rsidR="00BF5A5B" w:rsidRPr="004C60CB">
          <w:rPr>
            <w:rStyle w:val="Hyperlink"/>
          </w:rPr>
          <w:t>8</w:t>
        </w:r>
        <w:r w:rsidR="00BF5A5B">
          <w:rPr>
            <w:rFonts w:asciiTheme="minorHAnsi" w:eastAsiaTheme="minorEastAsia" w:hAnsiTheme="minorHAnsi" w:cstheme="minorBidi"/>
            <w:kern w:val="2"/>
            <w:lang w:val="en-IE" w:eastAsia="en-IE" w:bidi="ar-SA"/>
            <w14:ligatures w14:val="standardContextual"/>
          </w:rPr>
          <w:tab/>
        </w:r>
        <w:r w:rsidR="00BF5A5B" w:rsidRPr="004C60CB">
          <w:rPr>
            <w:rStyle w:val="Hyperlink"/>
          </w:rPr>
          <w:t>Ireland Nationwide Constraint Group</w:t>
        </w:r>
        <w:r w:rsidR="00BF5A5B">
          <w:rPr>
            <w:webHidden/>
          </w:rPr>
          <w:tab/>
        </w:r>
        <w:r w:rsidR="00BF5A5B">
          <w:rPr>
            <w:webHidden/>
          </w:rPr>
          <w:fldChar w:fldCharType="begin"/>
        </w:r>
        <w:r w:rsidR="00BF5A5B">
          <w:rPr>
            <w:webHidden/>
          </w:rPr>
          <w:instrText xml:space="preserve"> PAGEREF _Toc155079368 \h </w:instrText>
        </w:r>
        <w:r w:rsidR="00BF5A5B">
          <w:rPr>
            <w:webHidden/>
          </w:rPr>
        </w:r>
        <w:r w:rsidR="00BF5A5B">
          <w:rPr>
            <w:webHidden/>
          </w:rPr>
          <w:fldChar w:fldCharType="separate"/>
        </w:r>
        <w:r w:rsidR="00BF5A5B">
          <w:rPr>
            <w:webHidden/>
          </w:rPr>
          <w:t>65</w:t>
        </w:r>
        <w:r w:rsidR="00BF5A5B">
          <w:rPr>
            <w:webHidden/>
          </w:rPr>
          <w:fldChar w:fldCharType="end"/>
        </w:r>
      </w:hyperlink>
    </w:p>
    <w:p w14:paraId="10323414" w14:textId="3BF6CD50"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69" w:history="1">
        <w:r w:rsidR="00BF5A5B" w:rsidRPr="004C60CB">
          <w:rPr>
            <w:rStyle w:val="Hyperlink"/>
          </w:rPr>
          <w:t>8.1</w:t>
        </w:r>
        <w:r w:rsidR="00BF5A5B">
          <w:rPr>
            <w:rFonts w:asciiTheme="minorHAnsi" w:eastAsiaTheme="minorEastAsia" w:hAnsiTheme="minorHAnsi" w:cstheme="minorBidi"/>
            <w:kern w:val="2"/>
            <w:szCs w:val="22"/>
            <w:lang w:eastAsia="en-IE" w:bidi="ar-SA"/>
            <w14:ligatures w14:val="standardContextual"/>
          </w:rPr>
          <w:tab/>
        </w:r>
        <w:r w:rsidR="00BF5A5B" w:rsidRPr="004C60CB">
          <w:rPr>
            <w:rStyle w:val="Hyperlink"/>
          </w:rPr>
          <w:t>Constraint group number 1 – All IE</w:t>
        </w:r>
        <w:r w:rsidR="00BF5A5B">
          <w:rPr>
            <w:webHidden/>
          </w:rPr>
          <w:tab/>
        </w:r>
        <w:r w:rsidR="00BF5A5B">
          <w:rPr>
            <w:webHidden/>
          </w:rPr>
          <w:fldChar w:fldCharType="begin"/>
        </w:r>
        <w:r w:rsidR="00BF5A5B">
          <w:rPr>
            <w:webHidden/>
          </w:rPr>
          <w:instrText xml:space="preserve"> PAGEREF _Toc155079369 \h </w:instrText>
        </w:r>
        <w:r w:rsidR="00BF5A5B">
          <w:rPr>
            <w:webHidden/>
          </w:rPr>
        </w:r>
        <w:r w:rsidR="00BF5A5B">
          <w:rPr>
            <w:webHidden/>
          </w:rPr>
          <w:fldChar w:fldCharType="separate"/>
        </w:r>
        <w:r w:rsidR="00BF5A5B">
          <w:rPr>
            <w:webHidden/>
          </w:rPr>
          <w:t>65</w:t>
        </w:r>
        <w:r w:rsidR="00BF5A5B">
          <w:rPr>
            <w:webHidden/>
          </w:rPr>
          <w:fldChar w:fldCharType="end"/>
        </w:r>
      </w:hyperlink>
    </w:p>
    <w:p w14:paraId="7104AAAB" w14:textId="06372CB0"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70" w:history="1">
        <w:r w:rsidR="00BF5A5B" w:rsidRPr="004C60CB">
          <w:rPr>
            <w:rStyle w:val="Hyperlink"/>
          </w:rPr>
          <w:t>Appendix 1 Application of Constraint in the Wind Dispatch Tool</w:t>
        </w:r>
        <w:r w:rsidR="00BF5A5B">
          <w:rPr>
            <w:webHidden/>
          </w:rPr>
          <w:tab/>
        </w:r>
        <w:r w:rsidR="00BF5A5B">
          <w:rPr>
            <w:webHidden/>
          </w:rPr>
          <w:fldChar w:fldCharType="begin"/>
        </w:r>
        <w:r w:rsidR="00BF5A5B">
          <w:rPr>
            <w:webHidden/>
          </w:rPr>
          <w:instrText xml:space="preserve"> PAGEREF _Toc155079370 \h </w:instrText>
        </w:r>
        <w:r w:rsidR="00BF5A5B">
          <w:rPr>
            <w:webHidden/>
          </w:rPr>
        </w:r>
        <w:r w:rsidR="00BF5A5B">
          <w:rPr>
            <w:webHidden/>
          </w:rPr>
          <w:fldChar w:fldCharType="separate"/>
        </w:r>
        <w:r w:rsidR="00BF5A5B">
          <w:rPr>
            <w:webHidden/>
          </w:rPr>
          <w:t>66</w:t>
        </w:r>
        <w:r w:rsidR="00BF5A5B">
          <w:rPr>
            <w:webHidden/>
          </w:rPr>
          <w:fldChar w:fldCharType="end"/>
        </w:r>
      </w:hyperlink>
    </w:p>
    <w:p w14:paraId="5B14664B" w14:textId="2A3F863C" w:rsidR="00BF5A5B" w:rsidRDefault="005B1662">
      <w:pPr>
        <w:pStyle w:val="TOC1"/>
        <w:rPr>
          <w:rFonts w:asciiTheme="minorHAnsi" w:eastAsiaTheme="minorEastAsia" w:hAnsiTheme="minorHAnsi" w:cstheme="minorBidi"/>
          <w:kern w:val="2"/>
          <w:lang w:val="en-IE" w:eastAsia="en-IE" w:bidi="ar-SA"/>
          <w14:ligatures w14:val="standardContextual"/>
        </w:rPr>
      </w:pPr>
      <w:hyperlink w:anchor="_Toc155079371" w:history="1">
        <w:r w:rsidR="00BF5A5B" w:rsidRPr="004C60CB">
          <w:rPr>
            <w:rStyle w:val="Hyperlink"/>
          </w:rPr>
          <w:t>Appendix 2 Procedure to Determine and Change WDT Constraint Groups in Ireland</w:t>
        </w:r>
        <w:r w:rsidR="00BF5A5B">
          <w:rPr>
            <w:webHidden/>
          </w:rPr>
          <w:tab/>
        </w:r>
        <w:r w:rsidR="00BF5A5B">
          <w:rPr>
            <w:webHidden/>
          </w:rPr>
          <w:fldChar w:fldCharType="begin"/>
        </w:r>
        <w:r w:rsidR="00BF5A5B">
          <w:rPr>
            <w:webHidden/>
          </w:rPr>
          <w:instrText xml:space="preserve"> PAGEREF _Toc155079371 \h </w:instrText>
        </w:r>
        <w:r w:rsidR="00BF5A5B">
          <w:rPr>
            <w:webHidden/>
          </w:rPr>
        </w:r>
        <w:r w:rsidR="00BF5A5B">
          <w:rPr>
            <w:webHidden/>
          </w:rPr>
          <w:fldChar w:fldCharType="separate"/>
        </w:r>
        <w:r w:rsidR="00BF5A5B">
          <w:rPr>
            <w:webHidden/>
          </w:rPr>
          <w:t>70</w:t>
        </w:r>
        <w:r w:rsidR="00BF5A5B">
          <w:rPr>
            <w:webHidden/>
          </w:rPr>
          <w:fldChar w:fldCharType="end"/>
        </w:r>
      </w:hyperlink>
    </w:p>
    <w:p w14:paraId="38A534F8" w14:textId="1C125583"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72" w:history="1">
        <w:r w:rsidR="00BF5A5B" w:rsidRPr="004C60CB">
          <w:rPr>
            <w:rStyle w:val="Hyperlink"/>
          </w:rPr>
          <w:t>Case Creation/Study Assumptions</w:t>
        </w:r>
        <w:r w:rsidR="00BF5A5B">
          <w:rPr>
            <w:webHidden/>
          </w:rPr>
          <w:tab/>
        </w:r>
        <w:r w:rsidR="00BF5A5B">
          <w:rPr>
            <w:webHidden/>
          </w:rPr>
          <w:fldChar w:fldCharType="begin"/>
        </w:r>
        <w:r w:rsidR="00BF5A5B">
          <w:rPr>
            <w:webHidden/>
          </w:rPr>
          <w:instrText xml:space="preserve"> PAGEREF _Toc155079372 \h </w:instrText>
        </w:r>
        <w:r w:rsidR="00BF5A5B">
          <w:rPr>
            <w:webHidden/>
          </w:rPr>
        </w:r>
        <w:r w:rsidR="00BF5A5B">
          <w:rPr>
            <w:webHidden/>
          </w:rPr>
          <w:fldChar w:fldCharType="separate"/>
        </w:r>
        <w:r w:rsidR="00BF5A5B">
          <w:rPr>
            <w:webHidden/>
          </w:rPr>
          <w:t>70</w:t>
        </w:r>
        <w:r w:rsidR="00BF5A5B">
          <w:rPr>
            <w:webHidden/>
          </w:rPr>
          <w:fldChar w:fldCharType="end"/>
        </w:r>
      </w:hyperlink>
    </w:p>
    <w:p w14:paraId="34EDF33F" w14:textId="1768CF79"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73" w:history="1">
        <w:r w:rsidR="00BF5A5B" w:rsidRPr="004C60CB">
          <w:rPr>
            <w:rStyle w:val="Hyperlink"/>
          </w:rPr>
          <w:t>Reviewing the Results of the Study Case</w:t>
        </w:r>
        <w:r w:rsidR="00BF5A5B">
          <w:rPr>
            <w:webHidden/>
          </w:rPr>
          <w:tab/>
        </w:r>
        <w:r w:rsidR="00BF5A5B">
          <w:rPr>
            <w:webHidden/>
          </w:rPr>
          <w:fldChar w:fldCharType="begin"/>
        </w:r>
        <w:r w:rsidR="00BF5A5B">
          <w:rPr>
            <w:webHidden/>
          </w:rPr>
          <w:instrText xml:space="preserve"> PAGEREF _Toc155079373 \h </w:instrText>
        </w:r>
        <w:r w:rsidR="00BF5A5B">
          <w:rPr>
            <w:webHidden/>
          </w:rPr>
        </w:r>
        <w:r w:rsidR="00BF5A5B">
          <w:rPr>
            <w:webHidden/>
          </w:rPr>
          <w:fldChar w:fldCharType="separate"/>
        </w:r>
        <w:r w:rsidR="00BF5A5B">
          <w:rPr>
            <w:webHidden/>
          </w:rPr>
          <w:t>70</w:t>
        </w:r>
        <w:r w:rsidR="00BF5A5B">
          <w:rPr>
            <w:webHidden/>
          </w:rPr>
          <w:fldChar w:fldCharType="end"/>
        </w:r>
      </w:hyperlink>
    </w:p>
    <w:p w14:paraId="279999F8" w14:textId="21CAF527"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74" w:history="1">
        <w:r w:rsidR="00BF5A5B" w:rsidRPr="004C60CB">
          <w:rPr>
            <w:rStyle w:val="Hyperlink"/>
          </w:rPr>
          <w:t>WDT Constraint Group Determination</w:t>
        </w:r>
        <w:r w:rsidR="00BF5A5B">
          <w:rPr>
            <w:webHidden/>
          </w:rPr>
          <w:tab/>
        </w:r>
        <w:r w:rsidR="00BF5A5B">
          <w:rPr>
            <w:webHidden/>
          </w:rPr>
          <w:fldChar w:fldCharType="begin"/>
        </w:r>
        <w:r w:rsidR="00BF5A5B">
          <w:rPr>
            <w:webHidden/>
          </w:rPr>
          <w:instrText xml:space="preserve"> PAGEREF _Toc155079374 \h </w:instrText>
        </w:r>
        <w:r w:rsidR="00BF5A5B">
          <w:rPr>
            <w:webHidden/>
          </w:rPr>
        </w:r>
        <w:r w:rsidR="00BF5A5B">
          <w:rPr>
            <w:webHidden/>
          </w:rPr>
          <w:fldChar w:fldCharType="separate"/>
        </w:r>
        <w:r w:rsidR="00BF5A5B">
          <w:rPr>
            <w:webHidden/>
          </w:rPr>
          <w:t>71</w:t>
        </w:r>
        <w:r w:rsidR="00BF5A5B">
          <w:rPr>
            <w:webHidden/>
          </w:rPr>
          <w:fldChar w:fldCharType="end"/>
        </w:r>
      </w:hyperlink>
    </w:p>
    <w:p w14:paraId="4AB49004" w14:textId="0424A503" w:rsidR="00BF5A5B" w:rsidRDefault="005B1662">
      <w:pPr>
        <w:pStyle w:val="TOC2"/>
        <w:rPr>
          <w:rFonts w:asciiTheme="minorHAnsi" w:eastAsiaTheme="minorEastAsia" w:hAnsiTheme="minorHAnsi" w:cstheme="minorBidi"/>
          <w:kern w:val="2"/>
          <w:szCs w:val="22"/>
          <w:lang w:eastAsia="en-IE" w:bidi="ar-SA"/>
          <w14:ligatures w14:val="standardContextual"/>
        </w:rPr>
      </w:pPr>
      <w:hyperlink w:anchor="_Toc155079375" w:history="1">
        <w:r w:rsidR="00BF5A5B" w:rsidRPr="004C60CB">
          <w:rPr>
            <w:rStyle w:val="Hyperlink"/>
          </w:rPr>
          <w:t>WDT Constraint Group Determination For transmission outages</w:t>
        </w:r>
        <w:r w:rsidR="00BF5A5B">
          <w:rPr>
            <w:webHidden/>
          </w:rPr>
          <w:tab/>
        </w:r>
        <w:r w:rsidR="00BF5A5B">
          <w:rPr>
            <w:webHidden/>
          </w:rPr>
          <w:fldChar w:fldCharType="begin"/>
        </w:r>
        <w:r w:rsidR="00BF5A5B">
          <w:rPr>
            <w:webHidden/>
          </w:rPr>
          <w:instrText xml:space="preserve"> PAGEREF _Toc155079375 \h </w:instrText>
        </w:r>
        <w:r w:rsidR="00BF5A5B">
          <w:rPr>
            <w:webHidden/>
          </w:rPr>
        </w:r>
        <w:r w:rsidR="00BF5A5B">
          <w:rPr>
            <w:webHidden/>
          </w:rPr>
          <w:fldChar w:fldCharType="separate"/>
        </w:r>
        <w:r w:rsidR="00BF5A5B">
          <w:rPr>
            <w:webHidden/>
          </w:rPr>
          <w:t>72</w:t>
        </w:r>
        <w:r w:rsidR="00BF5A5B">
          <w:rPr>
            <w:webHidden/>
          </w:rPr>
          <w:fldChar w:fldCharType="end"/>
        </w:r>
      </w:hyperlink>
    </w:p>
    <w:p w14:paraId="1F30EF58" w14:textId="0C05C9E4" w:rsidR="00BA25B1" w:rsidRDefault="00730D9E" w:rsidP="00F3335D">
      <w:pPr>
        <w:rPr>
          <w:noProof/>
          <w:lang w:val="en-IE"/>
        </w:rPr>
      </w:pPr>
      <w:r>
        <w:rPr>
          <w:noProof/>
          <w:lang w:val="en-IE"/>
        </w:rPr>
        <w:fldChar w:fldCharType="end"/>
      </w:r>
    </w:p>
    <w:p w14:paraId="335AD145" w14:textId="77777777" w:rsidR="00820E76" w:rsidRDefault="00820E76" w:rsidP="00C76434">
      <w:pPr>
        <w:spacing w:before="0" w:after="0" w:line="240" w:lineRule="auto"/>
        <w:rPr>
          <w:lang w:val="en-IE" w:bidi="ar-SA"/>
        </w:rPr>
      </w:pPr>
    </w:p>
    <w:p w14:paraId="3E1B16CA" w14:textId="77777777" w:rsidR="002B2070" w:rsidRDefault="002B2070" w:rsidP="00F92776">
      <w:pPr>
        <w:rPr>
          <w:lang w:val="en-IE" w:bidi="ar-SA"/>
        </w:rPr>
      </w:pPr>
    </w:p>
    <w:p w14:paraId="30460B3E" w14:textId="77777777" w:rsidR="002B2070" w:rsidRDefault="002B2070" w:rsidP="00045FB3">
      <w:pPr>
        <w:ind w:right="270"/>
        <w:rPr>
          <w:lang w:val="en-IE" w:bidi="ar-SA"/>
        </w:rPr>
        <w:sectPr w:rsidR="002B2070" w:rsidSect="006B4083">
          <w:headerReference w:type="default" r:id="rId14"/>
          <w:footerReference w:type="default" r:id="rId15"/>
          <w:pgSz w:w="11906" w:h="16838"/>
          <w:pgMar w:top="634" w:right="1286" w:bottom="547" w:left="1080" w:header="706" w:footer="706" w:gutter="0"/>
          <w:cols w:space="708"/>
          <w:docGrid w:linePitch="360"/>
        </w:sectPr>
      </w:pPr>
    </w:p>
    <w:p w14:paraId="0A2A046C" w14:textId="77777777" w:rsidR="00BA25B1" w:rsidRDefault="00BA25B1" w:rsidP="00F92776">
      <w:pPr>
        <w:pStyle w:val="Heading1"/>
      </w:pPr>
      <w:bookmarkStart w:id="0" w:name="_Toc155079321"/>
      <w:bookmarkStart w:id="1" w:name="_Toc304804212"/>
      <w:r>
        <w:t>Introduction</w:t>
      </w:r>
      <w:bookmarkEnd w:id="0"/>
    </w:p>
    <w:p w14:paraId="38D0250D" w14:textId="7E3743C1" w:rsidR="002D779F" w:rsidRDefault="00773F0A" w:rsidP="00473E2C">
      <w:pPr>
        <w:pStyle w:val="HeadingText2"/>
        <w:pBdr>
          <w:right w:val="single" w:sz="24" w:space="1" w:color="DBE5F1"/>
        </w:pBdr>
      </w:pPr>
      <w:r>
        <w:t>Overview</w:t>
      </w:r>
    </w:p>
    <w:p w14:paraId="242A30AD" w14:textId="37E177E8" w:rsidR="005C6478" w:rsidRDefault="00746338" w:rsidP="005C6478">
      <w:r>
        <w:t>W</w:t>
      </w:r>
      <w:r w:rsidR="00997935">
        <w:t>ind</w:t>
      </w:r>
      <w:r>
        <w:t xml:space="preserve"> and </w:t>
      </w:r>
      <w:r w:rsidR="00997935">
        <w:t>solar</w:t>
      </w:r>
      <w:r w:rsidR="005C6478" w:rsidRPr="006F34F8">
        <w:t xml:space="preserve"> generation is treated as priority dispatch (per </w:t>
      </w:r>
      <w:r w:rsidR="00806B4E">
        <w:t xml:space="preserve">SONI and EirGrid </w:t>
      </w:r>
      <w:proofErr w:type="gramStart"/>
      <w:r w:rsidR="00806B4E">
        <w:t xml:space="preserve">licences, </w:t>
      </w:r>
      <w:r w:rsidR="00806B4E" w:rsidRPr="006F34F8">
        <w:t xml:space="preserve"> </w:t>
      </w:r>
      <w:r w:rsidR="005C6478" w:rsidRPr="006F34F8">
        <w:t>SEM</w:t>
      </w:r>
      <w:proofErr w:type="gramEnd"/>
      <w:r w:rsidR="005C6478" w:rsidRPr="006F34F8">
        <w:t xml:space="preserve"> Co</w:t>
      </w:r>
      <w:r w:rsidR="00C76434">
        <w:t>mmittee decision SEM-11-062</w:t>
      </w:r>
      <w:r w:rsidR="00806B4E">
        <w:t xml:space="preserve"> and subsequent mods</w:t>
      </w:r>
      <w:r w:rsidR="00C76434">
        <w:t xml:space="preserve">) </w:t>
      </w:r>
      <w:r>
        <w:t xml:space="preserve">however </w:t>
      </w:r>
      <w:r w:rsidR="00C76434">
        <w:t>it</w:t>
      </w:r>
      <w:r w:rsidR="005C6478" w:rsidRPr="006F34F8">
        <w:t xml:space="preserve"> </w:t>
      </w:r>
      <w:r w:rsidR="005C6478">
        <w:t>is</w:t>
      </w:r>
      <w:r w:rsidR="005C6478" w:rsidRPr="006F34F8">
        <w:t xml:space="preserve"> sometimes </w:t>
      </w:r>
      <w:r w:rsidR="00C76434">
        <w:t xml:space="preserve">necessary to </w:t>
      </w:r>
      <w:r w:rsidR="005C6478" w:rsidRPr="006F34F8">
        <w:t>constrain</w:t>
      </w:r>
      <w:r w:rsidR="00C76434">
        <w:t xml:space="preserve"> or </w:t>
      </w:r>
      <w:r w:rsidR="005C6478" w:rsidRPr="006F34F8">
        <w:t>curtail</w:t>
      </w:r>
      <w:r w:rsidR="00C76434">
        <w:t xml:space="preserve"> its output</w:t>
      </w:r>
      <w:r w:rsidR="005C6478" w:rsidRPr="006F34F8">
        <w:t xml:space="preserve"> to maintain system security. Constraints result from </w:t>
      </w:r>
      <w:r w:rsidR="00F3335D">
        <w:t xml:space="preserve">power flow limitations due to the </w:t>
      </w:r>
      <w:r w:rsidR="006155B0">
        <w:t>topology and characteristics of the transmission network.  Constraint</w:t>
      </w:r>
      <w:r w:rsidR="002B04C7">
        <w:t>s</w:t>
      </w:r>
      <w:r w:rsidR="006155B0">
        <w:t xml:space="preserve"> are </w:t>
      </w:r>
      <w:r w:rsidR="002B04C7">
        <w:t xml:space="preserve">applied </w:t>
      </w:r>
      <w:r w:rsidR="006155B0">
        <w:t>loca</w:t>
      </w:r>
      <w:r w:rsidR="002B04C7">
        <w:t>lly</w:t>
      </w:r>
      <w:r w:rsidR="006155B0">
        <w:t>.</w:t>
      </w:r>
      <w:r w:rsidR="006A3D5D">
        <w:t xml:space="preserve"> </w:t>
      </w:r>
      <w:r w:rsidR="005C6478" w:rsidRPr="006F34F8">
        <w:t xml:space="preserve">Curtailment </w:t>
      </w:r>
      <w:r w:rsidR="00997935">
        <w:t xml:space="preserve">arises due to </w:t>
      </w:r>
      <w:r w:rsidR="005C6478" w:rsidRPr="006F34F8">
        <w:t xml:space="preserve">binding </w:t>
      </w:r>
      <w:r w:rsidR="008B5145">
        <w:t xml:space="preserve">all-island </w:t>
      </w:r>
      <w:r w:rsidR="005C6478" w:rsidRPr="006F34F8">
        <w:t>system</w:t>
      </w:r>
      <w:r w:rsidR="006155B0">
        <w:t xml:space="preserve"> wide</w:t>
      </w:r>
      <w:r w:rsidR="00997935">
        <w:t xml:space="preserve"> limits</w:t>
      </w:r>
      <w:r w:rsidR="005C6478" w:rsidRPr="006F34F8">
        <w:t xml:space="preserve"> such as </w:t>
      </w:r>
      <w:r w:rsidR="005C6478">
        <w:t xml:space="preserve">the </w:t>
      </w:r>
      <w:r w:rsidR="005C6478" w:rsidRPr="006F34F8">
        <w:t>S</w:t>
      </w:r>
      <w:r w:rsidR="005C6478">
        <w:t>ystem Non-Synchronous Penetration (SNSP) limit</w:t>
      </w:r>
      <w:r w:rsidR="005C6478" w:rsidRPr="006F34F8">
        <w:t xml:space="preserve"> or minimum </w:t>
      </w:r>
      <w:r w:rsidR="006155B0">
        <w:t>inertia levels</w:t>
      </w:r>
      <w:r w:rsidR="00997935">
        <w:t>.</w:t>
      </w:r>
      <w:r w:rsidR="006A3D5D">
        <w:t xml:space="preserve"> </w:t>
      </w:r>
      <w:r w:rsidR="006155B0">
        <w:t>Curtailment is applied All-Island.</w:t>
      </w:r>
      <w:r w:rsidR="005C6478" w:rsidRPr="006F34F8">
        <w:t xml:space="preserve"> </w:t>
      </w:r>
      <w:r w:rsidR="005C6478">
        <w:t xml:space="preserve"> </w:t>
      </w:r>
    </w:p>
    <w:p w14:paraId="019A253C" w14:textId="5197D8FC" w:rsidR="005C6478" w:rsidRDefault="005C6478" w:rsidP="005C6478">
      <w:r>
        <w:t xml:space="preserve">We use the </w:t>
      </w:r>
      <w:r w:rsidR="00997935">
        <w:t>Wind</w:t>
      </w:r>
      <w:r>
        <w:t xml:space="preserve"> Dispatch Tool (WDT) in the</w:t>
      </w:r>
      <w:r w:rsidR="00D6308C">
        <w:t xml:space="preserve"> TSOs’</w:t>
      </w:r>
      <w:r>
        <w:t xml:space="preserve"> Control Centres to manage </w:t>
      </w:r>
      <w:r w:rsidR="00997935">
        <w:t>wind/solar</w:t>
      </w:r>
      <w:r>
        <w:t xml:space="preserve"> constraints and curtailment in real time operation of the power system.</w:t>
      </w:r>
      <w:r w:rsidR="006A3D5D">
        <w:t xml:space="preserve"> </w:t>
      </w:r>
      <w:r>
        <w:t>The WDT allows the application of active power (MW) limits to the outputs of individual</w:t>
      </w:r>
      <w:r w:rsidR="00D6308C">
        <w:t>,</w:t>
      </w:r>
      <w:r>
        <w:t xml:space="preserve"> controllable</w:t>
      </w:r>
      <w:r w:rsidR="00D6308C">
        <w:t>,</w:t>
      </w:r>
      <w:r>
        <w:t xml:space="preserve"> </w:t>
      </w:r>
      <w:r w:rsidR="00997935">
        <w:t>wind/solar</w:t>
      </w:r>
      <w:r>
        <w:t xml:space="preserve"> </w:t>
      </w:r>
      <w:r w:rsidR="00997935">
        <w:t>farms</w:t>
      </w:r>
      <w:r>
        <w:t>.  While c</w:t>
      </w:r>
      <w:r w:rsidRPr="006F34F8">
        <w:t xml:space="preserve">urtailment is applied globally to all </w:t>
      </w:r>
      <w:r w:rsidR="00997935">
        <w:t>wind/solar</w:t>
      </w:r>
      <w:r>
        <w:t xml:space="preserve"> farms, constraints are applied to individual </w:t>
      </w:r>
      <w:r w:rsidR="00997935">
        <w:t>wind/solar</w:t>
      </w:r>
      <w:r>
        <w:t xml:space="preserve"> farms or groups of </w:t>
      </w:r>
      <w:r w:rsidR="00997935">
        <w:t>wind/solar</w:t>
      </w:r>
      <w:r>
        <w:t xml:space="preserve"> farms associated with the constraint.  This document </w:t>
      </w:r>
      <w:r w:rsidR="00D6308C">
        <w:t>provides an overview of</w:t>
      </w:r>
      <w:r>
        <w:t xml:space="preserve"> the </w:t>
      </w:r>
      <w:r w:rsidR="00746338">
        <w:t xml:space="preserve">main </w:t>
      </w:r>
      <w:r w:rsidR="00997935">
        <w:t>wind/solar</w:t>
      </w:r>
      <w:r>
        <w:t xml:space="preserve"> constraint groups for Ireland and Northern Ireland that are </w:t>
      </w:r>
      <w:r w:rsidR="00D6308C">
        <w:t xml:space="preserve">currently </w:t>
      </w:r>
      <w:r>
        <w:t xml:space="preserve">defined in the WDT.  </w:t>
      </w:r>
    </w:p>
    <w:p w14:paraId="11930DBF" w14:textId="77777777" w:rsidR="0027261B" w:rsidRPr="00E1032E" w:rsidRDefault="00AA1E7D" w:rsidP="00AA1E7D">
      <w:r>
        <w:t xml:space="preserve">We plan to review the Wind Dispatch Tool constraint groups on a regular basis. We want to work in partnership with industry and welcome any feedback that you may have for </w:t>
      </w:r>
      <w:r w:rsidR="0027261B">
        <w:t>consideration</w:t>
      </w:r>
      <w:r>
        <w:t xml:space="preserve"> in future iterations. Please send feedback on this document to </w:t>
      </w:r>
      <w:hyperlink r:id="rId16" w:history="1">
        <w:r>
          <w:rPr>
            <w:rStyle w:val="Hyperlink"/>
          </w:rPr>
          <w:t>info@eirgrid.com</w:t>
        </w:r>
      </w:hyperlink>
      <w:r>
        <w:t xml:space="preserve"> or </w:t>
      </w:r>
      <w:hyperlink r:id="rId17" w:history="1">
        <w:r>
          <w:rPr>
            <w:rStyle w:val="Hyperlink"/>
          </w:rPr>
          <w:t>info@soni.ltd.uk</w:t>
        </w:r>
      </w:hyperlink>
      <w:r>
        <w:t>.</w:t>
      </w:r>
    </w:p>
    <w:p w14:paraId="51830C8A" w14:textId="77777777" w:rsidR="0037645F" w:rsidRDefault="0037645F" w:rsidP="0037645F"/>
    <w:p w14:paraId="2B84D94C" w14:textId="77777777" w:rsidR="00BA25B1" w:rsidRPr="00F92776" w:rsidRDefault="005C6478" w:rsidP="00BA25B1">
      <w:pPr>
        <w:pStyle w:val="HeadingText2"/>
      </w:pPr>
      <w:r>
        <w:t>Constraints</w:t>
      </w:r>
    </w:p>
    <w:p w14:paraId="2290FB99" w14:textId="77777777" w:rsidR="002D779F" w:rsidRDefault="002D779F" w:rsidP="005C6478"/>
    <w:p w14:paraId="2F10DEE5" w14:textId="77777777" w:rsidR="005C6478" w:rsidRDefault="005C6478" w:rsidP="005C6478">
      <w:r w:rsidRPr="006F34F8">
        <w:t xml:space="preserve">Through real time </w:t>
      </w:r>
      <w:r>
        <w:t xml:space="preserve">monitoring of power flows and voltages, and modelling of the impact of </w:t>
      </w:r>
      <w:r w:rsidRPr="006F34F8">
        <w:t>contingency events</w:t>
      </w:r>
      <w:r>
        <w:t>,</w:t>
      </w:r>
      <w:r w:rsidRPr="006F34F8">
        <w:t xml:space="preserve"> </w:t>
      </w:r>
      <w:r>
        <w:t>we determine the location</w:t>
      </w:r>
      <w:r w:rsidR="00997935">
        <w:t xml:space="preserve"> </w:t>
      </w:r>
      <w:r>
        <w:t xml:space="preserve">and magnitude </w:t>
      </w:r>
      <w:r w:rsidRPr="006F34F8">
        <w:t xml:space="preserve">of </w:t>
      </w:r>
      <w:r w:rsidR="002B04C7">
        <w:t xml:space="preserve">generation </w:t>
      </w:r>
      <w:r w:rsidRPr="006F34F8">
        <w:t>constraint</w:t>
      </w:r>
      <w:r>
        <w:t xml:space="preserve">s required to ensure </w:t>
      </w:r>
      <w:r w:rsidR="001C3F6F">
        <w:t>EirGrid and SONI</w:t>
      </w:r>
      <w:r w:rsidR="00806B4E">
        <w:t xml:space="preserve"> </w:t>
      </w:r>
      <w:r w:rsidR="001C3F6F">
        <w:t>Operating S</w:t>
      </w:r>
      <w:r>
        <w:t xml:space="preserve">ecurity </w:t>
      </w:r>
      <w:r w:rsidR="001C3F6F">
        <w:t>S</w:t>
      </w:r>
      <w:r>
        <w:t>tandards</w:t>
      </w:r>
      <w:r w:rsidR="001C3F6F">
        <w:t xml:space="preserve"> (OSS)</w:t>
      </w:r>
      <w:r>
        <w:t xml:space="preserve"> are maintained.</w:t>
      </w:r>
      <w:r w:rsidRPr="006F34F8">
        <w:t xml:space="preserve"> </w:t>
      </w:r>
    </w:p>
    <w:p w14:paraId="3543C784" w14:textId="77777777" w:rsidR="005C6478" w:rsidRPr="005C6478" w:rsidRDefault="005C6478" w:rsidP="005C6478">
      <w:pPr>
        <w:rPr>
          <w:rFonts w:cs="Arial"/>
        </w:rPr>
      </w:pPr>
      <w:r w:rsidRPr="005C6478">
        <w:rPr>
          <w:rFonts w:cs="Arial"/>
        </w:rPr>
        <w:t>The constraints set out in this report reflect the requirement for EirGrid and SONI to maintain power flows on transmission circuits within their thermal rating and to maintain voltage stability.  Constraints can arise under a number of different scenarios:</w:t>
      </w:r>
    </w:p>
    <w:p w14:paraId="0449E202" w14:textId="496C1DB4" w:rsidR="005C6478" w:rsidRPr="005C6478" w:rsidRDefault="005C6478" w:rsidP="00CE6D2F">
      <w:pPr>
        <w:pStyle w:val="ListParagraph"/>
        <w:numPr>
          <w:ilvl w:val="0"/>
          <w:numId w:val="11"/>
        </w:numPr>
        <w:spacing w:line="240" w:lineRule="auto"/>
        <w:rPr>
          <w:rFonts w:cs="Arial"/>
        </w:rPr>
      </w:pPr>
      <w:r w:rsidRPr="005C6478">
        <w:rPr>
          <w:rFonts w:cs="Arial"/>
        </w:rPr>
        <w:t xml:space="preserve">Intact Network – Even with all transmission circuits in service there can still be cases when the level of </w:t>
      </w:r>
      <w:r w:rsidR="00997935">
        <w:rPr>
          <w:rFonts w:cs="Arial"/>
        </w:rPr>
        <w:t>wind/solar</w:t>
      </w:r>
      <w:r w:rsidRPr="005C6478">
        <w:rPr>
          <w:rFonts w:cs="Arial"/>
        </w:rPr>
        <w:t xml:space="preserve"> generation exceeds the thermal rating of the transmission circuits in the area. These issues are known as ‘base case’ overloads.  Flows on transmission circuits must be maintained below the normal continuous circuit ratings </w:t>
      </w:r>
      <w:r w:rsidR="008338F3">
        <w:rPr>
          <w:rFonts w:cs="Arial"/>
        </w:rPr>
        <w:t>of these limiting elements</w:t>
      </w:r>
      <w:r w:rsidRPr="005C6478">
        <w:rPr>
          <w:rFonts w:cs="Arial"/>
        </w:rPr>
        <w:t xml:space="preserve">. </w:t>
      </w:r>
    </w:p>
    <w:p w14:paraId="21700C0B" w14:textId="77777777" w:rsidR="005C6478" w:rsidRPr="005C6478" w:rsidRDefault="005C6478" w:rsidP="00CE6D2F">
      <w:pPr>
        <w:pStyle w:val="ListParagraph"/>
        <w:numPr>
          <w:ilvl w:val="0"/>
          <w:numId w:val="11"/>
        </w:numPr>
        <w:spacing w:line="240" w:lineRule="auto"/>
        <w:rPr>
          <w:rFonts w:cs="Arial"/>
        </w:rPr>
      </w:pPr>
      <w:r w:rsidRPr="005C6478">
        <w:rPr>
          <w:rFonts w:cs="Arial"/>
        </w:rPr>
        <w:t xml:space="preserve">Single Contingency – A contingency or tripping of a single item of transmission equipment (also known as a ‘N-1’ event) such as a transmission line, cable or transformer should not result in an unacceptable overload of any other item of transmission equipment.  Flows on transmission circuits will be limited pre-contingency to ensure that the post-contingency flows are within acceptable limits.  </w:t>
      </w:r>
    </w:p>
    <w:p w14:paraId="628AC701" w14:textId="77777777" w:rsidR="005C6478" w:rsidRPr="005C6478" w:rsidRDefault="005C6478" w:rsidP="00CE6D2F">
      <w:pPr>
        <w:pStyle w:val="ListParagraph"/>
        <w:numPr>
          <w:ilvl w:val="0"/>
          <w:numId w:val="11"/>
        </w:numPr>
        <w:spacing w:line="240" w:lineRule="auto"/>
        <w:rPr>
          <w:rFonts w:cs="Arial"/>
        </w:rPr>
      </w:pPr>
      <w:r w:rsidRPr="005C6478">
        <w:rPr>
          <w:rFonts w:cs="Arial"/>
        </w:rPr>
        <w:t>Planned Outage  - During planned outages of transmission equipment, the transmission system must remain within limits in the ‘base case’ and for ‘N-1’ events.  A contingency event that is coincident with a planned outage is known as a ‘N-1-1’ event.</w:t>
      </w:r>
    </w:p>
    <w:p w14:paraId="0101565F" w14:textId="77777777" w:rsidR="005C6478" w:rsidRPr="005C6478" w:rsidRDefault="005C6478" w:rsidP="005C6478">
      <w:pPr>
        <w:pStyle w:val="ListParagraph"/>
        <w:numPr>
          <w:ilvl w:val="0"/>
          <w:numId w:val="0"/>
        </w:numPr>
        <w:ind w:left="720"/>
        <w:rPr>
          <w:rFonts w:cs="Arial"/>
        </w:rPr>
      </w:pPr>
    </w:p>
    <w:p w14:paraId="2B5B284B" w14:textId="77777777" w:rsidR="005C6478" w:rsidRDefault="005C6478" w:rsidP="005C6478">
      <w:pPr>
        <w:rPr>
          <w:rFonts w:cs="Arial"/>
        </w:rPr>
      </w:pPr>
      <w:r w:rsidRPr="005C6478">
        <w:rPr>
          <w:rFonts w:cs="Arial"/>
        </w:rPr>
        <w:t xml:space="preserve">Voltage stability issues can also arise under these scenarios.  These tend to arise when large power flows cause voltages to sag and, if left unchecked, can result in voltage collapse.   Restricting power flows resolves these issues. </w:t>
      </w:r>
    </w:p>
    <w:p w14:paraId="63259E69" w14:textId="77777777" w:rsidR="00AA1E7D" w:rsidRDefault="00AA1E7D" w:rsidP="005C6478">
      <w:pPr>
        <w:rPr>
          <w:rFonts w:cs="Arial"/>
        </w:rPr>
      </w:pPr>
    </w:p>
    <w:p w14:paraId="353B0D55" w14:textId="77777777" w:rsidR="005C6478" w:rsidRDefault="006B410A" w:rsidP="00C76434">
      <w:pPr>
        <w:pStyle w:val="HeadingText2"/>
      </w:pPr>
      <w:r>
        <w:t>Constraint Groups</w:t>
      </w:r>
    </w:p>
    <w:p w14:paraId="357B3651" w14:textId="77777777" w:rsidR="002D779F" w:rsidRDefault="002D779F" w:rsidP="00F835F8"/>
    <w:p w14:paraId="52DFA35B" w14:textId="74BE3CF9" w:rsidR="006B410A" w:rsidRDefault="00F835F8" w:rsidP="00F835F8">
      <w:r>
        <w:t>In order to manage these constraints, wind/solar farms are grouped together depending on their effectiveness to alleviate constraint</w:t>
      </w:r>
      <w:r w:rsidR="006B410A">
        <w:t>s</w:t>
      </w:r>
      <w:r>
        <w:t xml:space="preserve">.  </w:t>
      </w:r>
      <w:r w:rsidR="006B410A">
        <w:t xml:space="preserve">The effectiveness is a measure of </w:t>
      </w:r>
      <w:r w:rsidR="004E2BC6">
        <w:t xml:space="preserve">the change in </w:t>
      </w:r>
      <w:r w:rsidR="00E8305A">
        <w:t>wind/solar farm output</w:t>
      </w:r>
      <w:r w:rsidR="006B410A">
        <w:t xml:space="preserve"> relative to the </w:t>
      </w:r>
      <w:r w:rsidR="004E2BC6">
        <w:t xml:space="preserve">change </w:t>
      </w:r>
      <w:r w:rsidR="006B410A">
        <w:t xml:space="preserve">in the </w:t>
      </w:r>
      <w:r w:rsidR="00E05A3B">
        <w:t xml:space="preserve">level of the </w:t>
      </w:r>
      <w:r w:rsidR="008338F3">
        <w:t>‘base case’, ‘N-1</w:t>
      </w:r>
      <w:r w:rsidR="007C515D">
        <w:t xml:space="preserve">’ </w:t>
      </w:r>
      <w:r w:rsidR="008338F3">
        <w:t>or ‘N-1-1’ overload</w:t>
      </w:r>
      <w:r w:rsidR="006B410A">
        <w:t xml:space="preserve">.  </w:t>
      </w:r>
      <w:r w:rsidR="004E2BC6">
        <w:t xml:space="preserve">The effectiveness of each wind/solar farm </w:t>
      </w:r>
      <w:r w:rsidR="006B410A">
        <w:t>is a function of the topology of the transmission network</w:t>
      </w:r>
      <w:r w:rsidR="00E05A3B">
        <w:t>.</w:t>
      </w:r>
    </w:p>
    <w:p w14:paraId="688AC368" w14:textId="77777777" w:rsidR="00F835F8" w:rsidRDefault="006B410A" w:rsidP="00F835F8">
      <w:r>
        <w:t>Wind/solar farms connected at</w:t>
      </w:r>
      <w:r w:rsidR="00F835F8">
        <w:t xml:space="preserve"> the same transmission station will generally have the same effectiveness in controlling power flows from that </w:t>
      </w:r>
      <w:proofErr w:type="gramStart"/>
      <w:r w:rsidR="00F835F8">
        <w:t>station</w:t>
      </w:r>
      <w:proofErr w:type="gramEnd"/>
      <w:r w:rsidR="00F835F8">
        <w:t xml:space="preserve"> so they are grouped together</w:t>
      </w:r>
      <w:r>
        <w:t xml:space="preserve"> from a constraint management perspective</w:t>
      </w:r>
      <w:r w:rsidR="00F835F8">
        <w:t>.  An exception to this arises if the transmission station is split</w:t>
      </w:r>
      <w:r w:rsidR="00746338">
        <w:t xml:space="preserve"> or sectionalised</w:t>
      </w:r>
      <w:r w:rsidR="00F835F8">
        <w:t>, i.e. different wind/solar farms are selected to feed their output onto different parts of the transmission network.</w:t>
      </w:r>
    </w:p>
    <w:p w14:paraId="2E775575" w14:textId="698FA2C7" w:rsidR="00F835F8" w:rsidRDefault="004E2BC6" w:rsidP="00F835F8">
      <w:r>
        <w:t xml:space="preserve">Wind/solar farms connected at different transmission stations that are geographically/electrically spread apart will generally have </w:t>
      </w:r>
      <w:r w:rsidR="00E8305A">
        <w:t>different</w:t>
      </w:r>
      <w:r>
        <w:t xml:space="preserve"> effectiveness</w:t>
      </w:r>
      <w:r w:rsidR="00E8305A">
        <w:t xml:space="preserve"> levels</w:t>
      </w:r>
      <w:r>
        <w:t xml:space="preserve"> in controlling power flows from that </w:t>
      </w:r>
      <w:r w:rsidR="00F3335D">
        <w:t>part of the transmission system</w:t>
      </w:r>
      <w:r>
        <w:t xml:space="preserve">.  </w:t>
      </w:r>
      <w:r w:rsidR="00C069F2">
        <w:t>The grouping of these wind/solar farms is</w:t>
      </w:r>
      <w:r>
        <w:t xml:space="preserve"> based on analysis of their effectiveness</w:t>
      </w:r>
      <w:r w:rsidR="00C069F2">
        <w:t xml:space="preserve"> in managing the constraint</w:t>
      </w:r>
      <w:r w:rsidR="001D10F6">
        <w:t xml:space="preserve"> as outlined in Appendix 2</w:t>
      </w:r>
      <w:r>
        <w:t>.</w:t>
      </w:r>
      <w:r w:rsidR="00C069F2">
        <w:t xml:space="preserve">  Wind/solar farms that can contribute to alleviating the constraint are included</w:t>
      </w:r>
      <w:r w:rsidR="00F3335D">
        <w:t xml:space="preserve"> in the </w:t>
      </w:r>
      <w:r w:rsidR="00E05A3B">
        <w:t>constraint</w:t>
      </w:r>
      <w:r w:rsidR="001C3F6F">
        <w:t xml:space="preserve"> </w:t>
      </w:r>
      <w:r w:rsidR="00F3335D">
        <w:t>group</w:t>
      </w:r>
      <w:r w:rsidR="00C069F2">
        <w:t xml:space="preserve">.  Wind/solar farms that do not </w:t>
      </w:r>
      <w:r w:rsidR="007C515D">
        <w:t>substantially</w:t>
      </w:r>
      <w:r w:rsidR="001C3F6F">
        <w:t xml:space="preserve"> </w:t>
      </w:r>
      <w:r w:rsidR="00C069F2">
        <w:t>contribute to alleviat</w:t>
      </w:r>
      <w:r w:rsidR="00F3335D">
        <w:t xml:space="preserve">ing the constraint are excluded from the </w:t>
      </w:r>
      <w:r w:rsidR="00E05A3B">
        <w:t xml:space="preserve">constraint </w:t>
      </w:r>
      <w:r w:rsidR="00F3335D">
        <w:t>group.</w:t>
      </w:r>
    </w:p>
    <w:p w14:paraId="331639D4" w14:textId="77777777" w:rsidR="00F3335D" w:rsidRDefault="00F3335D" w:rsidP="00F835F8"/>
    <w:p w14:paraId="76B54910" w14:textId="77777777" w:rsidR="00C069F2" w:rsidRDefault="00C069F2" w:rsidP="00F835F8"/>
    <w:p w14:paraId="23C0DCDB" w14:textId="77777777" w:rsidR="00C069F2" w:rsidRDefault="00C069F2" w:rsidP="00C069F2">
      <w:pPr>
        <w:pStyle w:val="HeadingText2"/>
      </w:pPr>
      <w:r>
        <w:t>Application of Constraint Groups in the Wind Dispatch Tool</w:t>
      </w:r>
    </w:p>
    <w:p w14:paraId="38E582B8" w14:textId="77777777" w:rsidR="002D779F" w:rsidRDefault="002D779F" w:rsidP="00F835F8"/>
    <w:p w14:paraId="57D4996B" w14:textId="77777777" w:rsidR="00C069F2" w:rsidRDefault="00C069F2" w:rsidP="00F835F8">
      <w:r>
        <w:t>For each constraint group, all wind/solar farms</w:t>
      </w:r>
      <w:r w:rsidR="00320D01">
        <w:t xml:space="preserve"> with Controllability Category 2</w:t>
      </w:r>
      <w:r w:rsidR="00320D01">
        <w:rPr>
          <w:rStyle w:val="FootnoteReference"/>
        </w:rPr>
        <w:footnoteReference w:id="2"/>
      </w:r>
      <w:r w:rsidR="00320D01">
        <w:t xml:space="preserve"> </w:t>
      </w:r>
      <w:r>
        <w:t>connected to the transmission stations in that group</w:t>
      </w:r>
      <w:r w:rsidR="00CF6CF0">
        <w:t xml:space="preserve"> (either connected directly to the transmission station or</w:t>
      </w:r>
      <w:r w:rsidR="00E8305A">
        <w:t xml:space="preserve"> connected </w:t>
      </w:r>
      <w:r w:rsidR="00CF6CF0">
        <w:t>via the local distribution network)</w:t>
      </w:r>
      <w:r>
        <w:t xml:space="preserve"> are included in the predefined </w:t>
      </w:r>
      <w:r w:rsidR="00CF6CF0">
        <w:t xml:space="preserve">constraint </w:t>
      </w:r>
      <w:r>
        <w:t>groups</w:t>
      </w:r>
      <w:r w:rsidR="00CF6CF0">
        <w:t xml:space="preserve"> in the WDT</w:t>
      </w:r>
      <w:r>
        <w:t>.</w:t>
      </w:r>
    </w:p>
    <w:p w14:paraId="120E9024" w14:textId="77777777" w:rsidR="004E2BC6" w:rsidRDefault="00C069F2" w:rsidP="00F835F8">
      <w:r>
        <w:t xml:space="preserve">Constraint groups are predefined in the WDT to allow for their quick application in real time system operations.  </w:t>
      </w:r>
    </w:p>
    <w:p w14:paraId="53BC68A1" w14:textId="77777777" w:rsidR="005C6478" w:rsidRDefault="00CF6CF0" w:rsidP="005C6478">
      <w:r>
        <w:t xml:space="preserve">Based on real time monitoring </w:t>
      </w:r>
      <w:r w:rsidR="00E8305A">
        <w:t xml:space="preserve">and analysis </w:t>
      </w:r>
      <w:r>
        <w:t xml:space="preserve">of the power system, </w:t>
      </w:r>
      <w:r w:rsidR="00E8305A">
        <w:t>we</w:t>
      </w:r>
      <w:r>
        <w:t xml:space="preserve"> determine the need to apply </w:t>
      </w:r>
      <w:r w:rsidR="00E8305A">
        <w:t>and remove</w:t>
      </w:r>
      <w:r>
        <w:t xml:space="preserve"> constraint</w:t>
      </w:r>
      <w:r w:rsidR="00E8305A">
        <w:t>s</w:t>
      </w:r>
      <w:r>
        <w:t>.</w:t>
      </w:r>
      <w:r w:rsidR="0021138D">
        <w:t xml:space="preserve"> </w:t>
      </w:r>
      <w:r w:rsidR="00E8305A">
        <w:t>To apply a constraint, t</w:t>
      </w:r>
      <w:r>
        <w:t xml:space="preserve">he appropriate predefined group is </w:t>
      </w:r>
      <w:proofErr w:type="gramStart"/>
      <w:r>
        <w:t>selected</w:t>
      </w:r>
      <w:proofErr w:type="gramEnd"/>
      <w:r>
        <w:t xml:space="preserve"> and a MW reduction level specified in the </w:t>
      </w:r>
      <w:r w:rsidR="005C6478">
        <w:t>WDT</w:t>
      </w:r>
      <w:r>
        <w:t xml:space="preserve">. The WDT </w:t>
      </w:r>
      <w:r w:rsidR="00FA139C">
        <w:t xml:space="preserve">then </w:t>
      </w:r>
      <w:r>
        <w:t xml:space="preserve">calculates the MW setpoint for each wind/solar farm in the group and issues </w:t>
      </w:r>
      <w:r w:rsidR="00FA139C">
        <w:t>individual</w:t>
      </w:r>
      <w:r>
        <w:t xml:space="preserve"> MW setpoint</w:t>
      </w:r>
      <w:r w:rsidR="00FA139C">
        <w:t>s</w:t>
      </w:r>
      <w:r>
        <w:t xml:space="preserve"> to the control system of each wind/solar farm.</w:t>
      </w:r>
      <w:r w:rsidR="00746338">
        <w:t xml:space="preserve"> A description of how these MW setpoints are determined in the WDT is set out in Appendix 1.</w:t>
      </w:r>
    </w:p>
    <w:p w14:paraId="7E06C120" w14:textId="77777777" w:rsidR="00DA3195" w:rsidRDefault="000313D0" w:rsidP="005C6478">
      <w:r>
        <w:t>The following presents a geographic illustration of the main constraint groups in the WDT.</w:t>
      </w:r>
    </w:p>
    <w:p w14:paraId="642BE441" w14:textId="77777777" w:rsidR="00DA3195" w:rsidRDefault="00DA3195" w:rsidP="005C6478"/>
    <w:p w14:paraId="02E086BB" w14:textId="4AEC9E39" w:rsidR="00823040" w:rsidRDefault="006561F3" w:rsidP="009B34C4">
      <w:r>
        <w:object w:dxaOrig="11851" w:dyaOrig="13726" w14:anchorId="0CFBB3CC">
          <v:shape id="_x0000_i1027" type="#_x0000_t75" style="width:476.5pt;height:552pt" o:ole="">
            <v:imagedata r:id="rId18" o:title=""/>
          </v:shape>
          <o:OLEObject Type="Embed" ProgID="Visio.Drawing.15" ShapeID="_x0000_i1027" DrawAspect="Content" ObjectID="_1768624433" r:id="rId19"/>
        </w:object>
      </w:r>
      <w:r w:rsidR="00823040">
        <w:br w:type="page"/>
      </w:r>
    </w:p>
    <w:p w14:paraId="7A9D63BC" w14:textId="77777777" w:rsidR="00DA3195" w:rsidRDefault="00DA3195" w:rsidP="005C6478">
      <w:r>
        <w:rPr>
          <w:noProof/>
          <w:lang w:val="en-IE" w:eastAsia="en-IE" w:bidi="ar-SA"/>
        </w:rPr>
        <mc:AlternateContent>
          <mc:Choice Requires="wps">
            <w:drawing>
              <wp:anchor distT="91440" distB="91440" distL="114300" distR="114300" simplePos="0" relativeHeight="251658240" behindDoc="0" locked="0" layoutInCell="0" allowOverlap="1" wp14:anchorId="1A6E5F6F" wp14:editId="174FF055">
                <wp:simplePos x="0" y="0"/>
                <wp:positionH relativeFrom="margin">
                  <wp:posOffset>209550</wp:posOffset>
                </wp:positionH>
                <wp:positionV relativeFrom="margin">
                  <wp:posOffset>5100320</wp:posOffset>
                </wp:positionV>
                <wp:extent cx="5825490" cy="3438525"/>
                <wp:effectExtent l="38100" t="38100" r="137160"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25490" cy="34385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7C1814A" w14:textId="77777777" w:rsidR="00D40BE6" w:rsidRDefault="00D40BE6" w:rsidP="002865FF">
                            <w:r w:rsidRPr="002865FF">
                              <w:t xml:space="preserve">The following sections outline </w:t>
                            </w:r>
                            <w:r>
                              <w:t xml:space="preserve">in more detail </w:t>
                            </w:r>
                            <w:r w:rsidRPr="002865FF">
                              <w:t>the</w:t>
                            </w:r>
                            <w:r>
                              <w:t>se</w:t>
                            </w:r>
                            <w:r w:rsidRPr="002865FF">
                              <w:t xml:space="preserve"> </w:t>
                            </w:r>
                            <w:r>
                              <w:t>constraint</w:t>
                            </w:r>
                            <w:r w:rsidRPr="002865FF">
                              <w:t xml:space="preserve"> </w:t>
                            </w:r>
                            <w:r w:rsidRPr="00F219E4">
                              <w:t xml:space="preserve">groups </w:t>
                            </w:r>
                            <w:r>
                              <w:t xml:space="preserve">predefined </w:t>
                            </w:r>
                            <w:r w:rsidRPr="00F219E4">
                              <w:t xml:space="preserve">in the WDT. Outages of transmission circuits and changes to the topology of the transmission system (new transmission circuits) will change the effectiveness of wind/solar farms to manage constraints. As a result, modifications will be made to existing </w:t>
                            </w:r>
                            <w:r>
                              <w:t>constraint</w:t>
                            </w:r>
                            <w:r w:rsidRPr="00F219E4">
                              <w:t xml:space="preserve"> groups, new </w:t>
                            </w:r>
                            <w:r>
                              <w:t>constraint</w:t>
                            </w:r>
                            <w:r w:rsidRPr="00F219E4">
                              <w:t xml:space="preserve"> groups will be created and no longer relevant </w:t>
                            </w:r>
                            <w:r>
                              <w:t>constraint</w:t>
                            </w:r>
                            <w:r w:rsidRPr="00F219E4">
                              <w:t xml:space="preserve"> groups will be removed as </w:t>
                            </w:r>
                            <w:r>
                              <w:t xml:space="preserve">power system </w:t>
                            </w:r>
                            <w:r w:rsidRPr="00F219E4">
                              <w:t>conditions change.</w:t>
                            </w:r>
                            <w:r>
                              <w:t xml:space="preserve"> </w:t>
                            </w:r>
                          </w:p>
                          <w:p w14:paraId="3589D7C3" w14:textId="77777777" w:rsidR="00D40BE6" w:rsidRDefault="00D40BE6" w:rsidP="002865FF">
                            <w:r>
                              <w:t>This document reports on the results of an analysis carried out to determine all constraint groups required for a fully intact network at the time of publication and aims to address all key changes that will be required to these groups under outage conditions under the same network assumption. At times unforeseen issues present themselves in Real Time that require the application of a constraint group not covered in this publication.</w:t>
                            </w:r>
                            <w:r w:rsidRPr="00F219E4">
                              <w:t xml:space="preserve">    </w:t>
                            </w:r>
                          </w:p>
                          <w:p w14:paraId="0427328E" w14:textId="77777777" w:rsidR="00D40BE6" w:rsidRPr="00F219E4" w:rsidRDefault="00D40BE6" w:rsidP="002865FF">
                            <w:r>
                              <w:t>The geographic spread of each constraint group is illustrated and a table of the transmission stations with controllable wind connected is provided.</w:t>
                            </w:r>
                          </w:p>
                          <w:p w14:paraId="6ECB1579" w14:textId="77777777" w:rsidR="00D40BE6" w:rsidRDefault="00D40BE6">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A6E5F6F" id="Rectangle 396" o:spid="_x0000_s1026" style="position:absolute;margin-left:16.5pt;margin-top:401.6pt;width:458.7pt;height:270.7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" o:allowincell="f" fillcolor="white [3212]" strokecolor="gray [1629]" strokeweight="1.5pt">
                <v:shadow on="t" type="perspective" color="black" opacity="26214f" origin="-.5,-.5" offset=".74836mm,.74836mm" matrix="65864f,,,65864f"/>
                <v:textbox inset="21.6pt,21.6pt,21.6pt,21.6pt">
                  <w:txbxContent>
                    <w:p w14:paraId="57C1814A" w14:textId="77777777" w:rsidR="00D40BE6" w:rsidRDefault="00D40BE6" w:rsidP="002865FF">
                      <w:r w:rsidRPr="002865FF">
                        <w:t xml:space="preserve">The following sections outline </w:t>
                      </w:r>
                      <w:r>
                        <w:t xml:space="preserve">in more detail </w:t>
                      </w:r>
                      <w:r w:rsidRPr="002865FF">
                        <w:t>the</w:t>
                      </w:r>
                      <w:r>
                        <w:t>se</w:t>
                      </w:r>
                      <w:r w:rsidRPr="002865FF">
                        <w:t xml:space="preserve"> </w:t>
                      </w:r>
                      <w:r>
                        <w:t>constraint</w:t>
                      </w:r>
                      <w:r w:rsidRPr="002865FF">
                        <w:t xml:space="preserve"> </w:t>
                      </w:r>
                      <w:r w:rsidRPr="00F219E4">
                        <w:t xml:space="preserve">groups </w:t>
                      </w:r>
                      <w:r>
                        <w:t xml:space="preserve">predefined </w:t>
                      </w:r>
                      <w:r w:rsidRPr="00F219E4">
                        <w:t xml:space="preserve">in the WDT. Outages of transmission circuits and changes to the topology of the transmission system (new transmission circuits) will change the effectiveness of wind/solar farms to manage constraints. As a result, modifications will be made to existing </w:t>
                      </w:r>
                      <w:r>
                        <w:t>constraint</w:t>
                      </w:r>
                      <w:r w:rsidRPr="00F219E4">
                        <w:t xml:space="preserve"> groups, new </w:t>
                      </w:r>
                      <w:r>
                        <w:t>constraint</w:t>
                      </w:r>
                      <w:r w:rsidRPr="00F219E4">
                        <w:t xml:space="preserve"> groups will be created and no longer relevant </w:t>
                      </w:r>
                      <w:r>
                        <w:t>constraint</w:t>
                      </w:r>
                      <w:r w:rsidRPr="00F219E4">
                        <w:t xml:space="preserve"> groups will be removed as </w:t>
                      </w:r>
                      <w:r>
                        <w:t xml:space="preserve">power system </w:t>
                      </w:r>
                      <w:r w:rsidRPr="00F219E4">
                        <w:t>conditions change.</w:t>
                      </w:r>
                      <w:r>
                        <w:t xml:space="preserve"> </w:t>
                      </w:r>
                    </w:p>
                    <w:p w14:paraId="3589D7C3" w14:textId="77777777" w:rsidR="00D40BE6" w:rsidRDefault="00D40BE6" w:rsidP="002865FF">
                      <w:r>
                        <w:t>This document reports on the results of an analysis carried out to determine all constraint groups required for a fully intact network at the time of publication and aims to address all key changes that will be required to these groups under outage conditions under the same network assumption. At times unforeseen issues present themselves in Real Time that require the application of a constraint group not covered in this publication.</w:t>
                      </w:r>
                      <w:r w:rsidRPr="00F219E4">
                        <w:t xml:space="preserve">    </w:t>
                      </w:r>
                    </w:p>
                    <w:p w14:paraId="0427328E" w14:textId="77777777" w:rsidR="00D40BE6" w:rsidRPr="00F219E4" w:rsidRDefault="00D40BE6" w:rsidP="002865FF">
                      <w:r>
                        <w:t>The geographic spread of each constraint group is illustrated and a table of the transmission stations with controllable wind connected is provided.</w:t>
                      </w:r>
                    </w:p>
                    <w:p w14:paraId="6ECB1579" w14:textId="77777777" w:rsidR="00D40BE6" w:rsidRDefault="00D40BE6">
                      <w:pPr>
                        <w:rPr>
                          <w:color w:val="4F81BD" w:themeColor="accent1"/>
                          <w:sz w:val="20"/>
                          <w:szCs w:val="20"/>
                        </w:rPr>
                      </w:pPr>
                    </w:p>
                  </w:txbxContent>
                </v:textbox>
                <w10:wrap type="square" anchorx="margin" anchory="margin"/>
              </v:rect>
            </w:pict>
          </mc:Fallback>
        </mc:AlternateContent>
      </w:r>
    </w:p>
    <w:p w14:paraId="03081F29" w14:textId="77777777" w:rsidR="005C6478" w:rsidRPr="00CF32D8" w:rsidRDefault="005C6478" w:rsidP="005C6478">
      <w:pPr>
        <w:pStyle w:val="Heading1"/>
        <w:spacing w:after="0"/>
      </w:pPr>
      <w:commentRangeStart w:id="2"/>
      <w:r w:rsidRPr="00CF32D8">
        <w:t xml:space="preserve"> </w:t>
      </w:r>
      <w:bookmarkStart w:id="3" w:name="_Toc31038314"/>
      <w:bookmarkStart w:id="4" w:name="_Toc155079322"/>
      <w:r>
        <w:t>Northern Ireland Constraint Groups</w:t>
      </w:r>
      <w:bookmarkEnd w:id="3"/>
      <w:commentRangeEnd w:id="2"/>
      <w:r w:rsidR="00FE1DDF">
        <w:rPr>
          <w:rStyle w:val="CommentReference"/>
          <w:b w:val="0"/>
          <w:bCs w:val="0"/>
          <w:caps w:val="0"/>
          <w:color w:val="auto"/>
          <w:spacing w:val="0"/>
          <w:lang w:val="en-GB" w:bidi="en-US"/>
        </w:rPr>
        <w:commentReference w:id="2"/>
      </w:r>
      <w:bookmarkEnd w:id="4"/>
    </w:p>
    <w:p w14:paraId="69A015AC" w14:textId="77777777" w:rsidR="005C6478" w:rsidRDefault="005C6478" w:rsidP="005C6478">
      <w:pPr>
        <w:autoSpaceDE w:val="0"/>
        <w:autoSpaceDN w:val="0"/>
        <w:adjustRightInd w:val="0"/>
        <w:spacing w:after="70"/>
        <w:rPr>
          <w:rFonts w:ascii="Cambria" w:eastAsiaTheme="minorHAnsi" w:hAnsi="Cambria" w:cs="Cambria"/>
          <w:color w:val="000000"/>
          <w:lang w:val="en-IE"/>
        </w:rPr>
      </w:pPr>
    </w:p>
    <w:p w14:paraId="3D6C6704" w14:textId="1D6EF4DD" w:rsidR="005C6478" w:rsidRDefault="006561F3" w:rsidP="006561F3">
      <w:pPr>
        <w:pStyle w:val="ListParagraph"/>
        <w:numPr>
          <w:ilvl w:val="0"/>
          <w:numId w:val="0"/>
        </w:numPr>
        <w:jc w:val="center"/>
        <w:rPr>
          <w:rFonts w:asciiTheme="minorHAnsi" w:hAnsiTheme="minorHAnsi"/>
        </w:rPr>
      </w:pPr>
      <w:r>
        <w:object w:dxaOrig="10891" w:dyaOrig="9061" w14:anchorId="2D003FC2">
          <v:shape id="_x0000_i1028" type="#_x0000_t75" style="width:5in;height:300pt" o:ole="">
            <v:imagedata r:id="rId24" o:title=""/>
          </v:shape>
          <o:OLEObject Type="Embed" ProgID="Visio.Drawing.15" ShapeID="_x0000_i1028" DrawAspect="Content" ObjectID="_1768624434" r:id="rId25"/>
        </w:object>
      </w:r>
    </w:p>
    <w:p w14:paraId="224BA265" w14:textId="77777777" w:rsidR="00473E2C" w:rsidRDefault="00C76434" w:rsidP="00473E2C">
      <w:r>
        <w:t>Figure 1: Northern Ireland Geographical Constraint Groups</w:t>
      </w:r>
    </w:p>
    <w:p w14:paraId="4AA1B1AA" w14:textId="77777777" w:rsidR="00473E2C" w:rsidRPr="0026673E" w:rsidRDefault="00473E2C" w:rsidP="00473E2C">
      <w:pPr>
        <w:pStyle w:val="Heading2"/>
        <w:keepNext/>
        <w:keepLines/>
        <w:ind w:left="578" w:hanging="578"/>
        <w:rPr>
          <w:rFonts w:asciiTheme="minorHAnsi" w:hAnsiTheme="minorHAnsi"/>
        </w:rPr>
      </w:pPr>
      <w:bookmarkStart w:id="5" w:name="_Toc31038315"/>
      <w:bookmarkStart w:id="6" w:name="_Toc149567282"/>
      <w:bookmarkStart w:id="7" w:name="_Toc155079323"/>
      <w:r w:rsidRPr="00CF32D8">
        <w:t>Constraint Group number 1 – NW Northern</w:t>
      </w:r>
      <w:bookmarkEnd w:id="5"/>
      <w:bookmarkEnd w:id="6"/>
      <w:bookmarkEnd w:id="7"/>
      <w:r w:rsidRPr="00CF32D8">
        <w:t xml:space="preserve"> </w:t>
      </w:r>
    </w:p>
    <w:p w14:paraId="3829B0B5" w14:textId="77777777" w:rsidR="00473E2C" w:rsidRDefault="00473E2C" w:rsidP="00473E2C">
      <w:r>
        <w:t xml:space="preserve">This constraint group is designed to resolve a contingency on the Kells-Rasharkin 110 kV line or the runback scheme, which would cause the largest potential overload to be on the Coolkeeragh – Limavady 110 kV line or on the Kells-Rasharkin 110 kV line respectively. </w:t>
      </w:r>
    </w:p>
    <w:p w14:paraId="326CE373" w14:textId="77777777" w:rsidR="00473E2C" w:rsidRPr="00C76434" w:rsidRDefault="00473E2C" w:rsidP="00473E2C">
      <w:pPr>
        <w:pStyle w:val="ListParagraph"/>
        <w:numPr>
          <w:ilvl w:val="0"/>
          <w:numId w:val="0"/>
        </w:numPr>
        <w:rPr>
          <w:rFonts w:cs="Arial"/>
        </w:rPr>
      </w:pPr>
      <w:r w:rsidRPr="00C76434">
        <w:rPr>
          <w:rFonts w:cs="Arial"/>
        </w:rPr>
        <w:t xml:space="preserve">This constraint group includes all generation connected to the following transmission </w:t>
      </w:r>
      <w:proofErr w:type="gramStart"/>
      <w:r w:rsidRPr="00C76434">
        <w:rPr>
          <w:rFonts w:cs="Arial"/>
        </w:rPr>
        <w:t>nodes</w:t>
      </w:r>
      <w:r>
        <w:rPr>
          <w:rFonts w:cs="Arial"/>
        </w:rPr>
        <w:t>;</w:t>
      </w:r>
      <w:proofErr w:type="gramEnd"/>
    </w:p>
    <w:tbl>
      <w:tblPr>
        <w:tblStyle w:val="TableGrid"/>
        <w:tblW w:w="0" w:type="auto"/>
        <w:tblLook w:val="04A0" w:firstRow="1" w:lastRow="0" w:firstColumn="1" w:lastColumn="0" w:noHBand="0" w:noVBand="1"/>
      </w:tblPr>
      <w:tblGrid>
        <w:gridCol w:w="4621"/>
        <w:gridCol w:w="4621"/>
      </w:tblGrid>
      <w:tr w:rsidR="00473E2C" w:rsidRPr="004143CC" w14:paraId="43A7422F" w14:textId="77777777" w:rsidTr="004F0601">
        <w:tc>
          <w:tcPr>
            <w:tcW w:w="9242" w:type="dxa"/>
            <w:gridSpan w:val="2"/>
          </w:tcPr>
          <w:p w14:paraId="165E8880" w14:textId="77777777" w:rsidR="00473E2C" w:rsidRPr="00AB5AFC" w:rsidRDefault="00473E2C" w:rsidP="004F0601">
            <w:pPr>
              <w:jc w:val="center"/>
              <w:rPr>
                <w:b/>
              </w:rPr>
            </w:pPr>
            <w:r w:rsidRPr="00AB5AFC">
              <w:rPr>
                <w:b/>
              </w:rPr>
              <w:t>Station</w:t>
            </w:r>
          </w:p>
        </w:tc>
      </w:tr>
      <w:tr w:rsidR="00473E2C" w:rsidRPr="004143CC" w14:paraId="344A6866" w14:textId="77777777" w:rsidTr="004F0601">
        <w:tc>
          <w:tcPr>
            <w:tcW w:w="4621" w:type="dxa"/>
          </w:tcPr>
          <w:p w14:paraId="02A2DAF2" w14:textId="77777777" w:rsidR="00473E2C" w:rsidRPr="00CF32D8" w:rsidRDefault="00473E2C" w:rsidP="004F0601">
            <w:proofErr w:type="spellStart"/>
            <w:r>
              <w:t>Brockaghboy</w:t>
            </w:r>
            <w:proofErr w:type="spellEnd"/>
          </w:p>
        </w:tc>
        <w:tc>
          <w:tcPr>
            <w:tcW w:w="4621" w:type="dxa"/>
          </w:tcPr>
          <w:p w14:paraId="3CB62F89" w14:textId="77777777" w:rsidR="00473E2C" w:rsidRDefault="00473E2C" w:rsidP="004F0601">
            <w:proofErr w:type="spellStart"/>
            <w:r w:rsidRPr="00CF32D8">
              <w:t>Lisaghmore</w:t>
            </w:r>
            <w:proofErr w:type="spellEnd"/>
          </w:p>
        </w:tc>
      </w:tr>
      <w:tr w:rsidR="00473E2C" w:rsidRPr="004143CC" w14:paraId="18294E08" w14:textId="77777777" w:rsidTr="004F0601">
        <w:tc>
          <w:tcPr>
            <w:tcW w:w="4621" w:type="dxa"/>
          </w:tcPr>
          <w:p w14:paraId="2593E26E" w14:textId="77777777" w:rsidR="00473E2C" w:rsidRPr="00AB5AFC" w:rsidRDefault="00473E2C" w:rsidP="004F0601">
            <w:r w:rsidRPr="00CF32D8">
              <w:t>Coleraine</w:t>
            </w:r>
          </w:p>
        </w:tc>
        <w:tc>
          <w:tcPr>
            <w:tcW w:w="4621" w:type="dxa"/>
          </w:tcPr>
          <w:p w14:paraId="3562537A" w14:textId="77777777" w:rsidR="00473E2C" w:rsidRPr="00CF32D8" w:rsidRDefault="00473E2C" w:rsidP="004F0601">
            <w:proofErr w:type="spellStart"/>
            <w:r>
              <w:t>Loguestown</w:t>
            </w:r>
            <w:proofErr w:type="spellEnd"/>
          </w:p>
        </w:tc>
      </w:tr>
      <w:tr w:rsidR="00473E2C" w:rsidRPr="004143CC" w14:paraId="1F4F0E95" w14:textId="77777777" w:rsidTr="004F0601">
        <w:tc>
          <w:tcPr>
            <w:tcW w:w="4621" w:type="dxa"/>
          </w:tcPr>
          <w:p w14:paraId="03A3532A" w14:textId="77777777" w:rsidR="00473E2C" w:rsidRPr="00AB5AFC" w:rsidRDefault="00473E2C" w:rsidP="004F0601">
            <w:r w:rsidRPr="00CF32D8">
              <w:t>Coolkeeragh</w:t>
            </w:r>
          </w:p>
        </w:tc>
        <w:tc>
          <w:tcPr>
            <w:tcW w:w="4621" w:type="dxa"/>
          </w:tcPr>
          <w:p w14:paraId="2BBA25F6" w14:textId="77777777" w:rsidR="00473E2C" w:rsidRPr="00CF32D8" w:rsidRDefault="00473E2C" w:rsidP="004F0601">
            <w:r w:rsidRPr="00CF32D8">
              <w:t>Rasharkin</w:t>
            </w:r>
          </w:p>
        </w:tc>
      </w:tr>
      <w:tr w:rsidR="00473E2C" w:rsidRPr="004143CC" w14:paraId="01DE474B" w14:textId="77777777" w:rsidTr="004F0601">
        <w:tc>
          <w:tcPr>
            <w:tcW w:w="4621" w:type="dxa"/>
          </w:tcPr>
          <w:p w14:paraId="36EF3728" w14:textId="77777777" w:rsidR="00473E2C" w:rsidRPr="00AB5AFC" w:rsidRDefault="00473E2C" w:rsidP="004F0601">
            <w:r w:rsidRPr="00CF32D8">
              <w:t>Limavady</w:t>
            </w:r>
          </w:p>
        </w:tc>
        <w:tc>
          <w:tcPr>
            <w:tcW w:w="4621" w:type="dxa"/>
          </w:tcPr>
          <w:p w14:paraId="1223C8E2" w14:textId="77777777" w:rsidR="00473E2C" w:rsidRPr="00CF32D8" w:rsidRDefault="00473E2C" w:rsidP="004F0601">
            <w:r>
              <w:t xml:space="preserve"> </w:t>
            </w:r>
            <w:proofErr w:type="spellStart"/>
            <w:r>
              <w:t>Garvagh</w:t>
            </w:r>
            <w:proofErr w:type="spellEnd"/>
          </w:p>
        </w:tc>
      </w:tr>
    </w:tbl>
    <w:p w14:paraId="4761BCC5" w14:textId="77777777" w:rsidR="00473E2C" w:rsidRPr="0026673E" w:rsidRDefault="00473E2C" w:rsidP="00473E2C">
      <w:pPr>
        <w:pStyle w:val="Heading2"/>
        <w:keepNext/>
        <w:keepLines/>
        <w:ind w:left="578" w:hanging="578"/>
        <w:rPr>
          <w:rFonts w:asciiTheme="minorHAnsi" w:hAnsiTheme="minorHAnsi"/>
        </w:rPr>
      </w:pPr>
      <w:bookmarkStart w:id="8" w:name="_Toc31038316"/>
      <w:bookmarkStart w:id="9" w:name="_Toc149567283"/>
      <w:bookmarkStart w:id="10" w:name="_Toc155079324"/>
      <w:r w:rsidRPr="00FC3201">
        <w:t>Constraint Group number 2 – NW Southern</w:t>
      </w:r>
      <w:bookmarkEnd w:id="8"/>
      <w:bookmarkEnd w:id="9"/>
      <w:bookmarkEnd w:id="10"/>
    </w:p>
    <w:p w14:paraId="0B93B813" w14:textId="77777777" w:rsidR="00473E2C" w:rsidRPr="0026673E" w:rsidRDefault="00473E2C" w:rsidP="00473E2C">
      <w:pPr>
        <w:pStyle w:val="ListParagraph"/>
        <w:numPr>
          <w:ilvl w:val="0"/>
          <w:numId w:val="0"/>
        </w:numPr>
        <w:rPr>
          <w:rFonts w:cs="Arial"/>
        </w:rPr>
      </w:pPr>
      <w:r w:rsidRPr="0026673E">
        <w:rPr>
          <w:rFonts w:cs="Arial"/>
        </w:rPr>
        <w:t xml:space="preserve">This constraint group is used when the largest potential overloads are between </w:t>
      </w:r>
      <w:proofErr w:type="spellStart"/>
      <w:r w:rsidRPr="0026673E">
        <w:rPr>
          <w:rFonts w:cs="Arial"/>
        </w:rPr>
        <w:t>Coolkeeragh</w:t>
      </w:r>
      <w:proofErr w:type="spellEnd"/>
      <w:r w:rsidRPr="0026673E">
        <w:rPr>
          <w:rFonts w:cs="Arial"/>
        </w:rPr>
        <w:t xml:space="preserve"> -Strabane 110 kV line as a result of the loss of the </w:t>
      </w:r>
      <w:proofErr w:type="spellStart"/>
      <w:r w:rsidRPr="0026673E">
        <w:rPr>
          <w:rFonts w:cs="Arial"/>
          <w:lang w:val="en-IE"/>
        </w:rPr>
        <w:t>Coolkeeragh</w:t>
      </w:r>
      <w:proofErr w:type="spellEnd"/>
      <w:r w:rsidRPr="0026673E">
        <w:rPr>
          <w:rFonts w:cs="Arial"/>
          <w:lang w:val="en-IE"/>
        </w:rPr>
        <w:t xml:space="preserve"> -</w:t>
      </w:r>
      <w:proofErr w:type="spellStart"/>
      <w:r w:rsidRPr="0026673E">
        <w:rPr>
          <w:rFonts w:cs="Arial"/>
          <w:lang w:val="en-IE"/>
        </w:rPr>
        <w:t>Killymallaght</w:t>
      </w:r>
      <w:proofErr w:type="spellEnd"/>
      <w:r w:rsidRPr="0026673E">
        <w:rPr>
          <w:rFonts w:cs="Arial"/>
          <w:lang w:val="en-IE"/>
        </w:rPr>
        <w:t xml:space="preserve"> line. </w:t>
      </w:r>
    </w:p>
    <w:p w14:paraId="3D09679A" w14:textId="77777777" w:rsidR="00473E2C" w:rsidRDefault="00473E2C" w:rsidP="00473E2C">
      <w:pPr>
        <w:pStyle w:val="ListParagraph"/>
        <w:numPr>
          <w:ilvl w:val="0"/>
          <w:numId w:val="0"/>
        </w:numPr>
        <w:rPr>
          <w:rFonts w:cs="Arial"/>
        </w:rPr>
      </w:pPr>
      <w:r w:rsidRPr="00402A72">
        <w:rPr>
          <w:rFonts w:cs="Arial"/>
        </w:rPr>
        <w:t xml:space="preserve">This constraint group includes all generation connected to the following transmission nodes: </w:t>
      </w:r>
    </w:p>
    <w:p w14:paraId="575700A2" w14:textId="77777777" w:rsidR="00473E2C" w:rsidRPr="00402A72" w:rsidRDefault="00473E2C" w:rsidP="00473E2C">
      <w:pPr>
        <w:pStyle w:val="ListParagraph"/>
        <w:numPr>
          <w:ilvl w:val="0"/>
          <w:numId w:val="0"/>
        </w:numPr>
        <w:rPr>
          <w:rFonts w:cs="Arial"/>
        </w:rPr>
      </w:pPr>
    </w:p>
    <w:tbl>
      <w:tblPr>
        <w:tblStyle w:val="TableGrid"/>
        <w:tblW w:w="0" w:type="auto"/>
        <w:tblLook w:val="04A0" w:firstRow="1" w:lastRow="0" w:firstColumn="1" w:lastColumn="0" w:noHBand="0" w:noVBand="1"/>
      </w:tblPr>
      <w:tblGrid>
        <w:gridCol w:w="4621"/>
        <w:gridCol w:w="4872"/>
      </w:tblGrid>
      <w:tr w:rsidR="00473E2C" w:rsidRPr="004143CC" w14:paraId="0082C356" w14:textId="77777777" w:rsidTr="004F0601">
        <w:tc>
          <w:tcPr>
            <w:tcW w:w="9468" w:type="dxa"/>
            <w:gridSpan w:val="2"/>
          </w:tcPr>
          <w:p w14:paraId="2CD8495A" w14:textId="77777777" w:rsidR="00473E2C" w:rsidRPr="00AB5AFC" w:rsidRDefault="00473E2C" w:rsidP="004F0601">
            <w:pPr>
              <w:jc w:val="center"/>
              <w:rPr>
                <w:b/>
              </w:rPr>
            </w:pPr>
            <w:r w:rsidRPr="00AB5AFC">
              <w:rPr>
                <w:b/>
              </w:rPr>
              <w:t>Station</w:t>
            </w:r>
          </w:p>
        </w:tc>
      </w:tr>
      <w:tr w:rsidR="00473E2C" w:rsidRPr="004143CC" w14:paraId="48E06749" w14:textId="77777777" w:rsidTr="004F0601">
        <w:tc>
          <w:tcPr>
            <w:tcW w:w="4621" w:type="dxa"/>
          </w:tcPr>
          <w:p w14:paraId="338C7237" w14:textId="77777777" w:rsidR="00473E2C" w:rsidRPr="00FC3201" w:rsidRDefault="00473E2C" w:rsidP="004F0601">
            <w:proofErr w:type="spellStart"/>
            <w:r w:rsidRPr="00CF32D8">
              <w:t>Aghyoule</w:t>
            </w:r>
            <w:proofErr w:type="spellEnd"/>
          </w:p>
        </w:tc>
        <w:tc>
          <w:tcPr>
            <w:tcW w:w="4847" w:type="dxa"/>
          </w:tcPr>
          <w:p w14:paraId="2E0675C2" w14:textId="77777777" w:rsidR="00473E2C" w:rsidRPr="00CF32D8" w:rsidRDefault="00473E2C" w:rsidP="004F0601">
            <w:r w:rsidRPr="00FC3201">
              <w:t>Gort</w:t>
            </w:r>
          </w:p>
        </w:tc>
      </w:tr>
      <w:tr w:rsidR="00473E2C" w:rsidRPr="004143CC" w14:paraId="3438FDED" w14:textId="77777777" w:rsidTr="004F0601">
        <w:tc>
          <w:tcPr>
            <w:tcW w:w="4621" w:type="dxa"/>
          </w:tcPr>
          <w:p w14:paraId="63E72882" w14:textId="77777777" w:rsidR="00473E2C" w:rsidRPr="00FC3201" w:rsidRDefault="00473E2C" w:rsidP="004F0601">
            <w:proofErr w:type="spellStart"/>
            <w:r w:rsidRPr="00CF32D8">
              <w:t>Drumquin</w:t>
            </w:r>
            <w:proofErr w:type="spellEnd"/>
          </w:p>
        </w:tc>
        <w:tc>
          <w:tcPr>
            <w:tcW w:w="4847" w:type="dxa"/>
          </w:tcPr>
          <w:p w14:paraId="3609E23D" w14:textId="77777777" w:rsidR="00473E2C" w:rsidRPr="00CF32D8" w:rsidRDefault="00473E2C" w:rsidP="004F0601">
            <w:proofErr w:type="spellStart"/>
            <w:r w:rsidRPr="00FC3201">
              <w:t>Magherakeel</w:t>
            </w:r>
            <w:proofErr w:type="spellEnd"/>
          </w:p>
        </w:tc>
      </w:tr>
      <w:tr w:rsidR="00473E2C" w:rsidRPr="004143CC" w14:paraId="424DAD0A" w14:textId="77777777" w:rsidTr="004F0601">
        <w:tc>
          <w:tcPr>
            <w:tcW w:w="4621" w:type="dxa"/>
          </w:tcPr>
          <w:p w14:paraId="097236AE" w14:textId="77777777" w:rsidR="00473E2C" w:rsidRPr="00AB5AFC" w:rsidRDefault="00473E2C" w:rsidP="004F0601">
            <w:r>
              <w:t xml:space="preserve"> Strabane</w:t>
            </w:r>
          </w:p>
        </w:tc>
        <w:tc>
          <w:tcPr>
            <w:tcW w:w="4847" w:type="dxa"/>
          </w:tcPr>
          <w:p w14:paraId="7DA872EB" w14:textId="77777777" w:rsidR="00473E2C" w:rsidRPr="00FC3201" w:rsidRDefault="00473E2C" w:rsidP="004F0601">
            <w:r w:rsidRPr="00FC3201">
              <w:t>Omagh</w:t>
            </w:r>
          </w:p>
        </w:tc>
      </w:tr>
      <w:tr w:rsidR="00473E2C" w:rsidRPr="004143CC" w14:paraId="50B12A7E" w14:textId="77777777" w:rsidTr="004F0601">
        <w:tc>
          <w:tcPr>
            <w:tcW w:w="4621" w:type="dxa"/>
          </w:tcPr>
          <w:p w14:paraId="38F4224A" w14:textId="77777777" w:rsidR="00473E2C" w:rsidRPr="00FC3201" w:rsidRDefault="00473E2C" w:rsidP="004F0601">
            <w:r w:rsidRPr="00CF32D8">
              <w:t>Enniskillen</w:t>
            </w:r>
          </w:p>
        </w:tc>
        <w:tc>
          <w:tcPr>
            <w:tcW w:w="4847" w:type="dxa"/>
          </w:tcPr>
          <w:p w14:paraId="08D43991" w14:textId="77777777" w:rsidR="00473E2C" w:rsidRPr="00CF32D8" w:rsidRDefault="00473E2C" w:rsidP="004F0601">
            <w:proofErr w:type="spellStart"/>
            <w:r w:rsidRPr="00FC3201">
              <w:t>Tremoge</w:t>
            </w:r>
            <w:proofErr w:type="spellEnd"/>
          </w:p>
        </w:tc>
      </w:tr>
      <w:tr w:rsidR="00473E2C" w:rsidRPr="004143CC" w14:paraId="5D75173B" w14:textId="77777777" w:rsidTr="004F0601">
        <w:tc>
          <w:tcPr>
            <w:tcW w:w="4621" w:type="dxa"/>
          </w:tcPr>
          <w:p w14:paraId="37B8142B" w14:textId="77777777" w:rsidR="00473E2C" w:rsidRPr="00CF32D8" w:rsidRDefault="00473E2C" w:rsidP="004F0601">
            <w:proofErr w:type="spellStart"/>
            <w:r>
              <w:t>Killymallaght</w:t>
            </w:r>
            <w:proofErr w:type="spellEnd"/>
          </w:p>
        </w:tc>
        <w:tc>
          <w:tcPr>
            <w:tcW w:w="4872" w:type="dxa"/>
          </w:tcPr>
          <w:p w14:paraId="2BEA7AC8" w14:textId="77777777" w:rsidR="00473E2C" w:rsidRPr="00FC3201" w:rsidRDefault="00473E2C" w:rsidP="004F0601">
            <w:proofErr w:type="spellStart"/>
            <w:r>
              <w:t>Slieve</w:t>
            </w:r>
            <w:proofErr w:type="spellEnd"/>
            <w:r>
              <w:t xml:space="preserve"> Kirk</w:t>
            </w:r>
          </w:p>
        </w:tc>
      </w:tr>
    </w:tbl>
    <w:p w14:paraId="700924B2" w14:textId="77777777" w:rsidR="00473E2C" w:rsidRDefault="00473E2C" w:rsidP="00473E2C">
      <w:pPr>
        <w:pStyle w:val="Default"/>
        <w:rPr>
          <w:sz w:val="22"/>
          <w:szCs w:val="22"/>
        </w:rPr>
      </w:pPr>
    </w:p>
    <w:p w14:paraId="29D1C0F1" w14:textId="77777777" w:rsidR="00473E2C" w:rsidRPr="00894B6E" w:rsidRDefault="00473E2C" w:rsidP="00473E2C">
      <w:pPr>
        <w:pStyle w:val="Heading2"/>
        <w:keepNext/>
        <w:keepLines/>
        <w:ind w:left="578" w:hanging="578"/>
        <w:rPr>
          <w:rFonts w:cs="Arial"/>
        </w:rPr>
      </w:pPr>
      <w:bookmarkStart w:id="11" w:name="_Toc31038317"/>
      <w:bookmarkStart w:id="12" w:name="_Toc149567284"/>
      <w:bookmarkStart w:id="13" w:name="_Toc155079325"/>
      <w:r w:rsidRPr="00CF32D8">
        <w:t>Constraint group number 3 – Oma-Dromore</w:t>
      </w:r>
      <w:bookmarkEnd w:id="11"/>
      <w:bookmarkEnd w:id="12"/>
      <w:bookmarkEnd w:id="13"/>
      <w:r w:rsidRPr="00CF32D8">
        <w:t xml:space="preserve"> </w:t>
      </w:r>
    </w:p>
    <w:p w14:paraId="6EE3B630" w14:textId="77777777" w:rsidR="00473E2C" w:rsidRPr="00402A72" w:rsidRDefault="00473E2C" w:rsidP="00473E2C">
      <w:pPr>
        <w:pStyle w:val="ListParagraph"/>
        <w:numPr>
          <w:ilvl w:val="0"/>
          <w:numId w:val="0"/>
        </w:numPr>
        <w:rPr>
          <w:rFonts w:cs="Arial"/>
        </w:rPr>
      </w:pPr>
      <w:r w:rsidRPr="00402A72">
        <w:rPr>
          <w:rFonts w:cs="Arial"/>
        </w:rPr>
        <w:t xml:space="preserve">This constraint group is </w:t>
      </w:r>
      <w:r>
        <w:rPr>
          <w:rFonts w:cs="Arial"/>
        </w:rPr>
        <w:t>needed</w:t>
      </w:r>
      <w:r w:rsidRPr="00402A72">
        <w:rPr>
          <w:rFonts w:cs="Arial"/>
        </w:rPr>
        <w:t xml:space="preserve"> to relieve potential overloads between Dromore and Omagh 110 kV. </w:t>
      </w:r>
    </w:p>
    <w:p w14:paraId="30D14B12" w14:textId="77777777" w:rsidR="00473E2C" w:rsidRDefault="00473E2C" w:rsidP="00473E2C">
      <w:pPr>
        <w:pStyle w:val="ListParagraph"/>
        <w:numPr>
          <w:ilvl w:val="0"/>
          <w:numId w:val="0"/>
        </w:numPr>
      </w:pPr>
      <w:r w:rsidRPr="00402A72">
        <w:rPr>
          <w:rFonts w:cs="Arial"/>
        </w:rPr>
        <w:t>This constraint group includes all generation connected to the following transmission nodes:</w:t>
      </w:r>
    </w:p>
    <w:tbl>
      <w:tblPr>
        <w:tblStyle w:val="TableGrid"/>
        <w:tblW w:w="0" w:type="auto"/>
        <w:tblLook w:val="04A0" w:firstRow="1" w:lastRow="0" w:firstColumn="1" w:lastColumn="0" w:noHBand="0" w:noVBand="1"/>
      </w:tblPr>
      <w:tblGrid>
        <w:gridCol w:w="4621"/>
      </w:tblGrid>
      <w:tr w:rsidR="00473E2C" w:rsidRPr="004143CC" w14:paraId="0A92AD0E" w14:textId="77777777" w:rsidTr="004F0601">
        <w:tc>
          <w:tcPr>
            <w:tcW w:w="4621" w:type="dxa"/>
          </w:tcPr>
          <w:p w14:paraId="6839C049" w14:textId="77777777" w:rsidR="00473E2C" w:rsidRPr="00AB5AFC" w:rsidRDefault="00473E2C" w:rsidP="004F0601">
            <w:pPr>
              <w:rPr>
                <w:b/>
              </w:rPr>
            </w:pPr>
            <w:r w:rsidRPr="00AB5AFC">
              <w:rPr>
                <w:b/>
              </w:rPr>
              <w:t>Station</w:t>
            </w:r>
          </w:p>
        </w:tc>
      </w:tr>
      <w:tr w:rsidR="00473E2C" w:rsidRPr="004143CC" w14:paraId="4B069E7C" w14:textId="77777777" w:rsidTr="004F0601">
        <w:tc>
          <w:tcPr>
            <w:tcW w:w="4621" w:type="dxa"/>
          </w:tcPr>
          <w:p w14:paraId="3805A137" w14:textId="77777777" w:rsidR="00473E2C" w:rsidRPr="00AB5AFC" w:rsidRDefault="00473E2C" w:rsidP="004F0601">
            <w:proofErr w:type="spellStart"/>
            <w:r w:rsidRPr="00CF32D8">
              <w:t>Aghyoule</w:t>
            </w:r>
            <w:proofErr w:type="spellEnd"/>
          </w:p>
        </w:tc>
      </w:tr>
      <w:tr w:rsidR="00473E2C" w:rsidRPr="004143CC" w14:paraId="4E07CBA7" w14:textId="77777777" w:rsidTr="004F0601">
        <w:tc>
          <w:tcPr>
            <w:tcW w:w="4621" w:type="dxa"/>
          </w:tcPr>
          <w:p w14:paraId="57FADD47" w14:textId="77777777" w:rsidR="00473E2C" w:rsidRPr="00AB5AFC" w:rsidRDefault="00473E2C" w:rsidP="004F0601">
            <w:proofErr w:type="spellStart"/>
            <w:r w:rsidRPr="00CF32D8">
              <w:t>Drumquin</w:t>
            </w:r>
            <w:proofErr w:type="spellEnd"/>
          </w:p>
        </w:tc>
      </w:tr>
      <w:tr w:rsidR="00473E2C" w:rsidRPr="004143CC" w14:paraId="10E0D2BF" w14:textId="77777777" w:rsidTr="004F0601">
        <w:tc>
          <w:tcPr>
            <w:tcW w:w="4621" w:type="dxa"/>
          </w:tcPr>
          <w:p w14:paraId="1C1C9DDC" w14:textId="77777777" w:rsidR="00473E2C" w:rsidRPr="00AB5AFC" w:rsidRDefault="00473E2C" w:rsidP="004F0601">
            <w:r w:rsidRPr="00CF32D8">
              <w:t>Enniskillen</w:t>
            </w:r>
          </w:p>
        </w:tc>
      </w:tr>
    </w:tbl>
    <w:p w14:paraId="1C01AA5A" w14:textId="77777777" w:rsidR="00473E2C" w:rsidRPr="00894B6E" w:rsidRDefault="00473E2C" w:rsidP="00473E2C">
      <w:pPr>
        <w:pStyle w:val="Heading2"/>
        <w:keepNext/>
        <w:keepLines/>
        <w:ind w:left="578" w:hanging="578"/>
        <w:rPr>
          <w:rFonts w:cs="Arial"/>
        </w:rPr>
      </w:pPr>
      <w:bookmarkStart w:id="14" w:name="_Toc149567285"/>
      <w:bookmarkStart w:id="15" w:name="_Toc155079326"/>
      <w:r w:rsidRPr="00CF32D8">
        <w:t xml:space="preserve">Constraint group number </w:t>
      </w:r>
      <w:r>
        <w:t>4</w:t>
      </w:r>
      <w:r w:rsidRPr="00CF32D8">
        <w:t xml:space="preserve"> – </w:t>
      </w:r>
      <w:r>
        <w:t>All NI</w:t>
      </w:r>
      <w:bookmarkEnd w:id="14"/>
      <w:bookmarkEnd w:id="15"/>
      <w:r w:rsidRPr="00CF32D8">
        <w:t xml:space="preserve"> </w:t>
      </w:r>
    </w:p>
    <w:p w14:paraId="06F104AF" w14:textId="77777777" w:rsidR="00473E2C" w:rsidRDefault="00473E2C" w:rsidP="00473E2C">
      <w:pPr>
        <w:pStyle w:val="ListParagraph"/>
        <w:numPr>
          <w:ilvl w:val="0"/>
          <w:numId w:val="0"/>
        </w:numPr>
        <w:rPr>
          <w:rFonts w:cs="Arial"/>
        </w:rPr>
      </w:pPr>
      <w:r w:rsidRPr="00622E23">
        <w:rPr>
          <w:rFonts w:cs="Arial"/>
        </w:rPr>
        <w:t xml:space="preserve">This constraint group </w:t>
      </w:r>
      <w:r>
        <w:rPr>
          <w:rFonts w:cs="Arial"/>
        </w:rPr>
        <w:t xml:space="preserve">is </w:t>
      </w:r>
      <w:r w:rsidRPr="00622E23">
        <w:rPr>
          <w:rFonts w:cs="Arial"/>
        </w:rPr>
        <w:t xml:space="preserve">required to manage flows on the 275/220 kV tie-lines between </w:t>
      </w:r>
      <w:proofErr w:type="spellStart"/>
      <w:r w:rsidRPr="00622E23">
        <w:rPr>
          <w:rFonts w:cs="Arial"/>
        </w:rPr>
        <w:t>Tandragee</w:t>
      </w:r>
      <w:proofErr w:type="spellEnd"/>
      <w:r w:rsidRPr="00622E23">
        <w:rPr>
          <w:rFonts w:cs="Arial"/>
        </w:rPr>
        <w:t xml:space="preserve"> 275 kV station and Louth 220 kV Station.</w:t>
      </w:r>
      <w:r>
        <w:rPr>
          <w:rFonts w:cs="Arial"/>
        </w:rPr>
        <w:t xml:space="preserve"> It includes all controllable renewable </w:t>
      </w:r>
      <w:r w:rsidRPr="00622E23">
        <w:rPr>
          <w:rFonts w:cs="Arial"/>
        </w:rPr>
        <w:t>Northern Ireland</w:t>
      </w:r>
      <w:r>
        <w:rPr>
          <w:rFonts w:cs="Arial"/>
        </w:rPr>
        <w:t xml:space="preserve"> generation.</w:t>
      </w:r>
    </w:p>
    <w:p w14:paraId="674D53B6" w14:textId="77777777" w:rsidR="00473E2C" w:rsidRPr="00CF32D8" w:rsidRDefault="00473E2C" w:rsidP="00473E2C">
      <w:pPr>
        <w:pStyle w:val="Heading2"/>
        <w:keepNext/>
        <w:keepLines/>
        <w:ind w:left="578" w:hanging="578"/>
      </w:pPr>
      <w:bookmarkStart w:id="16" w:name="_Toc149567286"/>
      <w:bookmarkStart w:id="17" w:name="_Toc155079327"/>
      <w:r w:rsidRPr="00CF32D8">
        <w:t xml:space="preserve">Constraint group number </w:t>
      </w:r>
      <w:r>
        <w:t>5</w:t>
      </w:r>
      <w:r w:rsidRPr="00CF32D8">
        <w:t xml:space="preserve"> – </w:t>
      </w:r>
      <w:r>
        <w:t>Kells - Rasharkin</w:t>
      </w:r>
      <w:bookmarkEnd w:id="16"/>
      <w:bookmarkEnd w:id="17"/>
    </w:p>
    <w:p w14:paraId="1C91586B" w14:textId="77777777" w:rsidR="00473E2C" w:rsidRDefault="00473E2C" w:rsidP="00473E2C">
      <w:pPr>
        <w:pStyle w:val="ListParagraph"/>
        <w:numPr>
          <w:ilvl w:val="0"/>
          <w:numId w:val="0"/>
        </w:numPr>
      </w:pPr>
      <w:r>
        <w:t xml:space="preserve">This constraint group alleviates contingencies on Coolkeeragh-Limavady or Limavady-Coleraine lines that can occur during standard operation but in particular, during times when there are outages in the area. </w:t>
      </w:r>
    </w:p>
    <w:p w14:paraId="0EF9B88C" w14:textId="77777777" w:rsidR="00473E2C" w:rsidRDefault="00473E2C" w:rsidP="00473E2C">
      <w:pPr>
        <w:pStyle w:val="ListParagraph"/>
        <w:numPr>
          <w:ilvl w:val="0"/>
          <w:numId w:val="0"/>
        </w:numPr>
      </w:pPr>
      <w:r w:rsidRPr="00402A72">
        <w:rPr>
          <w:rFonts w:cs="Arial"/>
        </w:rPr>
        <w:t>This constraint group includes all generation connected to the following transmission nodes</w:t>
      </w:r>
      <w:r>
        <w:rPr>
          <w:rFonts w:cs="Arial"/>
        </w:rPr>
        <w:t>:</w:t>
      </w:r>
    </w:p>
    <w:tbl>
      <w:tblPr>
        <w:tblStyle w:val="TableGrid"/>
        <w:tblW w:w="0" w:type="auto"/>
        <w:tblLook w:val="04A0" w:firstRow="1" w:lastRow="0" w:firstColumn="1" w:lastColumn="0" w:noHBand="0" w:noVBand="1"/>
      </w:tblPr>
      <w:tblGrid>
        <w:gridCol w:w="4621"/>
        <w:gridCol w:w="4847"/>
      </w:tblGrid>
      <w:tr w:rsidR="00473E2C" w:rsidRPr="004143CC" w14:paraId="5CD705A1" w14:textId="77777777" w:rsidTr="004F0601">
        <w:tc>
          <w:tcPr>
            <w:tcW w:w="9468" w:type="dxa"/>
            <w:gridSpan w:val="2"/>
          </w:tcPr>
          <w:p w14:paraId="1D2984C4" w14:textId="77777777" w:rsidR="00473E2C" w:rsidRPr="00AB5AFC" w:rsidRDefault="00473E2C" w:rsidP="004F0601">
            <w:pPr>
              <w:jc w:val="center"/>
              <w:rPr>
                <w:b/>
              </w:rPr>
            </w:pPr>
            <w:r w:rsidRPr="00AB5AFC">
              <w:rPr>
                <w:b/>
              </w:rPr>
              <w:t>Station</w:t>
            </w:r>
          </w:p>
        </w:tc>
      </w:tr>
      <w:tr w:rsidR="00473E2C" w:rsidRPr="004143CC" w14:paraId="1ED5EA2A" w14:textId="77777777" w:rsidTr="004F0601">
        <w:tc>
          <w:tcPr>
            <w:tcW w:w="4621" w:type="dxa"/>
          </w:tcPr>
          <w:p w14:paraId="3FFFD4B2" w14:textId="77777777" w:rsidR="00473E2C" w:rsidRPr="00CF32D8" w:rsidRDefault="00473E2C" w:rsidP="004F0601">
            <w:proofErr w:type="spellStart"/>
            <w:r>
              <w:t>Brockaghboy</w:t>
            </w:r>
            <w:proofErr w:type="spellEnd"/>
          </w:p>
        </w:tc>
        <w:tc>
          <w:tcPr>
            <w:tcW w:w="4847" w:type="dxa"/>
          </w:tcPr>
          <w:p w14:paraId="548F7705" w14:textId="77777777" w:rsidR="00473E2C" w:rsidRDefault="00473E2C" w:rsidP="004F0601">
            <w:proofErr w:type="spellStart"/>
            <w:r>
              <w:t>Garvagh</w:t>
            </w:r>
            <w:proofErr w:type="spellEnd"/>
          </w:p>
        </w:tc>
      </w:tr>
      <w:tr w:rsidR="00473E2C" w:rsidRPr="004143CC" w14:paraId="57838D13" w14:textId="77777777" w:rsidTr="004F0601">
        <w:tc>
          <w:tcPr>
            <w:tcW w:w="4621" w:type="dxa"/>
          </w:tcPr>
          <w:p w14:paraId="0F84FD97" w14:textId="77777777" w:rsidR="00473E2C" w:rsidRPr="00AB5AFC" w:rsidRDefault="00473E2C" w:rsidP="004F0601">
            <w:r w:rsidRPr="00CF32D8">
              <w:t>Coleraine</w:t>
            </w:r>
          </w:p>
        </w:tc>
        <w:tc>
          <w:tcPr>
            <w:tcW w:w="4847" w:type="dxa"/>
          </w:tcPr>
          <w:p w14:paraId="7C014366" w14:textId="77777777" w:rsidR="00473E2C" w:rsidRPr="00CF32D8" w:rsidRDefault="00473E2C" w:rsidP="004F0601">
            <w:proofErr w:type="spellStart"/>
            <w:r>
              <w:t>Loguestown</w:t>
            </w:r>
            <w:proofErr w:type="spellEnd"/>
          </w:p>
        </w:tc>
      </w:tr>
      <w:tr w:rsidR="00473E2C" w:rsidRPr="004143CC" w14:paraId="314F2306" w14:textId="77777777" w:rsidTr="004F0601">
        <w:tc>
          <w:tcPr>
            <w:tcW w:w="4621" w:type="dxa"/>
          </w:tcPr>
          <w:p w14:paraId="6CC7F6D4" w14:textId="77777777" w:rsidR="00473E2C" w:rsidRPr="00AB5AFC" w:rsidRDefault="00473E2C" w:rsidP="004F0601">
            <w:r w:rsidRPr="00CF32D8">
              <w:t>Limavady</w:t>
            </w:r>
          </w:p>
        </w:tc>
        <w:tc>
          <w:tcPr>
            <w:tcW w:w="4847" w:type="dxa"/>
          </w:tcPr>
          <w:p w14:paraId="4E55168E" w14:textId="77777777" w:rsidR="00473E2C" w:rsidRPr="00CF32D8" w:rsidRDefault="00473E2C" w:rsidP="004F0601">
            <w:r w:rsidRPr="00CF32D8">
              <w:t>Rasharkin</w:t>
            </w:r>
          </w:p>
        </w:tc>
      </w:tr>
    </w:tbl>
    <w:p w14:paraId="5365BADB" w14:textId="43FF6410" w:rsidR="005C6478" w:rsidRDefault="005C6478" w:rsidP="00473E2C">
      <w:r>
        <w:br w:type="page"/>
      </w:r>
    </w:p>
    <w:p w14:paraId="00BE414C" w14:textId="2669B023" w:rsidR="005C6478" w:rsidRDefault="005C6478" w:rsidP="005C6478">
      <w:pPr>
        <w:pStyle w:val="Heading1"/>
        <w:spacing w:after="0"/>
      </w:pPr>
      <w:bookmarkStart w:id="18" w:name="_Toc31038318"/>
      <w:bookmarkStart w:id="19" w:name="_Toc155079328"/>
      <w:r>
        <w:t xml:space="preserve">Ireland </w:t>
      </w:r>
      <w:proofErr w:type="gramStart"/>
      <w:r>
        <w:t>North west</w:t>
      </w:r>
      <w:proofErr w:type="gramEnd"/>
      <w:r>
        <w:t xml:space="preserve"> Constraint Groups</w:t>
      </w:r>
      <w:bookmarkEnd w:id="18"/>
      <w:r>
        <w:t xml:space="preserve"> </w:t>
      </w:r>
      <w:bookmarkEnd w:id="19"/>
    </w:p>
    <w:p w14:paraId="1DDBBD01" w14:textId="77777777" w:rsidR="005C6478" w:rsidRDefault="005C6478" w:rsidP="005C6478"/>
    <w:p w14:paraId="11EE9247" w14:textId="177674C3" w:rsidR="005C6478" w:rsidRDefault="00260D14" w:rsidP="00260D14">
      <w:pPr>
        <w:jc w:val="center"/>
      </w:pPr>
      <w:r>
        <w:object w:dxaOrig="9930" w:dyaOrig="9916" w14:anchorId="237D3240">
          <v:shape id="_x0000_i1029" type="#_x0000_t75" style="width:477pt;height:476pt" o:ole="">
            <v:imagedata r:id="rId26" o:title=""/>
          </v:shape>
          <o:OLEObject Type="Embed" ProgID="Visio.Drawing.15" ShapeID="_x0000_i1029" DrawAspect="Content" ObjectID="_1768624435" r:id="rId27"/>
        </w:object>
      </w:r>
    </w:p>
    <w:p w14:paraId="086E74A4" w14:textId="77777777" w:rsidR="005C6478" w:rsidRDefault="005C6478" w:rsidP="005C6478">
      <w:r>
        <w:t>Figure 2: North West Geographical Constraint Groups</w:t>
      </w:r>
    </w:p>
    <w:p w14:paraId="107D7450" w14:textId="77777777" w:rsidR="005C6478" w:rsidRDefault="005C6478" w:rsidP="005C6478"/>
    <w:p w14:paraId="37E3C9C9" w14:textId="77777777" w:rsidR="005C6478" w:rsidRDefault="005C6478" w:rsidP="005C6478"/>
    <w:p w14:paraId="38C1065D" w14:textId="77777777" w:rsidR="005C6478" w:rsidRDefault="005C6478" w:rsidP="005C6478"/>
    <w:p w14:paraId="601DF3F3" w14:textId="77777777" w:rsidR="005C6478" w:rsidRDefault="005C6478" w:rsidP="005C6478"/>
    <w:p w14:paraId="1EAA5D78" w14:textId="77777777" w:rsidR="00260D14" w:rsidRDefault="00260D14" w:rsidP="005C6478"/>
    <w:p w14:paraId="44585125" w14:textId="77777777" w:rsidR="00260D14" w:rsidRDefault="00260D14" w:rsidP="005C6478"/>
    <w:p w14:paraId="7824AD21" w14:textId="77777777" w:rsidR="005C6478" w:rsidRDefault="005C6478" w:rsidP="005C6478"/>
    <w:p w14:paraId="3212D4DC" w14:textId="19C07C30" w:rsidR="005C6478" w:rsidRDefault="005C6478" w:rsidP="00402A72">
      <w:pPr>
        <w:pStyle w:val="Heading2"/>
        <w:keepNext/>
        <w:keepLines/>
        <w:ind w:left="567" w:hanging="567"/>
      </w:pPr>
      <w:bookmarkStart w:id="20" w:name="_Toc31038319"/>
      <w:bookmarkStart w:id="21" w:name="_Toc155079329"/>
      <w:r>
        <w:t xml:space="preserve">North </w:t>
      </w:r>
      <w:r w:rsidR="00586B12">
        <w:t xml:space="preserve">West </w:t>
      </w:r>
      <w:r>
        <w:t xml:space="preserve">Constraint </w:t>
      </w:r>
      <w:r w:rsidRPr="001371E2">
        <w:t>Group</w:t>
      </w:r>
      <w:r>
        <w:t xml:space="preserve"> 1: Letterkenny</w:t>
      </w:r>
      <w:r w:rsidR="00B46D33">
        <w:t xml:space="preserve"> A1</w:t>
      </w:r>
      <w:r w:rsidR="00E03DBA">
        <w:t xml:space="preserve"> Busbar </w:t>
      </w:r>
      <w:r>
        <w:t>Flows</w:t>
      </w:r>
      <w:bookmarkEnd w:id="20"/>
      <w:bookmarkEnd w:id="21"/>
    </w:p>
    <w:p w14:paraId="177CB7CB" w14:textId="77777777" w:rsidR="005C6478" w:rsidRDefault="005C6478" w:rsidP="005C6478">
      <w:pPr>
        <w:pStyle w:val="ListParagraph"/>
        <w:numPr>
          <w:ilvl w:val="0"/>
          <w:numId w:val="0"/>
        </w:numPr>
        <w:ind w:left="540"/>
        <w:rPr>
          <w:rFonts w:cs="Arial"/>
          <w:sz w:val="20"/>
          <w:szCs w:val="20"/>
          <w:lang w:val="en-IE"/>
        </w:rPr>
      </w:pPr>
    </w:p>
    <w:p w14:paraId="26A39F3E" w14:textId="0A25FC63" w:rsidR="005C6478" w:rsidRPr="00402A72" w:rsidRDefault="005C6478" w:rsidP="005C6478">
      <w:pPr>
        <w:pStyle w:val="ListParagraph"/>
        <w:numPr>
          <w:ilvl w:val="0"/>
          <w:numId w:val="0"/>
        </w:numPr>
        <w:rPr>
          <w:rFonts w:cs="Arial"/>
        </w:rPr>
      </w:pPr>
      <w:r w:rsidRPr="00402A72">
        <w:rPr>
          <w:rFonts w:cs="Arial"/>
        </w:rPr>
        <w:t>This constraint group is used when power export</w:t>
      </w:r>
      <w:r w:rsidR="00E14D09" w:rsidRPr="00402A72">
        <w:rPr>
          <w:rFonts w:cs="Arial"/>
        </w:rPr>
        <w:t xml:space="preserve"> from</w:t>
      </w:r>
      <w:r w:rsidRPr="00402A72">
        <w:rPr>
          <w:rFonts w:cs="Arial"/>
        </w:rPr>
        <w:t xml:space="preserve"> North Donegal </w:t>
      </w:r>
      <w:r w:rsidR="00E14D09" w:rsidRPr="00402A72">
        <w:rPr>
          <w:rFonts w:cs="Arial"/>
        </w:rPr>
        <w:t xml:space="preserve">is limited </w:t>
      </w:r>
      <w:r w:rsidRPr="00402A72">
        <w:rPr>
          <w:rFonts w:cs="Arial"/>
        </w:rPr>
        <w:t>for the post contingency risk of overloads on</w:t>
      </w:r>
      <w:r w:rsidR="00E03DBA">
        <w:rPr>
          <w:rFonts w:cs="Arial"/>
        </w:rPr>
        <w:t xml:space="preserve"> sections of the Letterkenny 110 kV busbar</w:t>
      </w:r>
      <w:r w:rsidRPr="00402A72">
        <w:rPr>
          <w:rFonts w:cs="Arial"/>
        </w:rPr>
        <w:t xml:space="preserve"> (</w:t>
      </w:r>
      <w:r w:rsidR="001F119E">
        <w:rPr>
          <w:rFonts w:cs="Arial"/>
        </w:rPr>
        <w:t>o</w:t>
      </w:r>
      <w:r w:rsidRPr="00402A72">
        <w:rPr>
          <w:rFonts w:cs="Arial"/>
        </w:rPr>
        <w:t xml:space="preserve">r for excessive </w:t>
      </w:r>
      <w:proofErr w:type="spellStart"/>
      <w:r w:rsidRPr="00402A72">
        <w:rPr>
          <w:rFonts w:cs="Arial"/>
        </w:rPr>
        <w:t>basecase</w:t>
      </w:r>
      <w:proofErr w:type="spellEnd"/>
      <w:r w:rsidRPr="00402A72">
        <w:rPr>
          <w:rFonts w:cs="Arial"/>
        </w:rPr>
        <w:t xml:space="preserve"> loading</w:t>
      </w:r>
      <w:r w:rsidR="009B19BD">
        <w:rPr>
          <w:rFonts w:cs="Arial"/>
        </w:rPr>
        <w:t xml:space="preserve"> of these </w:t>
      </w:r>
      <w:r w:rsidR="00331FC1">
        <w:rPr>
          <w:rFonts w:cs="Arial"/>
        </w:rPr>
        <w:t>busbar sections</w:t>
      </w:r>
      <w:r w:rsidRPr="00402A72">
        <w:rPr>
          <w:rFonts w:cs="Arial"/>
        </w:rPr>
        <w:t xml:space="preserve"> under outage conditions).</w:t>
      </w:r>
    </w:p>
    <w:p w14:paraId="6E20E5B6" w14:textId="77777777" w:rsidR="005C6478" w:rsidRDefault="005C6478" w:rsidP="005C6478">
      <w:pPr>
        <w:pStyle w:val="ListParagraph"/>
        <w:numPr>
          <w:ilvl w:val="0"/>
          <w:numId w:val="0"/>
        </w:numPr>
        <w:rPr>
          <w:noProof/>
          <w:lang w:val="en-IE" w:eastAsia="en-IE"/>
        </w:rPr>
      </w:pPr>
    </w:p>
    <w:p w14:paraId="06750E72" w14:textId="32AFB270" w:rsidR="008F35AA" w:rsidRDefault="008F35AA" w:rsidP="005C6478">
      <w:pPr>
        <w:pStyle w:val="ListParagraph"/>
        <w:numPr>
          <w:ilvl w:val="0"/>
          <w:numId w:val="0"/>
        </w:numPr>
        <w:rPr>
          <w:noProof/>
          <w:lang w:val="en-IE" w:eastAsia="en-IE"/>
        </w:rPr>
      </w:pPr>
      <w:r>
        <w:rPr>
          <w:noProof/>
          <w:lang w:val="en-IE" w:eastAsia="en-IE"/>
        </w:rPr>
        <w:t>This Constraint Group is used to resolve excessive N-1 overloads on the Letterkenny 110 kV A1 busbar section for</w:t>
      </w:r>
      <w:r w:rsidR="00322608">
        <w:rPr>
          <w:noProof/>
          <w:lang w:val="en-IE" w:eastAsia="en-IE"/>
        </w:rPr>
        <w:t xml:space="preserve"> </w:t>
      </w:r>
      <w:r>
        <w:rPr>
          <w:noProof/>
          <w:lang w:val="en-IE" w:eastAsia="en-IE"/>
        </w:rPr>
        <w:t xml:space="preserve">the tripping </w:t>
      </w:r>
      <w:r w:rsidR="00322608">
        <w:rPr>
          <w:noProof/>
          <w:lang w:val="en-IE" w:eastAsia="en-IE"/>
        </w:rPr>
        <w:t>of 110 kV lines between Letterkenny</w:t>
      </w:r>
      <w:r>
        <w:rPr>
          <w:noProof/>
          <w:lang w:val="en-IE" w:eastAsia="en-IE"/>
        </w:rPr>
        <w:t xml:space="preserve"> </w:t>
      </w:r>
      <w:r w:rsidR="00322608">
        <w:rPr>
          <w:noProof/>
          <w:lang w:val="en-IE" w:eastAsia="en-IE"/>
        </w:rPr>
        <w:t xml:space="preserve">and Binbane, most notably the </w:t>
      </w:r>
      <w:r>
        <w:rPr>
          <w:noProof/>
          <w:lang w:val="en-IE" w:eastAsia="en-IE"/>
        </w:rPr>
        <w:t>Binbane-Cathaleen</w:t>
      </w:r>
      <w:r w:rsidR="00322608">
        <w:rPr>
          <w:noProof/>
          <w:lang w:val="en-IE" w:eastAsia="en-IE"/>
        </w:rPr>
        <w:t>’s Fall 110 kV circuit.</w:t>
      </w:r>
      <w:r>
        <w:rPr>
          <w:noProof/>
          <w:lang w:val="en-IE" w:eastAsia="en-IE"/>
        </w:rPr>
        <w:t xml:space="preserve"> </w:t>
      </w:r>
    </w:p>
    <w:p w14:paraId="533BBE2A" w14:textId="06F52ABB" w:rsidR="008F35AA" w:rsidRDefault="008F35AA" w:rsidP="005C6478">
      <w:pPr>
        <w:pStyle w:val="ListParagraph"/>
        <w:numPr>
          <w:ilvl w:val="0"/>
          <w:numId w:val="0"/>
        </w:numPr>
        <w:rPr>
          <w:noProof/>
          <w:lang w:val="en-IE" w:eastAsia="en-IE"/>
        </w:rPr>
      </w:pPr>
      <w:r>
        <w:rPr>
          <w:noProof/>
          <w:lang w:val="en-IE" w:eastAsia="en-IE"/>
        </w:rPr>
        <w:t xml:space="preserve">   </w:t>
      </w:r>
    </w:p>
    <w:p w14:paraId="7F196F4C" w14:textId="07285E20" w:rsidR="00EF4952" w:rsidRPr="002566A6" w:rsidRDefault="00EF4952" w:rsidP="005C6478">
      <w:pPr>
        <w:pStyle w:val="ListParagraph"/>
        <w:numPr>
          <w:ilvl w:val="0"/>
          <w:numId w:val="0"/>
        </w:numPr>
        <w:rPr>
          <w:b/>
          <w:bCs/>
          <w:noProof/>
          <w:color w:val="FF0000"/>
          <w:lang w:val="en-IE" w:eastAsia="en-IE"/>
        </w:rPr>
      </w:pPr>
      <w:r w:rsidRPr="002566A6">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2F00D8" w:rsidRPr="004143CC" w14:paraId="76AA8407" w14:textId="77777777" w:rsidTr="005C6478">
        <w:tc>
          <w:tcPr>
            <w:tcW w:w="4621" w:type="dxa"/>
          </w:tcPr>
          <w:p w14:paraId="0DCFC44D" w14:textId="77777777" w:rsidR="002F00D8" w:rsidRPr="00AB5AFC" w:rsidRDefault="002F00D8" w:rsidP="005C6478">
            <w:pPr>
              <w:rPr>
                <w:b/>
              </w:rPr>
            </w:pPr>
            <w:r w:rsidRPr="00AB5AFC">
              <w:rPr>
                <w:b/>
              </w:rPr>
              <w:t>Station</w:t>
            </w:r>
          </w:p>
        </w:tc>
      </w:tr>
      <w:tr w:rsidR="00044D6F" w:rsidRPr="004143CC" w14:paraId="0F6D1C34" w14:textId="77777777" w:rsidTr="005C6478">
        <w:tc>
          <w:tcPr>
            <w:tcW w:w="4621" w:type="dxa"/>
          </w:tcPr>
          <w:p w14:paraId="0697FA61" w14:textId="77777777" w:rsidR="00044D6F" w:rsidRPr="00044D6F" w:rsidRDefault="00044D6F" w:rsidP="005C6478">
            <w:pPr>
              <w:rPr>
                <w:rFonts w:cs="Arial"/>
              </w:rPr>
            </w:pPr>
            <w:proofErr w:type="spellStart"/>
            <w:r w:rsidRPr="00044D6F">
              <w:rPr>
                <w:rFonts w:cs="Arial"/>
                <w:color w:val="000000"/>
                <w:lang w:val="en-IE" w:bidi="ar-SA"/>
              </w:rPr>
              <w:t>Ardnagappary</w:t>
            </w:r>
            <w:proofErr w:type="spellEnd"/>
          </w:p>
        </w:tc>
      </w:tr>
      <w:tr w:rsidR="00044D6F" w:rsidRPr="004143CC" w14:paraId="0D5DA9E1" w14:textId="77777777" w:rsidTr="005C6478">
        <w:tc>
          <w:tcPr>
            <w:tcW w:w="4621" w:type="dxa"/>
          </w:tcPr>
          <w:p w14:paraId="67DFBCDF" w14:textId="77777777" w:rsidR="00044D6F" w:rsidRPr="00044D6F" w:rsidRDefault="00044D6F" w:rsidP="005C6478">
            <w:pPr>
              <w:rPr>
                <w:rFonts w:cs="Arial"/>
              </w:rPr>
            </w:pPr>
            <w:r w:rsidRPr="00044D6F">
              <w:rPr>
                <w:rFonts w:cs="Arial"/>
                <w:color w:val="000000"/>
                <w:lang w:val="en-IE" w:bidi="ar-SA"/>
              </w:rPr>
              <w:t>Binbane</w:t>
            </w:r>
          </w:p>
        </w:tc>
      </w:tr>
      <w:tr w:rsidR="00926733" w:rsidRPr="004143CC" w14:paraId="35BE09CF" w14:textId="77777777" w:rsidTr="005C6478">
        <w:tc>
          <w:tcPr>
            <w:tcW w:w="4621" w:type="dxa"/>
          </w:tcPr>
          <w:p w14:paraId="79A478DF" w14:textId="37991C2C" w:rsidR="00926733" w:rsidRPr="00044D6F" w:rsidRDefault="00926733" w:rsidP="005C6478">
            <w:pPr>
              <w:rPr>
                <w:rFonts w:cs="Arial"/>
                <w:color w:val="000000"/>
                <w:lang w:val="en-IE" w:bidi="ar-SA"/>
              </w:rPr>
            </w:pPr>
            <w:proofErr w:type="spellStart"/>
            <w:r>
              <w:rPr>
                <w:rFonts w:cs="Arial"/>
                <w:color w:val="000000"/>
                <w:lang w:val="en-IE" w:bidi="ar-SA"/>
              </w:rPr>
              <w:t>Lenalea</w:t>
            </w:r>
            <w:proofErr w:type="spellEnd"/>
          </w:p>
        </w:tc>
      </w:tr>
      <w:tr w:rsidR="00044D6F" w:rsidRPr="004143CC" w14:paraId="4D1843EB" w14:textId="77777777" w:rsidTr="005C6478">
        <w:tc>
          <w:tcPr>
            <w:tcW w:w="4621" w:type="dxa"/>
          </w:tcPr>
          <w:p w14:paraId="1B6A0396" w14:textId="77777777" w:rsidR="00044D6F" w:rsidRPr="00044D6F" w:rsidRDefault="00044D6F" w:rsidP="005C6478">
            <w:pPr>
              <w:rPr>
                <w:rFonts w:cs="Arial"/>
              </w:rPr>
            </w:pPr>
            <w:r w:rsidRPr="00044D6F">
              <w:rPr>
                <w:rFonts w:cs="Arial"/>
                <w:color w:val="000000"/>
                <w:lang w:val="en-IE" w:bidi="ar-SA"/>
              </w:rPr>
              <w:t>Sorne Hill</w:t>
            </w:r>
          </w:p>
        </w:tc>
      </w:tr>
      <w:tr w:rsidR="00044D6F" w:rsidRPr="004143CC" w14:paraId="0DFC0120" w14:textId="77777777" w:rsidTr="005C6478">
        <w:tc>
          <w:tcPr>
            <w:tcW w:w="4621" w:type="dxa"/>
          </w:tcPr>
          <w:p w14:paraId="36F27194" w14:textId="77777777" w:rsidR="00044D6F" w:rsidRPr="00044D6F" w:rsidRDefault="00044D6F" w:rsidP="005C6478">
            <w:pPr>
              <w:rPr>
                <w:rFonts w:cs="Arial"/>
                <w:highlight w:val="yellow"/>
              </w:rPr>
            </w:pPr>
            <w:proofErr w:type="spellStart"/>
            <w:r w:rsidRPr="00044D6F">
              <w:rPr>
                <w:rFonts w:cs="Arial"/>
                <w:color w:val="000000"/>
                <w:lang w:val="en-IE" w:bidi="ar-SA"/>
              </w:rPr>
              <w:t>Trillick</w:t>
            </w:r>
            <w:proofErr w:type="spellEnd"/>
          </w:p>
        </w:tc>
      </w:tr>
    </w:tbl>
    <w:p w14:paraId="17C3F19C" w14:textId="77777777" w:rsidR="005C6478" w:rsidRDefault="005C6478" w:rsidP="005C6478">
      <w:pPr>
        <w:rPr>
          <w:b/>
        </w:rPr>
      </w:pPr>
    </w:p>
    <w:p w14:paraId="53189E00" w14:textId="2BFD00D4" w:rsidR="002F00D8" w:rsidRPr="002566A6" w:rsidRDefault="002F00D8" w:rsidP="002566A6">
      <w:pPr>
        <w:pStyle w:val="NoteCaution"/>
        <w:rPr>
          <w:rStyle w:val="SubtleReference"/>
        </w:rPr>
      </w:pPr>
      <w:proofErr w:type="gramStart"/>
      <w:r w:rsidRPr="002566A6">
        <w:rPr>
          <w:rStyle w:val="SubtleReference"/>
        </w:rPr>
        <w:t>North west</w:t>
      </w:r>
      <w:proofErr w:type="gramEnd"/>
      <w:r w:rsidRPr="002566A6">
        <w:rPr>
          <w:rStyle w:val="SubtleReference"/>
        </w:rPr>
        <w:t xml:space="preserve"> Constraint Group 1: </w:t>
      </w:r>
      <w:r w:rsidR="00586B12" w:rsidRPr="002566A6">
        <w:rPr>
          <w:rStyle w:val="SubtleReference"/>
        </w:rPr>
        <w:t>Outage Considerations</w:t>
      </w:r>
    </w:p>
    <w:p w14:paraId="727245E8" w14:textId="77777777" w:rsidR="002F00D8" w:rsidRDefault="002F00D8" w:rsidP="002F00D8">
      <w:pPr>
        <w:pStyle w:val="ListParagraph"/>
        <w:numPr>
          <w:ilvl w:val="0"/>
          <w:numId w:val="0"/>
        </w:numPr>
        <w:ind w:left="540"/>
        <w:rPr>
          <w:rFonts w:cs="Arial"/>
          <w:sz w:val="20"/>
          <w:szCs w:val="20"/>
          <w:lang w:val="en-IE"/>
        </w:rPr>
      </w:pPr>
    </w:p>
    <w:p w14:paraId="24F0C24E" w14:textId="77777777" w:rsidR="002F00D8" w:rsidRDefault="00586B12" w:rsidP="002F00D8">
      <w:pPr>
        <w:pStyle w:val="ListParagraph"/>
        <w:numPr>
          <w:ilvl w:val="0"/>
          <w:numId w:val="0"/>
        </w:numPr>
        <w:rPr>
          <w:rFonts w:cs="Arial"/>
        </w:rPr>
      </w:pPr>
      <w:r>
        <w:rPr>
          <w:rFonts w:cs="Arial"/>
        </w:rPr>
        <w:t>Under certain outage conditions</w:t>
      </w:r>
      <w:r w:rsidR="003E528F">
        <w:rPr>
          <w:rFonts w:cs="Arial"/>
        </w:rPr>
        <w:t xml:space="preserve"> the North West Constraint Group 1 will have to be temporarily modified to account for changes in the resultant power flows for the duration of that outage condition. Some of the key changes that can be expected in this constraint group are summarised here.</w:t>
      </w:r>
    </w:p>
    <w:p w14:paraId="57704A78" w14:textId="77777777" w:rsidR="003E528F" w:rsidRDefault="003E528F" w:rsidP="002F00D8">
      <w:pPr>
        <w:pStyle w:val="ListParagraph"/>
        <w:numPr>
          <w:ilvl w:val="0"/>
          <w:numId w:val="0"/>
        </w:numPr>
        <w:rPr>
          <w:rFonts w:cs="Arial"/>
        </w:rPr>
      </w:pPr>
    </w:p>
    <w:p w14:paraId="09E5AF7E" w14:textId="61C60756" w:rsidR="003A267F" w:rsidRDefault="003A267F" w:rsidP="003A267F">
      <w:pPr>
        <w:pStyle w:val="ListParagraph"/>
        <w:numPr>
          <w:ilvl w:val="0"/>
          <w:numId w:val="0"/>
        </w:numPr>
        <w:rPr>
          <w:rFonts w:cs="Arial"/>
          <w:b/>
          <w:bCs/>
          <w:color w:val="0070C0"/>
        </w:rPr>
      </w:pPr>
      <w:r w:rsidRPr="00823C73">
        <w:rPr>
          <w:rFonts w:cs="Arial"/>
          <w:b/>
          <w:bCs/>
          <w:color w:val="0070C0"/>
        </w:rPr>
        <w:t xml:space="preserve">Outage Condition </w:t>
      </w:r>
      <w:r w:rsidR="00322608">
        <w:rPr>
          <w:rFonts w:cs="Arial"/>
          <w:b/>
          <w:bCs/>
          <w:color w:val="0070C0"/>
        </w:rPr>
        <w:t>1</w:t>
      </w:r>
      <w:r w:rsidRPr="00823C73">
        <w:rPr>
          <w:rFonts w:cs="Arial"/>
          <w:b/>
          <w:bCs/>
          <w:color w:val="0070C0"/>
        </w:rPr>
        <w:t xml:space="preserve">: Disconnection of Electrical Connectivity Between </w:t>
      </w:r>
      <w:proofErr w:type="spellStart"/>
      <w:r w:rsidR="00926733">
        <w:rPr>
          <w:rFonts w:cs="Arial"/>
          <w:b/>
          <w:bCs/>
          <w:color w:val="0070C0"/>
        </w:rPr>
        <w:t>Lenalea</w:t>
      </w:r>
      <w:proofErr w:type="spellEnd"/>
      <w:r w:rsidRPr="00823C73">
        <w:rPr>
          <w:rFonts w:cs="Arial"/>
          <w:b/>
          <w:bCs/>
          <w:color w:val="0070C0"/>
        </w:rPr>
        <w:t xml:space="preserve"> and Letterkenny</w:t>
      </w:r>
      <w:r>
        <w:rPr>
          <w:rFonts w:cs="Arial"/>
          <w:b/>
          <w:bCs/>
          <w:color w:val="0070C0"/>
        </w:rPr>
        <w:t>:</w:t>
      </w:r>
    </w:p>
    <w:p w14:paraId="4B8A3CB4" w14:textId="77777777" w:rsidR="003A267F" w:rsidRDefault="003A267F" w:rsidP="003A267F">
      <w:pPr>
        <w:pStyle w:val="ListParagraph"/>
        <w:numPr>
          <w:ilvl w:val="0"/>
          <w:numId w:val="0"/>
        </w:numPr>
        <w:rPr>
          <w:rFonts w:cs="Arial"/>
          <w:b/>
          <w:bCs/>
          <w:color w:val="0070C0"/>
        </w:rPr>
      </w:pPr>
    </w:p>
    <w:p w14:paraId="1147AD9E" w14:textId="77777777" w:rsidR="003A267F" w:rsidRPr="00823C73" w:rsidRDefault="003A267F" w:rsidP="003A267F">
      <w:pPr>
        <w:pStyle w:val="ListParagraph"/>
        <w:numPr>
          <w:ilvl w:val="0"/>
          <w:numId w:val="0"/>
        </w:numPr>
        <w:rPr>
          <w:rFonts w:cs="Arial"/>
          <w:b/>
          <w:bCs/>
        </w:rPr>
      </w:pPr>
      <w:r w:rsidRPr="00823C73">
        <w:rPr>
          <w:rFonts w:cs="Arial"/>
          <w:b/>
          <w:bCs/>
        </w:rPr>
        <w:t>Sample outages that will result in this condition:</w:t>
      </w:r>
    </w:p>
    <w:p w14:paraId="05DC5347" w14:textId="138887D7" w:rsidR="003A267F" w:rsidRDefault="00322608" w:rsidP="003A267F">
      <w:pPr>
        <w:pStyle w:val="ListParagraph"/>
        <w:numPr>
          <w:ilvl w:val="0"/>
          <w:numId w:val="19"/>
        </w:numPr>
        <w:rPr>
          <w:rFonts w:cs="Arial"/>
        </w:rPr>
      </w:pPr>
      <w:proofErr w:type="spellStart"/>
      <w:r>
        <w:rPr>
          <w:rFonts w:cs="Arial"/>
        </w:rPr>
        <w:t>Lenalea</w:t>
      </w:r>
      <w:proofErr w:type="spellEnd"/>
      <w:r w:rsidR="007C515D">
        <w:rPr>
          <w:rStyle w:val="CommentReference"/>
        </w:rPr>
        <w:t>-</w:t>
      </w:r>
      <w:r w:rsidR="003A267F" w:rsidRPr="00823C73">
        <w:rPr>
          <w:rFonts w:cs="Arial"/>
        </w:rPr>
        <w:t>Letterkenny</w:t>
      </w:r>
      <w:r>
        <w:rPr>
          <w:rFonts w:cs="Arial"/>
        </w:rPr>
        <w:t xml:space="preserve"> </w:t>
      </w:r>
      <w:r w:rsidR="003A267F" w:rsidRPr="00823C73">
        <w:rPr>
          <w:rFonts w:cs="Arial"/>
        </w:rPr>
        <w:t>110 kV circuit</w:t>
      </w:r>
    </w:p>
    <w:p w14:paraId="1BD696B0" w14:textId="77777777" w:rsidR="003A267F" w:rsidRDefault="003A267F" w:rsidP="003A267F">
      <w:pPr>
        <w:pStyle w:val="ListParagraph"/>
        <w:numPr>
          <w:ilvl w:val="0"/>
          <w:numId w:val="0"/>
        </w:numPr>
        <w:ind w:left="720"/>
        <w:rPr>
          <w:rFonts w:cs="Arial"/>
        </w:rPr>
      </w:pPr>
    </w:p>
    <w:p w14:paraId="693D4E9A" w14:textId="77777777" w:rsidR="00B46D33" w:rsidRDefault="00B46D33" w:rsidP="003A267F">
      <w:pPr>
        <w:pStyle w:val="ListParagraph"/>
        <w:numPr>
          <w:ilvl w:val="0"/>
          <w:numId w:val="0"/>
        </w:numPr>
        <w:ind w:left="720"/>
        <w:rPr>
          <w:rFonts w:cs="Arial"/>
        </w:rPr>
      </w:pPr>
    </w:p>
    <w:p w14:paraId="680EE347" w14:textId="77777777" w:rsidR="00B46D33" w:rsidRDefault="00B46D33" w:rsidP="003A267F">
      <w:pPr>
        <w:pStyle w:val="ListParagraph"/>
        <w:numPr>
          <w:ilvl w:val="0"/>
          <w:numId w:val="0"/>
        </w:numPr>
        <w:ind w:left="720"/>
        <w:rPr>
          <w:rFonts w:cs="Arial"/>
        </w:rPr>
      </w:pPr>
    </w:p>
    <w:p w14:paraId="7E7431A8" w14:textId="77777777" w:rsidR="00B46D33" w:rsidRDefault="00B46D33" w:rsidP="003A267F">
      <w:pPr>
        <w:pStyle w:val="ListParagraph"/>
        <w:numPr>
          <w:ilvl w:val="0"/>
          <w:numId w:val="0"/>
        </w:numPr>
        <w:ind w:left="720"/>
        <w:rPr>
          <w:rFonts w:cs="Arial"/>
        </w:rPr>
      </w:pPr>
    </w:p>
    <w:p w14:paraId="42D5E3DF" w14:textId="77777777" w:rsidR="00B46D33" w:rsidRPr="00823C73" w:rsidRDefault="00B46D33" w:rsidP="003A267F">
      <w:pPr>
        <w:pStyle w:val="ListParagraph"/>
        <w:numPr>
          <w:ilvl w:val="0"/>
          <w:numId w:val="0"/>
        </w:numPr>
        <w:ind w:left="720"/>
        <w:rPr>
          <w:rFonts w:cs="Arial"/>
        </w:rPr>
      </w:pPr>
    </w:p>
    <w:p w14:paraId="125F91B7" w14:textId="195D511A" w:rsidR="003A267F" w:rsidRPr="002566A6" w:rsidRDefault="003A267F" w:rsidP="002566A6">
      <w:pPr>
        <w:rPr>
          <w:rFonts w:cs="Arial"/>
          <w:b/>
          <w:bCs/>
        </w:rPr>
      </w:pPr>
      <w:r>
        <w:rPr>
          <w:rFonts w:cs="Arial"/>
          <w:b/>
          <w:bCs/>
        </w:rPr>
        <w:t>North West Constraint Group 1</w:t>
      </w:r>
      <w:r w:rsidRPr="00823C73">
        <w:rPr>
          <w:rFonts w:cs="Arial"/>
          <w:b/>
          <w:bCs/>
        </w:rPr>
        <w:t>:</w:t>
      </w:r>
      <w:r>
        <w:rPr>
          <w:rFonts w:cs="Arial"/>
          <w:b/>
          <w:bCs/>
        </w:rPr>
        <w:t xml:space="preserve"> Modification</w:t>
      </w:r>
    </w:p>
    <w:p w14:paraId="7765E0A9" w14:textId="77777777" w:rsidR="003A267F" w:rsidRDefault="003A267F" w:rsidP="003A267F">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044D6F" w:rsidRPr="004143CC" w14:paraId="3B35238F" w14:textId="77777777" w:rsidTr="00044D6F">
        <w:tc>
          <w:tcPr>
            <w:tcW w:w="4621" w:type="dxa"/>
            <w:tcBorders>
              <w:bottom w:val="single" w:sz="4" w:space="0" w:color="auto"/>
            </w:tcBorders>
          </w:tcPr>
          <w:p w14:paraId="1A68A2AA" w14:textId="77777777" w:rsidR="00044D6F" w:rsidRPr="00AB5AFC" w:rsidRDefault="00044D6F" w:rsidP="00044D6F">
            <w:pPr>
              <w:rPr>
                <w:b/>
              </w:rPr>
            </w:pPr>
            <w:r w:rsidRPr="00AB5AFC">
              <w:rPr>
                <w:b/>
              </w:rPr>
              <w:t>Station</w:t>
            </w:r>
          </w:p>
        </w:tc>
      </w:tr>
      <w:tr w:rsidR="00044D6F" w:rsidRPr="004143CC" w14:paraId="5E8AE1A7" w14:textId="77777777" w:rsidTr="00044D6F">
        <w:tc>
          <w:tcPr>
            <w:tcW w:w="4621" w:type="dxa"/>
            <w:shd w:val="diagStripe" w:color="auto" w:fill="auto"/>
          </w:tcPr>
          <w:p w14:paraId="00A1E996" w14:textId="77777777" w:rsidR="00044D6F" w:rsidRPr="00044D6F" w:rsidRDefault="00044D6F" w:rsidP="00044D6F">
            <w:pPr>
              <w:rPr>
                <w:rFonts w:cs="Arial"/>
                <w:strike/>
              </w:rPr>
            </w:pPr>
            <w:proofErr w:type="spellStart"/>
            <w:r w:rsidRPr="00044D6F">
              <w:rPr>
                <w:rFonts w:cs="Arial"/>
                <w:strike/>
                <w:color w:val="000000"/>
                <w:lang w:val="en-IE" w:bidi="ar-SA"/>
              </w:rPr>
              <w:t>Ardnagappary</w:t>
            </w:r>
            <w:proofErr w:type="spellEnd"/>
          </w:p>
        </w:tc>
      </w:tr>
      <w:tr w:rsidR="00044D6F" w:rsidRPr="004143CC" w14:paraId="3B8667A1" w14:textId="77777777" w:rsidTr="00926733">
        <w:tc>
          <w:tcPr>
            <w:tcW w:w="4621" w:type="dxa"/>
            <w:tcBorders>
              <w:bottom w:val="single" w:sz="4" w:space="0" w:color="auto"/>
            </w:tcBorders>
            <w:shd w:val="diagStripe" w:color="auto" w:fill="auto"/>
          </w:tcPr>
          <w:p w14:paraId="10FFAC6C" w14:textId="77777777" w:rsidR="00044D6F" w:rsidRPr="00044D6F" w:rsidRDefault="00044D6F" w:rsidP="00044D6F">
            <w:pPr>
              <w:rPr>
                <w:rFonts w:cs="Arial"/>
                <w:strike/>
              </w:rPr>
            </w:pPr>
            <w:r w:rsidRPr="00044D6F">
              <w:rPr>
                <w:rFonts w:cs="Arial"/>
                <w:strike/>
                <w:color w:val="000000"/>
                <w:lang w:val="en-IE" w:bidi="ar-SA"/>
              </w:rPr>
              <w:t>Binbane</w:t>
            </w:r>
          </w:p>
        </w:tc>
      </w:tr>
      <w:tr w:rsidR="00926733" w:rsidRPr="004143CC" w14:paraId="66C4F8E8" w14:textId="77777777" w:rsidTr="00926733">
        <w:tc>
          <w:tcPr>
            <w:tcW w:w="4621" w:type="dxa"/>
            <w:shd w:val="diagStripe" w:color="auto" w:fill="auto"/>
          </w:tcPr>
          <w:p w14:paraId="64D1FC32" w14:textId="0208A60A" w:rsidR="00926733" w:rsidRPr="00926733" w:rsidRDefault="00926733" w:rsidP="00044D6F">
            <w:pPr>
              <w:rPr>
                <w:rFonts w:cs="Arial"/>
                <w:strike/>
                <w:color w:val="000000"/>
                <w:lang w:val="en-IE" w:bidi="ar-SA"/>
              </w:rPr>
            </w:pPr>
            <w:proofErr w:type="spellStart"/>
            <w:r w:rsidRPr="00926733">
              <w:rPr>
                <w:rFonts w:cs="Arial"/>
                <w:strike/>
                <w:color w:val="000000"/>
                <w:lang w:val="en-IE" w:bidi="ar-SA"/>
              </w:rPr>
              <w:t>Lenalea</w:t>
            </w:r>
            <w:proofErr w:type="spellEnd"/>
          </w:p>
        </w:tc>
      </w:tr>
      <w:tr w:rsidR="00044D6F" w:rsidRPr="004143CC" w14:paraId="1FA6F832" w14:textId="77777777" w:rsidTr="00044D6F">
        <w:tc>
          <w:tcPr>
            <w:tcW w:w="4621" w:type="dxa"/>
          </w:tcPr>
          <w:p w14:paraId="1A468D49" w14:textId="77777777" w:rsidR="00044D6F" w:rsidRPr="00044D6F" w:rsidRDefault="00044D6F" w:rsidP="00044D6F">
            <w:pPr>
              <w:rPr>
                <w:rFonts w:cs="Arial"/>
              </w:rPr>
            </w:pPr>
            <w:r w:rsidRPr="00044D6F">
              <w:rPr>
                <w:rFonts w:cs="Arial"/>
                <w:color w:val="000000"/>
                <w:lang w:val="en-IE" w:bidi="ar-SA"/>
              </w:rPr>
              <w:t>Sorne Hill</w:t>
            </w:r>
          </w:p>
        </w:tc>
      </w:tr>
      <w:tr w:rsidR="00044D6F" w:rsidRPr="004143CC" w14:paraId="1C197A67" w14:textId="77777777" w:rsidTr="00044D6F">
        <w:tc>
          <w:tcPr>
            <w:tcW w:w="4621" w:type="dxa"/>
          </w:tcPr>
          <w:p w14:paraId="638C655D" w14:textId="77777777" w:rsidR="00044D6F" w:rsidRPr="00044D6F" w:rsidRDefault="00044D6F" w:rsidP="00044D6F">
            <w:pPr>
              <w:rPr>
                <w:rFonts w:cs="Arial"/>
                <w:highlight w:val="yellow"/>
              </w:rPr>
            </w:pPr>
            <w:proofErr w:type="spellStart"/>
            <w:r w:rsidRPr="00044D6F">
              <w:rPr>
                <w:rFonts w:cs="Arial"/>
                <w:color w:val="000000"/>
                <w:lang w:val="en-IE" w:bidi="ar-SA"/>
              </w:rPr>
              <w:t>Trillick</w:t>
            </w:r>
            <w:proofErr w:type="spellEnd"/>
          </w:p>
        </w:tc>
      </w:tr>
    </w:tbl>
    <w:p w14:paraId="18797E30" w14:textId="77777777" w:rsidR="005C6478" w:rsidRDefault="005C6478" w:rsidP="005C6478">
      <w:pPr>
        <w:rPr>
          <w:b/>
        </w:rPr>
      </w:pPr>
    </w:p>
    <w:p w14:paraId="553D6EB5" w14:textId="06C9748E" w:rsidR="00926733" w:rsidRDefault="00926733" w:rsidP="00926733">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2</w:t>
      </w:r>
      <w:r w:rsidRPr="00823C73">
        <w:rPr>
          <w:rFonts w:cs="Arial"/>
          <w:b/>
          <w:bCs/>
          <w:color w:val="0070C0"/>
        </w:rPr>
        <w:t xml:space="preserve">: Disconnection of Electrical Connectivity Between </w:t>
      </w:r>
      <w:proofErr w:type="spellStart"/>
      <w:r>
        <w:rPr>
          <w:rFonts w:cs="Arial"/>
          <w:b/>
          <w:bCs/>
          <w:color w:val="0070C0"/>
        </w:rPr>
        <w:t>Tievebrack</w:t>
      </w:r>
      <w:proofErr w:type="spellEnd"/>
      <w:r w:rsidRPr="00823C73">
        <w:rPr>
          <w:rFonts w:cs="Arial"/>
          <w:b/>
          <w:bCs/>
          <w:color w:val="0070C0"/>
        </w:rPr>
        <w:t xml:space="preserve"> and </w:t>
      </w:r>
      <w:proofErr w:type="spellStart"/>
      <w:r w:rsidRPr="00823C73">
        <w:rPr>
          <w:rFonts w:cs="Arial"/>
          <w:b/>
          <w:bCs/>
          <w:color w:val="0070C0"/>
        </w:rPr>
        <w:t>Le</w:t>
      </w:r>
      <w:r>
        <w:rPr>
          <w:rFonts w:cs="Arial"/>
          <w:b/>
          <w:bCs/>
          <w:color w:val="0070C0"/>
        </w:rPr>
        <w:t>nalea</w:t>
      </w:r>
      <w:proofErr w:type="spellEnd"/>
      <w:r>
        <w:rPr>
          <w:rFonts w:cs="Arial"/>
          <w:b/>
          <w:bCs/>
          <w:color w:val="0070C0"/>
        </w:rPr>
        <w:t>:</w:t>
      </w:r>
    </w:p>
    <w:p w14:paraId="30CCE747" w14:textId="77777777" w:rsidR="00926733" w:rsidRDefault="00926733" w:rsidP="00926733">
      <w:pPr>
        <w:pStyle w:val="ListParagraph"/>
        <w:numPr>
          <w:ilvl w:val="0"/>
          <w:numId w:val="0"/>
        </w:numPr>
        <w:rPr>
          <w:rFonts w:cs="Arial"/>
          <w:b/>
          <w:bCs/>
          <w:color w:val="0070C0"/>
        </w:rPr>
      </w:pPr>
    </w:p>
    <w:p w14:paraId="3FD15A3F" w14:textId="77777777" w:rsidR="00926733" w:rsidRPr="00823C73" w:rsidRDefault="00926733" w:rsidP="00926733">
      <w:pPr>
        <w:pStyle w:val="ListParagraph"/>
        <w:numPr>
          <w:ilvl w:val="0"/>
          <w:numId w:val="0"/>
        </w:numPr>
        <w:rPr>
          <w:rFonts w:cs="Arial"/>
          <w:b/>
          <w:bCs/>
        </w:rPr>
      </w:pPr>
      <w:r w:rsidRPr="00823C73">
        <w:rPr>
          <w:rFonts w:cs="Arial"/>
          <w:b/>
          <w:bCs/>
        </w:rPr>
        <w:t>Sample outages that will result in this condition:</w:t>
      </w:r>
    </w:p>
    <w:p w14:paraId="118DE311" w14:textId="77777777" w:rsidR="00926733" w:rsidRPr="00322608" w:rsidRDefault="00926733" w:rsidP="00926733">
      <w:pPr>
        <w:pStyle w:val="ListParagraph"/>
        <w:numPr>
          <w:ilvl w:val="0"/>
          <w:numId w:val="19"/>
        </w:numPr>
        <w:rPr>
          <w:rFonts w:cs="Arial"/>
        </w:rPr>
      </w:pPr>
      <w:proofErr w:type="spellStart"/>
      <w:r>
        <w:rPr>
          <w:rFonts w:cs="Arial"/>
        </w:rPr>
        <w:t>Lenalea-Tievebrack</w:t>
      </w:r>
      <w:proofErr w:type="spellEnd"/>
      <w:r>
        <w:rPr>
          <w:rFonts w:cs="Arial"/>
        </w:rPr>
        <w:t xml:space="preserve"> </w:t>
      </w:r>
      <w:r w:rsidRPr="00823C73">
        <w:rPr>
          <w:rFonts w:cs="Arial"/>
        </w:rPr>
        <w:t>110 kV circuit</w:t>
      </w:r>
    </w:p>
    <w:p w14:paraId="2CA60F76" w14:textId="19E929A7" w:rsidR="00926733" w:rsidRPr="00926733" w:rsidRDefault="00926733" w:rsidP="00926733">
      <w:pPr>
        <w:pStyle w:val="ListParagraph"/>
        <w:numPr>
          <w:ilvl w:val="0"/>
          <w:numId w:val="19"/>
        </w:numPr>
        <w:rPr>
          <w:rFonts w:cs="Arial"/>
        </w:rPr>
      </w:pPr>
      <w:proofErr w:type="spellStart"/>
      <w:r>
        <w:rPr>
          <w:rFonts w:cs="Arial"/>
        </w:rPr>
        <w:t>Tievebrack</w:t>
      </w:r>
      <w:proofErr w:type="spellEnd"/>
      <w:r>
        <w:rPr>
          <w:rFonts w:cs="Arial"/>
        </w:rPr>
        <w:t xml:space="preserve"> 110 kV Sectionalising Cubicle SA1-2</w:t>
      </w:r>
    </w:p>
    <w:p w14:paraId="79ABE91F" w14:textId="77777777" w:rsidR="00926733" w:rsidRPr="00823C73" w:rsidRDefault="00926733" w:rsidP="00926733">
      <w:pPr>
        <w:pStyle w:val="ListParagraph"/>
        <w:numPr>
          <w:ilvl w:val="0"/>
          <w:numId w:val="0"/>
        </w:numPr>
        <w:ind w:left="720"/>
        <w:rPr>
          <w:rFonts w:cs="Arial"/>
        </w:rPr>
      </w:pPr>
    </w:p>
    <w:p w14:paraId="531B407F" w14:textId="27A452FB" w:rsidR="00926733" w:rsidRPr="002566A6" w:rsidRDefault="00926733" w:rsidP="00926733">
      <w:pPr>
        <w:rPr>
          <w:rFonts w:cs="Arial"/>
          <w:b/>
          <w:bCs/>
        </w:rPr>
      </w:pPr>
      <w:proofErr w:type="gramStart"/>
      <w:r>
        <w:rPr>
          <w:rFonts w:cs="Arial"/>
          <w:b/>
          <w:bCs/>
        </w:rPr>
        <w:t>North West</w:t>
      </w:r>
      <w:proofErr w:type="gramEnd"/>
      <w:r>
        <w:rPr>
          <w:rFonts w:cs="Arial"/>
          <w:b/>
          <w:bCs/>
        </w:rPr>
        <w:t xml:space="preserve"> Constraint Group 2</w:t>
      </w:r>
      <w:r w:rsidRPr="00823C73">
        <w:rPr>
          <w:rFonts w:cs="Arial"/>
          <w:b/>
          <w:bCs/>
        </w:rPr>
        <w:t>:</w:t>
      </w:r>
      <w:r>
        <w:rPr>
          <w:rFonts w:cs="Arial"/>
          <w:b/>
          <w:bCs/>
        </w:rPr>
        <w:t xml:space="preserve"> Modification</w:t>
      </w:r>
    </w:p>
    <w:p w14:paraId="57863A40" w14:textId="77777777" w:rsidR="00926733" w:rsidRDefault="00926733" w:rsidP="00926733">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926733" w:rsidRPr="004143CC" w14:paraId="61DED0BC" w14:textId="77777777" w:rsidTr="00DA67FB">
        <w:tc>
          <w:tcPr>
            <w:tcW w:w="4621" w:type="dxa"/>
            <w:tcBorders>
              <w:bottom w:val="single" w:sz="4" w:space="0" w:color="auto"/>
            </w:tcBorders>
          </w:tcPr>
          <w:p w14:paraId="53759B97" w14:textId="77777777" w:rsidR="00926733" w:rsidRPr="00AB5AFC" w:rsidRDefault="00926733" w:rsidP="00DA67FB">
            <w:pPr>
              <w:rPr>
                <w:b/>
              </w:rPr>
            </w:pPr>
            <w:r w:rsidRPr="00AB5AFC">
              <w:rPr>
                <w:b/>
              </w:rPr>
              <w:t>Station</w:t>
            </w:r>
          </w:p>
        </w:tc>
      </w:tr>
      <w:tr w:rsidR="00926733" w:rsidRPr="004143CC" w14:paraId="1C52355B" w14:textId="77777777" w:rsidTr="00DA67FB">
        <w:tc>
          <w:tcPr>
            <w:tcW w:w="4621" w:type="dxa"/>
            <w:shd w:val="diagStripe" w:color="auto" w:fill="auto"/>
          </w:tcPr>
          <w:p w14:paraId="3BFAB72E" w14:textId="77777777" w:rsidR="00926733" w:rsidRPr="00044D6F" w:rsidRDefault="00926733" w:rsidP="00DA67FB">
            <w:pPr>
              <w:rPr>
                <w:rFonts w:cs="Arial"/>
                <w:strike/>
              </w:rPr>
            </w:pPr>
            <w:proofErr w:type="spellStart"/>
            <w:r w:rsidRPr="00044D6F">
              <w:rPr>
                <w:rFonts w:cs="Arial"/>
                <w:strike/>
                <w:color w:val="000000"/>
                <w:lang w:val="en-IE" w:bidi="ar-SA"/>
              </w:rPr>
              <w:t>Ardnagappary</w:t>
            </w:r>
            <w:proofErr w:type="spellEnd"/>
          </w:p>
        </w:tc>
      </w:tr>
      <w:tr w:rsidR="00926733" w:rsidRPr="004143CC" w14:paraId="58ACABB4" w14:textId="77777777" w:rsidTr="00DA67FB">
        <w:tc>
          <w:tcPr>
            <w:tcW w:w="4621" w:type="dxa"/>
            <w:shd w:val="diagStripe" w:color="auto" w:fill="auto"/>
          </w:tcPr>
          <w:p w14:paraId="18D5AF24" w14:textId="77777777" w:rsidR="00926733" w:rsidRPr="00044D6F" w:rsidRDefault="00926733" w:rsidP="00DA67FB">
            <w:pPr>
              <w:rPr>
                <w:rFonts w:cs="Arial"/>
                <w:strike/>
              </w:rPr>
            </w:pPr>
            <w:proofErr w:type="spellStart"/>
            <w:r w:rsidRPr="00044D6F">
              <w:rPr>
                <w:rFonts w:cs="Arial"/>
                <w:strike/>
                <w:color w:val="000000"/>
                <w:lang w:val="en-IE" w:bidi="ar-SA"/>
              </w:rPr>
              <w:t>Binbane</w:t>
            </w:r>
            <w:proofErr w:type="spellEnd"/>
          </w:p>
        </w:tc>
      </w:tr>
      <w:tr w:rsidR="00926733" w:rsidRPr="004143CC" w14:paraId="6562BAAF" w14:textId="77777777" w:rsidTr="00DA67FB">
        <w:tc>
          <w:tcPr>
            <w:tcW w:w="4621" w:type="dxa"/>
          </w:tcPr>
          <w:p w14:paraId="15B89617" w14:textId="10C35E6E" w:rsidR="00926733" w:rsidRPr="00044D6F" w:rsidRDefault="00926733" w:rsidP="00DA67FB">
            <w:pPr>
              <w:rPr>
                <w:rFonts w:cs="Arial"/>
                <w:color w:val="000000"/>
                <w:lang w:val="en-IE" w:bidi="ar-SA"/>
              </w:rPr>
            </w:pPr>
            <w:proofErr w:type="spellStart"/>
            <w:r>
              <w:rPr>
                <w:rFonts w:cs="Arial"/>
                <w:color w:val="000000"/>
                <w:lang w:val="en-IE" w:bidi="ar-SA"/>
              </w:rPr>
              <w:t>Lenalea</w:t>
            </w:r>
            <w:proofErr w:type="spellEnd"/>
          </w:p>
        </w:tc>
      </w:tr>
      <w:tr w:rsidR="00926733" w:rsidRPr="004143CC" w14:paraId="118DE927" w14:textId="77777777" w:rsidTr="00DA67FB">
        <w:tc>
          <w:tcPr>
            <w:tcW w:w="4621" w:type="dxa"/>
          </w:tcPr>
          <w:p w14:paraId="7343F7FF" w14:textId="77777777" w:rsidR="00926733" w:rsidRPr="00044D6F" w:rsidRDefault="00926733" w:rsidP="00DA67FB">
            <w:pPr>
              <w:rPr>
                <w:rFonts w:cs="Arial"/>
              </w:rPr>
            </w:pPr>
            <w:r w:rsidRPr="00044D6F">
              <w:rPr>
                <w:rFonts w:cs="Arial"/>
                <w:color w:val="000000"/>
                <w:lang w:val="en-IE" w:bidi="ar-SA"/>
              </w:rPr>
              <w:t>Sorne Hill</w:t>
            </w:r>
          </w:p>
        </w:tc>
      </w:tr>
      <w:tr w:rsidR="00926733" w:rsidRPr="004143CC" w14:paraId="14570E3D" w14:textId="77777777" w:rsidTr="00DA67FB">
        <w:tc>
          <w:tcPr>
            <w:tcW w:w="4621" w:type="dxa"/>
          </w:tcPr>
          <w:p w14:paraId="0C3625DC" w14:textId="77777777" w:rsidR="00926733" w:rsidRPr="00044D6F" w:rsidRDefault="00926733" w:rsidP="00DA67FB">
            <w:pPr>
              <w:rPr>
                <w:rFonts w:cs="Arial"/>
                <w:highlight w:val="yellow"/>
              </w:rPr>
            </w:pPr>
            <w:proofErr w:type="spellStart"/>
            <w:r w:rsidRPr="00044D6F">
              <w:rPr>
                <w:rFonts w:cs="Arial"/>
                <w:color w:val="000000"/>
                <w:lang w:val="en-IE" w:bidi="ar-SA"/>
              </w:rPr>
              <w:t>Trillick</w:t>
            </w:r>
            <w:proofErr w:type="spellEnd"/>
          </w:p>
        </w:tc>
      </w:tr>
    </w:tbl>
    <w:p w14:paraId="2BCC3C98" w14:textId="77777777" w:rsidR="00926733" w:rsidRDefault="00926733" w:rsidP="003A267F">
      <w:pPr>
        <w:pStyle w:val="ListParagraph"/>
        <w:numPr>
          <w:ilvl w:val="0"/>
          <w:numId w:val="0"/>
        </w:numPr>
        <w:rPr>
          <w:rFonts w:cs="Arial"/>
          <w:b/>
          <w:bCs/>
          <w:color w:val="0070C0"/>
        </w:rPr>
      </w:pPr>
    </w:p>
    <w:p w14:paraId="07EAB6D5" w14:textId="19D82C84" w:rsidR="003A267F" w:rsidRDefault="003A267F" w:rsidP="003A267F">
      <w:pPr>
        <w:pStyle w:val="ListParagraph"/>
        <w:numPr>
          <w:ilvl w:val="0"/>
          <w:numId w:val="0"/>
        </w:numPr>
        <w:rPr>
          <w:rFonts w:cs="Arial"/>
          <w:b/>
          <w:bCs/>
          <w:color w:val="0070C0"/>
        </w:rPr>
      </w:pPr>
      <w:r w:rsidRPr="00823C73">
        <w:rPr>
          <w:rFonts w:cs="Arial"/>
          <w:b/>
          <w:bCs/>
          <w:color w:val="0070C0"/>
        </w:rPr>
        <w:t xml:space="preserve">Outage Condition </w:t>
      </w:r>
      <w:r w:rsidR="00926733">
        <w:rPr>
          <w:rFonts w:cs="Arial"/>
          <w:b/>
          <w:bCs/>
          <w:color w:val="0070C0"/>
        </w:rPr>
        <w:t>3</w:t>
      </w:r>
      <w:r w:rsidRPr="00823C73">
        <w:rPr>
          <w:rFonts w:cs="Arial"/>
          <w:b/>
          <w:bCs/>
          <w:color w:val="0070C0"/>
        </w:rPr>
        <w:t xml:space="preserve">: Disconnection of Electrical Connectivity Between </w:t>
      </w:r>
      <w:proofErr w:type="spellStart"/>
      <w:r>
        <w:rPr>
          <w:rFonts w:cs="Arial"/>
          <w:b/>
          <w:bCs/>
          <w:color w:val="0070C0"/>
        </w:rPr>
        <w:t>Tievebrack</w:t>
      </w:r>
      <w:proofErr w:type="spellEnd"/>
      <w:r w:rsidRPr="00823C73">
        <w:rPr>
          <w:rFonts w:cs="Arial"/>
          <w:b/>
          <w:bCs/>
          <w:color w:val="0070C0"/>
        </w:rPr>
        <w:t xml:space="preserve"> and </w:t>
      </w:r>
      <w:proofErr w:type="spellStart"/>
      <w:r>
        <w:rPr>
          <w:rFonts w:cs="Arial"/>
          <w:b/>
          <w:bCs/>
          <w:color w:val="0070C0"/>
        </w:rPr>
        <w:t>Binbane</w:t>
      </w:r>
      <w:proofErr w:type="spellEnd"/>
      <w:r>
        <w:rPr>
          <w:rFonts w:cs="Arial"/>
          <w:b/>
          <w:bCs/>
          <w:color w:val="0070C0"/>
        </w:rPr>
        <w:t>:</w:t>
      </w:r>
    </w:p>
    <w:p w14:paraId="5274B01E" w14:textId="77777777" w:rsidR="003A267F" w:rsidRDefault="003A267F" w:rsidP="003A267F">
      <w:pPr>
        <w:pStyle w:val="ListParagraph"/>
        <w:numPr>
          <w:ilvl w:val="0"/>
          <w:numId w:val="0"/>
        </w:numPr>
        <w:rPr>
          <w:rFonts w:cs="Arial"/>
          <w:b/>
          <w:bCs/>
          <w:color w:val="0070C0"/>
        </w:rPr>
      </w:pPr>
    </w:p>
    <w:p w14:paraId="61954537" w14:textId="77777777" w:rsidR="003A267F" w:rsidRPr="00823C73" w:rsidRDefault="003A267F" w:rsidP="003A267F">
      <w:pPr>
        <w:pStyle w:val="ListParagraph"/>
        <w:numPr>
          <w:ilvl w:val="0"/>
          <w:numId w:val="0"/>
        </w:numPr>
        <w:rPr>
          <w:rFonts w:cs="Arial"/>
          <w:b/>
          <w:bCs/>
        </w:rPr>
      </w:pPr>
      <w:r w:rsidRPr="00823C73">
        <w:rPr>
          <w:rFonts w:cs="Arial"/>
          <w:b/>
          <w:bCs/>
        </w:rPr>
        <w:t>Sample outages that will result in this condition:</w:t>
      </w:r>
    </w:p>
    <w:p w14:paraId="368D3269" w14:textId="77777777" w:rsidR="002566A6" w:rsidRPr="00326E99" w:rsidRDefault="003A267F" w:rsidP="00326E99">
      <w:pPr>
        <w:pStyle w:val="ListParagraph"/>
        <w:numPr>
          <w:ilvl w:val="0"/>
          <w:numId w:val="19"/>
        </w:numPr>
        <w:rPr>
          <w:rFonts w:cs="Arial"/>
        </w:rPr>
      </w:pPr>
      <w:proofErr w:type="spellStart"/>
      <w:r>
        <w:rPr>
          <w:rFonts w:cs="Arial"/>
        </w:rPr>
        <w:t>Binbane-Tievebrack</w:t>
      </w:r>
      <w:proofErr w:type="spellEnd"/>
      <w:r w:rsidRPr="00823C73">
        <w:rPr>
          <w:rFonts w:cs="Arial"/>
        </w:rPr>
        <w:t xml:space="preserve"> 110 kV circuit</w:t>
      </w:r>
    </w:p>
    <w:p w14:paraId="61D3C168" w14:textId="77777777" w:rsidR="002566A6" w:rsidRDefault="002566A6" w:rsidP="003A267F">
      <w:pPr>
        <w:pStyle w:val="ListParagraph"/>
        <w:numPr>
          <w:ilvl w:val="0"/>
          <w:numId w:val="0"/>
        </w:numPr>
        <w:ind w:left="720"/>
        <w:rPr>
          <w:rFonts w:cs="Arial"/>
        </w:rPr>
      </w:pPr>
    </w:p>
    <w:p w14:paraId="02454766" w14:textId="77777777" w:rsidR="00926733" w:rsidRPr="00823C73" w:rsidRDefault="00926733" w:rsidP="003A267F">
      <w:pPr>
        <w:pStyle w:val="ListParagraph"/>
        <w:numPr>
          <w:ilvl w:val="0"/>
          <w:numId w:val="0"/>
        </w:numPr>
        <w:ind w:left="720"/>
        <w:rPr>
          <w:rFonts w:cs="Arial"/>
        </w:rPr>
      </w:pPr>
    </w:p>
    <w:p w14:paraId="13AF95C4" w14:textId="6791636C" w:rsidR="003A267F" w:rsidRPr="002566A6" w:rsidRDefault="003A267F" w:rsidP="002566A6">
      <w:pPr>
        <w:rPr>
          <w:rFonts w:cs="Arial"/>
          <w:b/>
          <w:bCs/>
        </w:rPr>
      </w:pPr>
      <w:r>
        <w:rPr>
          <w:rFonts w:cs="Arial"/>
          <w:b/>
          <w:bCs/>
        </w:rPr>
        <w:t>North West Constraint Group 1</w:t>
      </w:r>
      <w:r w:rsidRPr="00823C73">
        <w:rPr>
          <w:rFonts w:cs="Arial"/>
          <w:b/>
          <w:bCs/>
        </w:rPr>
        <w:t>:</w:t>
      </w:r>
      <w:r>
        <w:rPr>
          <w:rFonts w:cs="Arial"/>
          <w:b/>
          <w:bCs/>
        </w:rPr>
        <w:t xml:space="preserve"> Modification</w:t>
      </w:r>
    </w:p>
    <w:p w14:paraId="521131A8" w14:textId="77777777" w:rsidR="003A267F" w:rsidRDefault="003A267F" w:rsidP="003A267F">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044D6F" w:rsidRPr="004143CC" w14:paraId="4BE26B71" w14:textId="77777777" w:rsidTr="00044D6F">
        <w:tc>
          <w:tcPr>
            <w:tcW w:w="4621" w:type="dxa"/>
          </w:tcPr>
          <w:p w14:paraId="78AACF5F" w14:textId="77777777" w:rsidR="00044D6F" w:rsidRPr="00AB5AFC" w:rsidRDefault="00044D6F" w:rsidP="00044D6F">
            <w:pPr>
              <w:rPr>
                <w:b/>
              </w:rPr>
            </w:pPr>
            <w:r w:rsidRPr="00AB5AFC">
              <w:rPr>
                <w:b/>
              </w:rPr>
              <w:t>Station</w:t>
            </w:r>
          </w:p>
        </w:tc>
      </w:tr>
      <w:tr w:rsidR="00044D6F" w:rsidRPr="004143CC" w14:paraId="75F98A87" w14:textId="77777777" w:rsidTr="00044D6F">
        <w:tc>
          <w:tcPr>
            <w:tcW w:w="4621" w:type="dxa"/>
            <w:tcBorders>
              <w:bottom w:val="single" w:sz="4" w:space="0" w:color="auto"/>
            </w:tcBorders>
          </w:tcPr>
          <w:p w14:paraId="4840B8AC" w14:textId="77777777" w:rsidR="00044D6F" w:rsidRPr="00044D6F" w:rsidRDefault="00044D6F" w:rsidP="00044D6F">
            <w:pPr>
              <w:rPr>
                <w:rFonts w:cs="Arial"/>
              </w:rPr>
            </w:pPr>
            <w:proofErr w:type="spellStart"/>
            <w:r w:rsidRPr="00044D6F">
              <w:rPr>
                <w:rFonts w:cs="Arial"/>
                <w:color w:val="000000"/>
                <w:lang w:val="en-IE" w:bidi="ar-SA"/>
              </w:rPr>
              <w:t>Ardnagappary</w:t>
            </w:r>
            <w:proofErr w:type="spellEnd"/>
          </w:p>
        </w:tc>
      </w:tr>
      <w:tr w:rsidR="00044D6F" w:rsidRPr="00044D6F" w14:paraId="364CD08C" w14:textId="77777777" w:rsidTr="00044D6F">
        <w:tc>
          <w:tcPr>
            <w:tcW w:w="4621" w:type="dxa"/>
            <w:shd w:val="diagStripe" w:color="auto" w:fill="auto"/>
          </w:tcPr>
          <w:p w14:paraId="01445A67" w14:textId="77777777" w:rsidR="00044D6F" w:rsidRPr="00044D6F" w:rsidRDefault="00044D6F" w:rsidP="00044D6F">
            <w:pPr>
              <w:rPr>
                <w:rFonts w:cs="Arial"/>
                <w:strike/>
              </w:rPr>
            </w:pPr>
            <w:r w:rsidRPr="00044D6F">
              <w:rPr>
                <w:rFonts w:cs="Arial"/>
                <w:strike/>
                <w:color w:val="000000"/>
                <w:lang w:val="en-IE" w:bidi="ar-SA"/>
              </w:rPr>
              <w:t>Binbane</w:t>
            </w:r>
          </w:p>
        </w:tc>
      </w:tr>
      <w:tr w:rsidR="00926733" w:rsidRPr="004143CC" w14:paraId="092B5E57" w14:textId="77777777" w:rsidTr="00044D6F">
        <w:tc>
          <w:tcPr>
            <w:tcW w:w="4621" w:type="dxa"/>
          </w:tcPr>
          <w:p w14:paraId="04B404DE" w14:textId="3D99A22E" w:rsidR="00926733" w:rsidRPr="00044D6F" w:rsidRDefault="00926733" w:rsidP="00044D6F">
            <w:pPr>
              <w:rPr>
                <w:rFonts w:cs="Arial"/>
                <w:color w:val="000000"/>
                <w:lang w:val="en-IE" w:bidi="ar-SA"/>
              </w:rPr>
            </w:pPr>
            <w:proofErr w:type="spellStart"/>
            <w:r>
              <w:rPr>
                <w:rFonts w:cs="Arial"/>
                <w:color w:val="000000"/>
                <w:lang w:val="en-IE" w:bidi="ar-SA"/>
              </w:rPr>
              <w:t>Lenalea</w:t>
            </w:r>
            <w:proofErr w:type="spellEnd"/>
          </w:p>
        </w:tc>
      </w:tr>
      <w:tr w:rsidR="00044D6F" w:rsidRPr="004143CC" w14:paraId="4D7ABE86" w14:textId="77777777" w:rsidTr="00044D6F">
        <w:tc>
          <w:tcPr>
            <w:tcW w:w="4621" w:type="dxa"/>
          </w:tcPr>
          <w:p w14:paraId="632CEC86" w14:textId="77777777" w:rsidR="00044D6F" w:rsidRPr="00044D6F" w:rsidRDefault="00044D6F" w:rsidP="00044D6F">
            <w:pPr>
              <w:rPr>
                <w:rFonts w:cs="Arial"/>
              </w:rPr>
            </w:pPr>
            <w:r w:rsidRPr="00044D6F">
              <w:rPr>
                <w:rFonts w:cs="Arial"/>
                <w:color w:val="000000"/>
                <w:lang w:val="en-IE" w:bidi="ar-SA"/>
              </w:rPr>
              <w:t>Sorne Hill</w:t>
            </w:r>
          </w:p>
        </w:tc>
      </w:tr>
      <w:tr w:rsidR="00044D6F" w:rsidRPr="004143CC" w14:paraId="10B4111C" w14:textId="77777777" w:rsidTr="00044D6F">
        <w:tc>
          <w:tcPr>
            <w:tcW w:w="4621" w:type="dxa"/>
          </w:tcPr>
          <w:p w14:paraId="78EBFF75" w14:textId="77777777" w:rsidR="00044D6F" w:rsidRPr="00044D6F" w:rsidRDefault="00044D6F" w:rsidP="00044D6F">
            <w:pPr>
              <w:rPr>
                <w:rFonts w:cs="Arial"/>
                <w:highlight w:val="yellow"/>
              </w:rPr>
            </w:pPr>
            <w:proofErr w:type="spellStart"/>
            <w:r w:rsidRPr="00044D6F">
              <w:rPr>
                <w:rFonts w:cs="Arial"/>
                <w:color w:val="000000"/>
                <w:lang w:val="en-IE" w:bidi="ar-SA"/>
              </w:rPr>
              <w:t>Trillick</w:t>
            </w:r>
            <w:proofErr w:type="spellEnd"/>
          </w:p>
        </w:tc>
      </w:tr>
    </w:tbl>
    <w:p w14:paraId="67011E56" w14:textId="77777777" w:rsidR="003A267F" w:rsidRDefault="003A267F" w:rsidP="005C6478">
      <w:pPr>
        <w:rPr>
          <w:b/>
        </w:rPr>
      </w:pPr>
    </w:p>
    <w:p w14:paraId="30F5A7CE" w14:textId="07EA28D4" w:rsidR="003A267F" w:rsidRDefault="003A267F" w:rsidP="003A267F">
      <w:pPr>
        <w:pStyle w:val="ListParagraph"/>
        <w:numPr>
          <w:ilvl w:val="0"/>
          <w:numId w:val="0"/>
        </w:numPr>
        <w:rPr>
          <w:rFonts w:cs="Arial"/>
          <w:b/>
          <w:bCs/>
          <w:color w:val="0070C0"/>
        </w:rPr>
      </w:pPr>
      <w:r w:rsidRPr="00823C73">
        <w:rPr>
          <w:rFonts w:cs="Arial"/>
          <w:b/>
          <w:bCs/>
          <w:color w:val="0070C0"/>
        </w:rPr>
        <w:t xml:space="preserve">Outage Condition </w:t>
      </w:r>
      <w:r w:rsidR="00926733">
        <w:rPr>
          <w:rFonts w:cs="Arial"/>
          <w:b/>
          <w:bCs/>
          <w:color w:val="0070C0"/>
        </w:rPr>
        <w:t>4</w:t>
      </w:r>
      <w:r w:rsidRPr="00823C73">
        <w:rPr>
          <w:rFonts w:cs="Arial"/>
          <w:b/>
          <w:bCs/>
          <w:color w:val="0070C0"/>
        </w:rPr>
        <w:t xml:space="preserve">: Disconnection of Electrical Connectivity Between </w:t>
      </w:r>
      <w:proofErr w:type="spellStart"/>
      <w:r>
        <w:rPr>
          <w:rFonts w:cs="Arial"/>
          <w:b/>
          <w:bCs/>
          <w:color w:val="0070C0"/>
        </w:rPr>
        <w:t>Tievebrack</w:t>
      </w:r>
      <w:proofErr w:type="spellEnd"/>
      <w:r w:rsidRPr="00823C73">
        <w:rPr>
          <w:rFonts w:cs="Arial"/>
          <w:b/>
          <w:bCs/>
          <w:color w:val="0070C0"/>
        </w:rPr>
        <w:t xml:space="preserve"> and </w:t>
      </w:r>
      <w:proofErr w:type="spellStart"/>
      <w:r>
        <w:rPr>
          <w:rFonts w:cs="Arial"/>
          <w:b/>
          <w:bCs/>
          <w:color w:val="0070C0"/>
        </w:rPr>
        <w:t>Binbane</w:t>
      </w:r>
      <w:proofErr w:type="spellEnd"/>
      <w:r w:rsidR="00CB3E9A">
        <w:rPr>
          <w:rFonts w:cs="Arial"/>
          <w:b/>
          <w:bCs/>
          <w:color w:val="0070C0"/>
        </w:rPr>
        <w:t xml:space="preserve"> A2</w:t>
      </w:r>
      <w:r>
        <w:rPr>
          <w:rFonts w:cs="Arial"/>
          <w:b/>
          <w:bCs/>
          <w:color w:val="0070C0"/>
        </w:rPr>
        <w:t>:</w:t>
      </w:r>
    </w:p>
    <w:p w14:paraId="5B334627" w14:textId="77777777" w:rsidR="003A267F" w:rsidRDefault="003A267F" w:rsidP="003A267F">
      <w:pPr>
        <w:pStyle w:val="ListParagraph"/>
        <w:numPr>
          <w:ilvl w:val="0"/>
          <w:numId w:val="0"/>
        </w:numPr>
        <w:rPr>
          <w:rFonts w:cs="Arial"/>
          <w:b/>
          <w:bCs/>
          <w:color w:val="0070C0"/>
        </w:rPr>
      </w:pPr>
    </w:p>
    <w:p w14:paraId="59172879" w14:textId="77777777" w:rsidR="003A267F" w:rsidRPr="00823C73" w:rsidRDefault="003A267F" w:rsidP="003A267F">
      <w:pPr>
        <w:pStyle w:val="ListParagraph"/>
        <w:numPr>
          <w:ilvl w:val="0"/>
          <w:numId w:val="0"/>
        </w:numPr>
        <w:rPr>
          <w:rFonts w:cs="Arial"/>
          <w:b/>
          <w:bCs/>
        </w:rPr>
      </w:pPr>
      <w:r w:rsidRPr="00823C73">
        <w:rPr>
          <w:rFonts w:cs="Arial"/>
          <w:b/>
          <w:bCs/>
        </w:rPr>
        <w:t>Sample outages that will result in this condition:</w:t>
      </w:r>
    </w:p>
    <w:p w14:paraId="68788FC8" w14:textId="77777777" w:rsidR="00CB3E9A" w:rsidRDefault="00CB3E9A" w:rsidP="00CB3E9A">
      <w:pPr>
        <w:pStyle w:val="ListParagraph"/>
        <w:numPr>
          <w:ilvl w:val="0"/>
          <w:numId w:val="19"/>
        </w:numPr>
        <w:rPr>
          <w:rFonts w:cs="Arial"/>
        </w:rPr>
      </w:pPr>
      <w:r>
        <w:rPr>
          <w:rFonts w:cs="Arial"/>
        </w:rPr>
        <w:t>Binbane 110 kV Sectionalising Cubicle SA1-2 &amp; Binbane T141</w:t>
      </w:r>
    </w:p>
    <w:p w14:paraId="729ACFC0" w14:textId="77777777" w:rsidR="00B46D33" w:rsidRPr="00926733" w:rsidRDefault="00B46D33" w:rsidP="00926733">
      <w:pPr>
        <w:rPr>
          <w:rFonts w:cs="Arial"/>
        </w:rPr>
      </w:pPr>
    </w:p>
    <w:p w14:paraId="12F7D28E" w14:textId="4FA00432" w:rsidR="003A267F" w:rsidRPr="00823C73" w:rsidRDefault="003A267F" w:rsidP="003A267F">
      <w:pPr>
        <w:rPr>
          <w:rFonts w:cs="Arial"/>
          <w:b/>
          <w:bCs/>
        </w:rPr>
      </w:pPr>
      <w:r>
        <w:rPr>
          <w:rFonts w:cs="Arial"/>
          <w:b/>
          <w:bCs/>
        </w:rPr>
        <w:t>North West Constraint Group 1</w:t>
      </w:r>
      <w:r w:rsidRPr="00823C73">
        <w:rPr>
          <w:rFonts w:cs="Arial"/>
          <w:b/>
          <w:bCs/>
        </w:rPr>
        <w:t>:</w:t>
      </w:r>
      <w:r>
        <w:rPr>
          <w:rFonts w:cs="Arial"/>
          <w:b/>
          <w:bCs/>
        </w:rPr>
        <w:t xml:space="preserve"> Modification</w:t>
      </w:r>
    </w:p>
    <w:p w14:paraId="48554F1A" w14:textId="77777777" w:rsidR="003A267F" w:rsidRDefault="003A267F" w:rsidP="003A267F">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044D6F" w:rsidRPr="004143CC" w14:paraId="249003CA" w14:textId="77777777" w:rsidTr="00044D6F">
        <w:tc>
          <w:tcPr>
            <w:tcW w:w="4621" w:type="dxa"/>
          </w:tcPr>
          <w:p w14:paraId="0BC87728" w14:textId="77777777" w:rsidR="00044D6F" w:rsidRPr="00AB5AFC" w:rsidRDefault="00044D6F" w:rsidP="00044D6F">
            <w:pPr>
              <w:rPr>
                <w:b/>
              </w:rPr>
            </w:pPr>
            <w:r w:rsidRPr="00AB5AFC">
              <w:rPr>
                <w:b/>
              </w:rPr>
              <w:t>Station</w:t>
            </w:r>
          </w:p>
        </w:tc>
      </w:tr>
      <w:tr w:rsidR="00044D6F" w:rsidRPr="004143CC" w14:paraId="1EEBDC35" w14:textId="77777777" w:rsidTr="00044D6F">
        <w:tc>
          <w:tcPr>
            <w:tcW w:w="4621" w:type="dxa"/>
          </w:tcPr>
          <w:p w14:paraId="43EE1015" w14:textId="77777777" w:rsidR="00044D6F" w:rsidRPr="00044D6F" w:rsidRDefault="00044D6F" w:rsidP="00044D6F">
            <w:pPr>
              <w:rPr>
                <w:rFonts w:cs="Arial"/>
              </w:rPr>
            </w:pPr>
            <w:proofErr w:type="spellStart"/>
            <w:r w:rsidRPr="00044D6F">
              <w:rPr>
                <w:rFonts w:cs="Arial"/>
                <w:color w:val="000000"/>
                <w:lang w:val="en-IE" w:bidi="ar-SA"/>
              </w:rPr>
              <w:t>Ardnagappary</w:t>
            </w:r>
            <w:proofErr w:type="spellEnd"/>
          </w:p>
        </w:tc>
      </w:tr>
      <w:tr w:rsidR="00044D6F" w:rsidRPr="004143CC" w14:paraId="12705B82" w14:textId="77777777" w:rsidTr="00044D6F">
        <w:tc>
          <w:tcPr>
            <w:tcW w:w="4621" w:type="dxa"/>
          </w:tcPr>
          <w:p w14:paraId="596BAA47" w14:textId="77777777" w:rsidR="00044D6F" w:rsidRPr="00044D6F" w:rsidRDefault="00044D6F" w:rsidP="00044D6F">
            <w:pPr>
              <w:rPr>
                <w:rFonts w:cs="Arial"/>
                <w:b/>
                <w:i/>
              </w:rPr>
            </w:pPr>
            <w:r w:rsidRPr="00044D6F">
              <w:rPr>
                <w:rFonts w:cs="Arial"/>
                <w:b/>
                <w:i/>
                <w:color w:val="000000"/>
                <w:lang w:val="en-IE" w:bidi="ar-SA"/>
              </w:rPr>
              <w:t>Binbane A1</w:t>
            </w:r>
          </w:p>
        </w:tc>
      </w:tr>
      <w:tr w:rsidR="00926733" w:rsidRPr="004143CC" w14:paraId="23E43217" w14:textId="77777777" w:rsidTr="00044D6F">
        <w:tc>
          <w:tcPr>
            <w:tcW w:w="4621" w:type="dxa"/>
          </w:tcPr>
          <w:p w14:paraId="7E126CC8" w14:textId="7EE0C979" w:rsidR="00926733" w:rsidRPr="00044D6F" w:rsidRDefault="00926733" w:rsidP="00044D6F">
            <w:pPr>
              <w:rPr>
                <w:rFonts w:cs="Arial"/>
                <w:color w:val="000000"/>
                <w:lang w:val="en-IE" w:bidi="ar-SA"/>
              </w:rPr>
            </w:pPr>
            <w:proofErr w:type="spellStart"/>
            <w:r>
              <w:rPr>
                <w:rFonts w:cs="Arial"/>
                <w:color w:val="000000"/>
                <w:lang w:val="en-IE" w:bidi="ar-SA"/>
              </w:rPr>
              <w:t>Lenalea</w:t>
            </w:r>
            <w:proofErr w:type="spellEnd"/>
          </w:p>
        </w:tc>
      </w:tr>
      <w:tr w:rsidR="00044D6F" w:rsidRPr="004143CC" w14:paraId="6E8E4517" w14:textId="77777777" w:rsidTr="00044D6F">
        <w:tc>
          <w:tcPr>
            <w:tcW w:w="4621" w:type="dxa"/>
          </w:tcPr>
          <w:p w14:paraId="397F9545" w14:textId="77777777" w:rsidR="00044D6F" w:rsidRPr="00044D6F" w:rsidRDefault="00044D6F" w:rsidP="00044D6F">
            <w:pPr>
              <w:rPr>
                <w:rFonts w:cs="Arial"/>
              </w:rPr>
            </w:pPr>
            <w:r w:rsidRPr="00044D6F">
              <w:rPr>
                <w:rFonts w:cs="Arial"/>
                <w:color w:val="000000"/>
                <w:lang w:val="en-IE" w:bidi="ar-SA"/>
              </w:rPr>
              <w:t>Sorne Hill</w:t>
            </w:r>
          </w:p>
        </w:tc>
      </w:tr>
      <w:tr w:rsidR="00044D6F" w:rsidRPr="004143CC" w14:paraId="311A68CE" w14:textId="77777777" w:rsidTr="00044D6F">
        <w:tc>
          <w:tcPr>
            <w:tcW w:w="4621" w:type="dxa"/>
          </w:tcPr>
          <w:p w14:paraId="62FD7911" w14:textId="77777777" w:rsidR="00044D6F" w:rsidRPr="00044D6F" w:rsidRDefault="00044D6F" w:rsidP="00044D6F">
            <w:pPr>
              <w:rPr>
                <w:rFonts w:cs="Arial"/>
                <w:highlight w:val="yellow"/>
              </w:rPr>
            </w:pPr>
            <w:proofErr w:type="spellStart"/>
            <w:r w:rsidRPr="00044D6F">
              <w:rPr>
                <w:rFonts w:cs="Arial"/>
                <w:color w:val="000000"/>
                <w:lang w:val="en-IE" w:bidi="ar-SA"/>
              </w:rPr>
              <w:t>Trillick</w:t>
            </w:r>
            <w:proofErr w:type="spellEnd"/>
          </w:p>
        </w:tc>
      </w:tr>
    </w:tbl>
    <w:p w14:paraId="5D336254" w14:textId="77777777" w:rsidR="003A267F" w:rsidRDefault="003A267F" w:rsidP="003A267F">
      <w:pPr>
        <w:pStyle w:val="ListParagraph"/>
        <w:numPr>
          <w:ilvl w:val="0"/>
          <w:numId w:val="0"/>
        </w:numPr>
        <w:rPr>
          <w:rFonts w:cs="Arial"/>
        </w:rPr>
      </w:pPr>
    </w:p>
    <w:p w14:paraId="175012E6" w14:textId="77777777" w:rsidR="003A267F" w:rsidRDefault="003A267F" w:rsidP="003A267F">
      <w:pPr>
        <w:pStyle w:val="ListParagraph"/>
        <w:numPr>
          <w:ilvl w:val="0"/>
          <w:numId w:val="0"/>
        </w:numPr>
        <w:rPr>
          <w:rFonts w:cs="Arial"/>
        </w:rPr>
      </w:pPr>
      <w:r>
        <w:rPr>
          <w:rFonts w:cs="Arial"/>
        </w:rPr>
        <w:t>Summary of changes:</w:t>
      </w:r>
    </w:p>
    <w:p w14:paraId="5AED9641" w14:textId="0CB2867A" w:rsidR="00044D6F" w:rsidRDefault="003A267F" w:rsidP="005C6478">
      <w:pPr>
        <w:pStyle w:val="ListParagraph"/>
        <w:numPr>
          <w:ilvl w:val="0"/>
          <w:numId w:val="19"/>
        </w:numPr>
        <w:rPr>
          <w:rFonts w:cs="Arial"/>
        </w:rPr>
      </w:pPr>
      <w:r>
        <w:rPr>
          <w:rFonts w:cs="Arial"/>
        </w:rPr>
        <w:t>Binbane</w:t>
      </w:r>
      <w:r w:rsidR="00CB3E9A">
        <w:rPr>
          <w:rFonts w:cs="Arial"/>
        </w:rPr>
        <w:t xml:space="preserve"> A2</w:t>
      </w:r>
      <w:r>
        <w:rPr>
          <w:rFonts w:cs="Arial"/>
        </w:rPr>
        <w:t xml:space="preserve"> node removed</w:t>
      </w:r>
    </w:p>
    <w:p w14:paraId="67AA1886" w14:textId="77777777" w:rsidR="003A267F" w:rsidRDefault="003A267F" w:rsidP="005C6478">
      <w:pPr>
        <w:rPr>
          <w:b/>
        </w:rPr>
      </w:pPr>
    </w:p>
    <w:p w14:paraId="037BAF84" w14:textId="6FFE15D2" w:rsidR="005C6478" w:rsidRPr="00930CD7" w:rsidRDefault="005C6478" w:rsidP="005C6478">
      <w:pPr>
        <w:pStyle w:val="Heading2"/>
        <w:keepNext/>
        <w:keepLines/>
        <w:ind w:left="578" w:hanging="578"/>
      </w:pPr>
      <w:bookmarkStart w:id="22" w:name="_Toc31038320"/>
      <w:bookmarkStart w:id="23" w:name="_Toc155079330"/>
      <w:r w:rsidRPr="00930CD7">
        <w:t xml:space="preserve">North West Constraint Group 2: </w:t>
      </w:r>
      <w:bookmarkEnd w:id="22"/>
      <w:r w:rsidR="00B46D33">
        <w:t>Letterkenny A2 Busbar Flows</w:t>
      </w:r>
      <w:bookmarkEnd w:id="23"/>
    </w:p>
    <w:p w14:paraId="3B08FE78" w14:textId="77777777" w:rsidR="005C6478" w:rsidRDefault="005C6478" w:rsidP="005C6478">
      <w:pPr>
        <w:rPr>
          <w:b/>
        </w:rPr>
      </w:pPr>
    </w:p>
    <w:p w14:paraId="6D97C904" w14:textId="792A8B21" w:rsidR="00B46D33" w:rsidRDefault="00B46D33" w:rsidP="00B46D33">
      <w:pPr>
        <w:pStyle w:val="ListParagraph"/>
        <w:numPr>
          <w:ilvl w:val="0"/>
          <w:numId w:val="0"/>
        </w:numPr>
        <w:rPr>
          <w:noProof/>
          <w:lang w:val="en-IE" w:eastAsia="en-IE"/>
        </w:rPr>
      </w:pPr>
      <w:r>
        <w:rPr>
          <w:noProof/>
          <w:lang w:val="en-IE" w:eastAsia="en-IE"/>
        </w:rPr>
        <w:t xml:space="preserve">This Constraint Group is used to resolve excessive N-1 overloads on the Letterkenny 110 kV A2 busbar section for the tripping of Clogher-Drumkeen 110 kV circuit. </w:t>
      </w:r>
    </w:p>
    <w:p w14:paraId="73077D3C" w14:textId="77777777" w:rsidR="00B46D33" w:rsidRDefault="00B46D33" w:rsidP="00B46D33">
      <w:pPr>
        <w:pStyle w:val="ListParagraph"/>
        <w:numPr>
          <w:ilvl w:val="0"/>
          <w:numId w:val="0"/>
        </w:numPr>
        <w:rPr>
          <w:noProof/>
          <w:lang w:val="en-IE" w:eastAsia="en-IE"/>
        </w:rPr>
      </w:pPr>
      <w:r>
        <w:rPr>
          <w:noProof/>
          <w:lang w:val="en-IE" w:eastAsia="en-IE"/>
        </w:rPr>
        <w:t xml:space="preserve">   </w:t>
      </w:r>
    </w:p>
    <w:p w14:paraId="015C5E76" w14:textId="399AEF2E" w:rsidR="00B46D33" w:rsidRPr="002566A6" w:rsidRDefault="00B46D33" w:rsidP="00B46D33">
      <w:pPr>
        <w:pStyle w:val="ListParagraph"/>
        <w:numPr>
          <w:ilvl w:val="0"/>
          <w:numId w:val="0"/>
        </w:numPr>
        <w:rPr>
          <w:b/>
          <w:bCs/>
          <w:noProof/>
          <w:color w:val="FF0000"/>
          <w:lang w:val="en-IE" w:eastAsia="en-IE"/>
        </w:rPr>
      </w:pPr>
      <w:r w:rsidRPr="002566A6">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B46D33" w:rsidRPr="004143CC" w14:paraId="5D142435" w14:textId="77777777" w:rsidTr="00672ABC">
        <w:tc>
          <w:tcPr>
            <w:tcW w:w="4621" w:type="dxa"/>
          </w:tcPr>
          <w:p w14:paraId="4FA08B7D" w14:textId="77777777" w:rsidR="00B46D33" w:rsidRPr="00AB5AFC" w:rsidRDefault="00B46D33" w:rsidP="00672ABC">
            <w:pPr>
              <w:rPr>
                <w:b/>
              </w:rPr>
            </w:pPr>
            <w:r w:rsidRPr="00AB5AFC">
              <w:rPr>
                <w:b/>
              </w:rPr>
              <w:t>Station</w:t>
            </w:r>
          </w:p>
        </w:tc>
      </w:tr>
      <w:tr w:rsidR="00B46D33" w:rsidRPr="004143CC" w14:paraId="5B999A0C" w14:textId="77777777" w:rsidTr="00672ABC">
        <w:tc>
          <w:tcPr>
            <w:tcW w:w="4621" w:type="dxa"/>
          </w:tcPr>
          <w:p w14:paraId="68BDFCD6" w14:textId="77777777" w:rsidR="00B46D33" w:rsidRPr="00044D6F" w:rsidRDefault="00B46D33" w:rsidP="00672ABC">
            <w:pPr>
              <w:rPr>
                <w:rFonts w:cs="Arial"/>
              </w:rPr>
            </w:pPr>
            <w:proofErr w:type="spellStart"/>
            <w:r>
              <w:rPr>
                <w:rFonts w:cs="Arial"/>
                <w:color w:val="000000"/>
                <w:lang w:val="en-IE" w:bidi="ar-SA"/>
              </w:rPr>
              <w:t>Meentycat</w:t>
            </w:r>
            <w:proofErr w:type="spellEnd"/>
          </w:p>
        </w:tc>
      </w:tr>
    </w:tbl>
    <w:p w14:paraId="2EB7A550" w14:textId="77777777" w:rsidR="00B46D33" w:rsidRDefault="00B46D33" w:rsidP="00B46D33">
      <w:pPr>
        <w:rPr>
          <w:b/>
        </w:rPr>
      </w:pPr>
    </w:p>
    <w:p w14:paraId="564DB791" w14:textId="4CEE27A7" w:rsidR="00B46D33" w:rsidRPr="002566A6" w:rsidRDefault="00B46D33" w:rsidP="00B46D33">
      <w:pPr>
        <w:pStyle w:val="NoteCaution"/>
        <w:rPr>
          <w:rStyle w:val="SubtleReference"/>
        </w:rPr>
      </w:pPr>
      <w:proofErr w:type="gramStart"/>
      <w:r w:rsidRPr="002566A6">
        <w:rPr>
          <w:rStyle w:val="SubtleReference"/>
        </w:rPr>
        <w:t>North west</w:t>
      </w:r>
      <w:proofErr w:type="gramEnd"/>
      <w:r w:rsidRPr="002566A6">
        <w:rPr>
          <w:rStyle w:val="SubtleReference"/>
        </w:rPr>
        <w:t xml:space="preserve"> Constraint Group </w:t>
      </w:r>
      <w:r>
        <w:rPr>
          <w:rStyle w:val="SubtleReference"/>
        </w:rPr>
        <w:t>2</w:t>
      </w:r>
      <w:r w:rsidRPr="002566A6">
        <w:rPr>
          <w:rStyle w:val="SubtleReference"/>
        </w:rPr>
        <w:t>: Outage Considerations</w:t>
      </w:r>
    </w:p>
    <w:p w14:paraId="7E8816C8" w14:textId="77777777" w:rsidR="00B46D33" w:rsidRDefault="00B46D33" w:rsidP="00B46D33">
      <w:pPr>
        <w:pStyle w:val="ListParagraph"/>
        <w:numPr>
          <w:ilvl w:val="0"/>
          <w:numId w:val="0"/>
        </w:numPr>
        <w:ind w:left="540"/>
        <w:rPr>
          <w:rFonts w:cs="Arial"/>
          <w:sz w:val="20"/>
          <w:szCs w:val="20"/>
          <w:lang w:val="en-IE"/>
        </w:rPr>
      </w:pPr>
    </w:p>
    <w:p w14:paraId="45DEE015" w14:textId="77777777" w:rsidR="00B46D33" w:rsidRPr="00106396" w:rsidRDefault="00B46D33" w:rsidP="00B46D33">
      <w:r>
        <w:t>No changes to group identified under transmission outage conditions.</w:t>
      </w:r>
    </w:p>
    <w:p w14:paraId="614FB6AF" w14:textId="77777777" w:rsidR="005C6478" w:rsidRDefault="005C6478" w:rsidP="005C6478">
      <w:pPr>
        <w:spacing w:after="200"/>
      </w:pPr>
      <w:r>
        <w:br w:type="page"/>
      </w:r>
    </w:p>
    <w:p w14:paraId="4A204DD0" w14:textId="24E51EC4" w:rsidR="005C6478" w:rsidRPr="00930CD7" w:rsidRDefault="005C6478" w:rsidP="005C6478">
      <w:pPr>
        <w:pStyle w:val="Heading2"/>
        <w:keepNext/>
        <w:keepLines/>
        <w:ind w:left="578" w:hanging="578"/>
      </w:pPr>
      <w:bookmarkStart w:id="24" w:name="_Toc31038321"/>
      <w:bookmarkStart w:id="25" w:name="_Toc155079331"/>
      <w:proofErr w:type="gramStart"/>
      <w:r w:rsidRPr="00930CD7">
        <w:t>North West</w:t>
      </w:r>
      <w:proofErr w:type="gramEnd"/>
      <w:r w:rsidRPr="00930CD7">
        <w:t xml:space="preserve"> Constraint Group 3: Sligo to </w:t>
      </w:r>
      <w:proofErr w:type="spellStart"/>
      <w:r w:rsidRPr="00930CD7">
        <w:t>Flagford</w:t>
      </w:r>
      <w:proofErr w:type="spellEnd"/>
      <w:r w:rsidRPr="00930CD7">
        <w:t xml:space="preserve"> or </w:t>
      </w:r>
      <w:proofErr w:type="spellStart"/>
      <w:r w:rsidRPr="00930CD7">
        <w:t>Flagford</w:t>
      </w:r>
      <w:proofErr w:type="spellEnd"/>
      <w:r w:rsidRPr="00930CD7">
        <w:t xml:space="preserve"> 220/110 kV </w:t>
      </w:r>
      <w:r w:rsidR="00575C0B">
        <w:t>T</w:t>
      </w:r>
      <w:r w:rsidRPr="00930CD7">
        <w:t>ransformer Flows</w:t>
      </w:r>
      <w:bookmarkEnd w:id="24"/>
      <w:bookmarkEnd w:id="25"/>
    </w:p>
    <w:p w14:paraId="5455F02A" w14:textId="77777777" w:rsidR="005C6478" w:rsidRDefault="005C6478" w:rsidP="005C6478">
      <w:pPr>
        <w:rPr>
          <w:b/>
        </w:rPr>
      </w:pPr>
    </w:p>
    <w:p w14:paraId="7FEB5FA8" w14:textId="77777777" w:rsidR="005C6478" w:rsidRDefault="005C6478" w:rsidP="005C6478">
      <w:pPr>
        <w:spacing w:after="200"/>
        <w:contextualSpacing/>
      </w:pPr>
      <w:r>
        <w:t xml:space="preserve">This constraint group is used due to limitations on the </w:t>
      </w:r>
      <w:proofErr w:type="spellStart"/>
      <w:r>
        <w:t>Flagford</w:t>
      </w:r>
      <w:proofErr w:type="spellEnd"/>
      <w:r>
        <w:t xml:space="preserve">-Sligo 110 kV circuit when there is an excessive export of </w:t>
      </w:r>
      <w:r w:rsidR="00997935">
        <w:t>wind/solar</w:t>
      </w:r>
      <w:r>
        <w:t xml:space="preserve"> from the North West Donegal/Sligo/Mayo region which is not backed off by large </w:t>
      </w:r>
      <w:r w:rsidR="00997935">
        <w:t>wind/solar</w:t>
      </w:r>
      <w:r>
        <w:t xml:space="preserve"> output from the Midlands and West regions.</w:t>
      </w:r>
    </w:p>
    <w:p w14:paraId="03C1BF86" w14:textId="77777777" w:rsidR="001817A4" w:rsidRDefault="001817A4" w:rsidP="005C6478">
      <w:pPr>
        <w:spacing w:after="200"/>
        <w:contextualSpacing/>
      </w:pPr>
    </w:p>
    <w:p w14:paraId="3ADD2529" w14:textId="77777777" w:rsidR="005C6478" w:rsidRDefault="005C6478" w:rsidP="005C6478">
      <w:pPr>
        <w:spacing w:after="200"/>
        <w:contextualSpacing/>
      </w:pPr>
      <w:r>
        <w:t xml:space="preserve">A constraint is required to protect this circuit against the potential risk of the loss of the 220 kV </w:t>
      </w:r>
      <w:r w:rsidR="001F119E">
        <w:t>circuit</w:t>
      </w:r>
      <w:r>
        <w:t xml:space="preserve"> accommodating large flows from </w:t>
      </w:r>
      <w:proofErr w:type="spellStart"/>
      <w:r>
        <w:t>Srananagh</w:t>
      </w:r>
      <w:proofErr w:type="spellEnd"/>
      <w:r>
        <w:t xml:space="preserve"> to </w:t>
      </w:r>
      <w:proofErr w:type="spellStart"/>
      <w:r>
        <w:t>Flagford</w:t>
      </w:r>
      <w:proofErr w:type="spellEnd"/>
      <w:r>
        <w:t xml:space="preserve"> out of the region.</w:t>
      </w:r>
    </w:p>
    <w:p w14:paraId="50E7798C" w14:textId="77777777" w:rsidR="00D872FF" w:rsidRDefault="00D872FF" w:rsidP="005C6478">
      <w:pPr>
        <w:spacing w:after="200"/>
        <w:contextualSpacing/>
      </w:pPr>
    </w:p>
    <w:p w14:paraId="5B2EE007" w14:textId="77777777" w:rsidR="00D872FF" w:rsidRDefault="00D872FF" w:rsidP="00D872FF">
      <w:pPr>
        <w:rPr>
          <w:b/>
          <w:bCs/>
          <w:noProof/>
          <w:color w:val="FF0000"/>
          <w:lang w:val="en-IE" w:eastAsia="en-IE"/>
        </w:rPr>
      </w:pPr>
    </w:p>
    <w:p w14:paraId="30554329" w14:textId="77777777" w:rsidR="005C6478" w:rsidRDefault="00D872FF">
      <w:r w:rsidRPr="002566A6">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gridCol w:w="4621"/>
      </w:tblGrid>
      <w:tr w:rsidR="0046455F" w14:paraId="25096086" w14:textId="77777777" w:rsidTr="0046455F">
        <w:tc>
          <w:tcPr>
            <w:tcW w:w="9242" w:type="dxa"/>
            <w:gridSpan w:val="2"/>
          </w:tcPr>
          <w:p w14:paraId="51FE54D5" w14:textId="77777777" w:rsidR="0046455F" w:rsidRPr="00F20174" w:rsidRDefault="0046455F" w:rsidP="002566A6">
            <w:pPr>
              <w:jc w:val="center"/>
              <w:rPr>
                <w:b/>
              </w:rPr>
            </w:pPr>
            <w:r w:rsidRPr="00F20174">
              <w:rPr>
                <w:b/>
              </w:rPr>
              <w:t>Station</w:t>
            </w:r>
          </w:p>
        </w:tc>
      </w:tr>
      <w:tr w:rsidR="00B1510C" w14:paraId="4B6CD8C1" w14:textId="77777777" w:rsidTr="0046455F">
        <w:tc>
          <w:tcPr>
            <w:tcW w:w="4621" w:type="dxa"/>
          </w:tcPr>
          <w:p w14:paraId="73C8B2CB" w14:textId="77777777" w:rsidR="00B1510C" w:rsidRPr="00B1510C" w:rsidRDefault="00B1510C" w:rsidP="0046455F">
            <w:pPr>
              <w:rPr>
                <w:rFonts w:cs="Arial"/>
              </w:rPr>
            </w:pPr>
            <w:proofErr w:type="spellStart"/>
            <w:r w:rsidRPr="00B1510C">
              <w:rPr>
                <w:rFonts w:cs="Arial"/>
                <w:color w:val="000000"/>
                <w:lang w:val="en-IE" w:bidi="ar-SA"/>
              </w:rPr>
              <w:t>Ardnagappary</w:t>
            </w:r>
            <w:proofErr w:type="spellEnd"/>
          </w:p>
        </w:tc>
        <w:tc>
          <w:tcPr>
            <w:tcW w:w="4621" w:type="dxa"/>
          </w:tcPr>
          <w:p w14:paraId="758005D6" w14:textId="77777777" w:rsidR="00B1510C" w:rsidRPr="00B1510C" w:rsidRDefault="00B1510C" w:rsidP="0046455F">
            <w:pPr>
              <w:rPr>
                <w:rFonts w:cs="Arial"/>
              </w:rPr>
            </w:pPr>
            <w:proofErr w:type="spellStart"/>
            <w:r w:rsidRPr="00B1510C">
              <w:rPr>
                <w:rFonts w:cs="Arial"/>
                <w:color w:val="000000"/>
                <w:lang w:val="en-IE" w:bidi="ar-SA"/>
              </w:rPr>
              <w:t>Meentycat</w:t>
            </w:r>
            <w:proofErr w:type="spellEnd"/>
          </w:p>
        </w:tc>
      </w:tr>
      <w:tr w:rsidR="00B1510C" w14:paraId="73CC88A3" w14:textId="77777777" w:rsidTr="0046455F">
        <w:tc>
          <w:tcPr>
            <w:tcW w:w="4621" w:type="dxa"/>
          </w:tcPr>
          <w:p w14:paraId="29C44140" w14:textId="77777777" w:rsidR="00B1510C" w:rsidRPr="00B1510C" w:rsidRDefault="00B1510C" w:rsidP="0046455F">
            <w:pPr>
              <w:rPr>
                <w:rFonts w:cs="Arial"/>
              </w:rPr>
            </w:pPr>
            <w:r w:rsidRPr="00B1510C">
              <w:rPr>
                <w:rFonts w:cs="Arial"/>
                <w:color w:val="000000"/>
                <w:lang w:val="en-IE" w:bidi="ar-SA"/>
              </w:rPr>
              <w:t>Binbane</w:t>
            </w:r>
          </w:p>
        </w:tc>
        <w:tc>
          <w:tcPr>
            <w:tcW w:w="4621" w:type="dxa"/>
          </w:tcPr>
          <w:p w14:paraId="6908059F" w14:textId="77777777" w:rsidR="00B1510C" w:rsidRPr="00B1510C" w:rsidRDefault="00B1510C" w:rsidP="0046455F">
            <w:pPr>
              <w:rPr>
                <w:rFonts w:cs="Arial"/>
              </w:rPr>
            </w:pPr>
            <w:r w:rsidRPr="00B1510C">
              <w:rPr>
                <w:rFonts w:cs="Arial"/>
                <w:color w:val="000000"/>
                <w:lang w:val="en-IE" w:bidi="ar-SA"/>
              </w:rPr>
              <w:t>Moy</w:t>
            </w:r>
          </w:p>
        </w:tc>
      </w:tr>
      <w:tr w:rsidR="00B1510C" w14:paraId="26F3FFC8" w14:textId="77777777" w:rsidTr="0046455F">
        <w:tc>
          <w:tcPr>
            <w:tcW w:w="4621" w:type="dxa"/>
          </w:tcPr>
          <w:p w14:paraId="08A2DA4B" w14:textId="77777777" w:rsidR="00B1510C" w:rsidRPr="00B1510C" w:rsidRDefault="00B1510C" w:rsidP="0046455F">
            <w:pPr>
              <w:rPr>
                <w:rFonts w:cs="Arial"/>
              </w:rPr>
            </w:pPr>
            <w:r w:rsidRPr="00B1510C">
              <w:rPr>
                <w:rFonts w:cs="Arial"/>
                <w:color w:val="000000"/>
                <w:lang w:val="en-IE" w:bidi="ar-SA"/>
              </w:rPr>
              <w:t>Cathaleen’s Fall</w:t>
            </w:r>
          </w:p>
        </w:tc>
        <w:tc>
          <w:tcPr>
            <w:tcW w:w="4621" w:type="dxa"/>
          </w:tcPr>
          <w:p w14:paraId="6A9D1322" w14:textId="77777777" w:rsidR="00B1510C" w:rsidRPr="00B1510C" w:rsidRDefault="00B1510C" w:rsidP="0046455F">
            <w:pPr>
              <w:rPr>
                <w:rFonts w:cs="Arial"/>
              </w:rPr>
            </w:pPr>
            <w:proofErr w:type="spellStart"/>
            <w:r w:rsidRPr="00B1510C">
              <w:rPr>
                <w:rFonts w:cs="Arial"/>
                <w:color w:val="000000"/>
                <w:lang w:val="en-IE" w:bidi="ar-SA"/>
              </w:rPr>
              <w:t>Mulreavy</w:t>
            </w:r>
            <w:proofErr w:type="spellEnd"/>
          </w:p>
        </w:tc>
      </w:tr>
      <w:tr w:rsidR="00B1510C" w14:paraId="0C8719FC" w14:textId="77777777" w:rsidTr="0046455F">
        <w:tc>
          <w:tcPr>
            <w:tcW w:w="4621" w:type="dxa"/>
          </w:tcPr>
          <w:p w14:paraId="79A85BDE" w14:textId="77777777" w:rsidR="00B1510C" w:rsidRPr="00B1510C" w:rsidRDefault="00B1510C" w:rsidP="0046455F">
            <w:pPr>
              <w:rPr>
                <w:rFonts w:cs="Arial"/>
              </w:rPr>
            </w:pPr>
            <w:proofErr w:type="spellStart"/>
            <w:r w:rsidRPr="00B1510C">
              <w:rPr>
                <w:rFonts w:cs="Arial"/>
                <w:color w:val="000000"/>
                <w:lang w:val="en-IE" w:bidi="ar-SA"/>
              </w:rPr>
              <w:t>Corderry</w:t>
            </w:r>
            <w:proofErr w:type="spellEnd"/>
          </w:p>
        </w:tc>
        <w:tc>
          <w:tcPr>
            <w:tcW w:w="4621" w:type="dxa"/>
          </w:tcPr>
          <w:p w14:paraId="4AD9470A" w14:textId="77777777" w:rsidR="00B1510C" w:rsidRPr="00B1510C" w:rsidRDefault="00B1510C" w:rsidP="0046455F">
            <w:pPr>
              <w:rPr>
                <w:rFonts w:cs="Arial"/>
              </w:rPr>
            </w:pPr>
            <w:r w:rsidRPr="00B1510C">
              <w:rPr>
                <w:rFonts w:cs="Arial"/>
                <w:color w:val="000000"/>
                <w:lang w:val="en-IE" w:bidi="ar-SA"/>
              </w:rPr>
              <w:t>Sligo</w:t>
            </w:r>
          </w:p>
        </w:tc>
      </w:tr>
      <w:tr w:rsidR="00B1510C" w14:paraId="174E9D94" w14:textId="77777777" w:rsidTr="0046455F">
        <w:tc>
          <w:tcPr>
            <w:tcW w:w="4621" w:type="dxa"/>
          </w:tcPr>
          <w:p w14:paraId="35FC99BC" w14:textId="77777777" w:rsidR="00B1510C" w:rsidRPr="00B1510C" w:rsidRDefault="00B1510C" w:rsidP="0046455F">
            <w:pPr>
              <w:rPr>
                <w:rFonts w:cs="Arial"/>
              </w:rPr>
            </w:pPr>
            <w:proofErr w:type="spellStart"/>
            <w:r w:rsidRPr="00B1510C">
              <w:rPr>
                <w:rFonts w:cs="Arial"/>
                <w:color w:val="000000"/>
                <w:lang w:val="en-IE" w:bidi="ar-SA"/>
              </w:rPr>
              <w:t>Cunghill</w:t>
            </w:r>
            <w:proofErr w:type="spellEnd"/>
          </w:p>
        </w:tc>
        <w:tc>
          <w:tcPr>
            <w:tcW w:w="4621" w:type="dxa"/>
          </w:tcPr>
          <w:p w14:paraId="36A29C30" w14:textId="77777777" w:rsidR="00B1510C" w:rsidRPr="00B1510C" w:rsidRDefault="00B1510C" w:rsidP="0046455F">
            <w:pPr>
              <w:rPr>
                <w:rFonts w:cs="Arial"/>
              </w:rPr>
            </w:pPr>
            <w:r w:rsidRPr="00B1510C">
              <w:rPr>
                <w:rFonts w:cs="Arial"/>
                <w:color w:val="000000"/>
                <w:lang w:val="en-IE" w:bidi="ar-SA"/>
              </w:rPr>
              <w:t>Sorne Hill</w:t>
            </w:r>
          </w:p>
        </w:tc>
      </w:tr>
      <w:tr w:rsidR="00B1510C" w14:paraId="422BD270" w14:textId="77777777" w:rsidTr="0046455F">
        <w:tc>
          <w:tcPr>
            <w:tcW w:w="4621" w:type="dxa"/>
          </w:tcPr>
          <w:p w14:paraId="3DFFFCD3" w14:textId="77777777" w:rsidR="00B1510C" w:rsidRPr="00B1510C" w:rsidRDefault="00B1510C" w:rsidP="0046455F">
            <w:pPr>
              <w:rPr>
                <w:rFonts w:cs="Arial"/>
              </w:rPr>
            </w:pPr>
            <w:proofErr w:type="spellStart"/>
            <w:r w:rsidRPr="00B1510C">
              <w:rPr>
                <w:rFonts w:cs="Arial"/>
                <w:color w:val="000000"/>
                <w:lang w:val="en-IE" w:bidi="ar-SA"/>
              </w:rPr>
              <w:t>Garvagh</w:t>
            </w:r>
            <w:proofErr w:type="spellEnd"/>
          </w:p>
        </w:tc>
        <w:tc>
          <w:tcPr>
            <w:tcW w:w="4621" w:type="dxa"/>
          </w:tcPr>
          <w:p w14:paraId="2092FE20" w14:textId="77777777" w:rsidR="00B1510C" w:rsidRPr="00B1510C" w:rsidRDefault="00B1510C" w:rsidP="0046455F">
            <w:pPr>
              <w:rPr>
                <w:rFonts w:cs="Arial"/>
              </w:rPr>
            </w:pPr>
            <w:r w:rsidRPr="00B1510C">
              <w:rPr>
                <w:rFonts w:cs="Arial"/>
                <w:color w:val="000000"/>
                <w:lang w:val="en-IE" w:bidi="ar-SA"/>
              </w:rPr>
              <w:t>Tawnaghmore</w:t>
            </w:r>
          </w:p>
        </w:tc>
      </w:tr>
      <w:tr w:rsidR="00B1510C" w14:paraId="4A822933" w14:textId="77777777" w:rsidTr="0046455F">
        <w:tc>
          <w:tcPr>
            <w:tcW w:w="4621" w:type="dxa"/>
          </w:tcPr>
          <w:p w14:paraId="2634F119" w14:textId="77777777" w:rsidR="00B1510C" w:rsidRPr="00B1510C" w:rsidRDefault="00B1510C" w:rsidP="0046455F">
            <w:pPr>
              <w:rPr>
                <w:rFonts w:cs="Arial"/>
              </w:rPr>
            </w:pPr>
            <w:proofErr w:type="spellStart"/>
            <w:r w:rsidRPr="00B1510C">
              <w:rPr>
                <w:rFonts w:cs="Arial"/>
                <w:color w:val="000000"/>
                <w:lang w:val="en-IE" w:bidi="ar-SA"/>
              </w:rPr>
              <w:t>Glenree</w:t>
            </w:r>
            <w:proofErr w:type="spellEnd"/>
          </w:p>
        </w:tc>
        <w:tc>
          <w:tcPr>
            <w:tcW w:w="4621" w:type="dxa"/>
          </w:tcPr>
          <w:p w14:paraId="581220D3" w14:textId="77777777" w:rsidR="00B1510C" w:rsidRPr="00B1510C" w:rsidRDefault="00B1510C" w:rsidP="0046455F">
            <w:pPr>
              <w:rPr>
                <w:rFonts w:cs="Arial"/>
              </w:rPr>
            </w:pPr>
            <w:proofErr w:type="spellStart"/>
            <w:r w:rsidRPr="00B1510C">
              <w:rPr>
                <w:rFonts w:cs="Arial"/>
                <w:color w:val="000000"/>
                <w:lang w:val="en-IE" w:bidi="ar-SA"/>
              </w:rPr>
              <w:t>Trillick</w:t>
            </w:r>
            <w:proofErr w:type="spellEnd"/>
          </w:p>
        </w:tc>
      </w:tr>
      <w:tr w:rsidR="00926733" w14:paraId="36435BFE" w14:textId="77777777" w:rsidTr="0046455F">
        <w:tc>
          <w:tcPr>
            <w:tcW w:w="4621" w:type="dxa"/>
          </w:tcPr>
          <w:p w14:paraId="7DF94008" w14:textId="11B7B863" w:rsidR="00926733" w:rsidRPr="00B1510C" w:rsidRDefault="00926733" w:rsidP="0046455F">
            <w:pPr>
              <w:rPr>
                <w:rFonts w:cs="Arial"/>
                <w:color w:val="000000"/>
                <w:lang w:val="en-IE" w:bidi="ar-SA"/>
              </w:rPr>
            </w:pPr>
            <w:proofErr w:type="spellStart"/>
            <w:r>
              <w:rPr>
                <w:rFonts w:cs="Arial"/>
                <w:color w:val="000000"/>
                <w:lang w:val="en-IE" w:bidi="ar-SA"/>
              </w:rPr>
              <w:t>Lenalea</w:t>
            </w:r>
            <w:proofErr w:type="spellEnd"/>
          </w:p>
        </w:tc>
        <w:tc>
          <w:tcPr>
            <w:tcW w:w="4621" w:type="dxa"/>
          </w:tcPr>
          <w:p w14:paraId="5E1A6937" w14:textId="77777777" w:rsidR="00926733" w:rsidRPr="00B1510C" w:rsidRDefault="00926733" w:rsidP="0046455F">
            <w:pPr>
              <w:rPr>
                <w:rFonts w:cs="Arial"/>
                <w:color w:val="000000"/>
                <w:lang w:val="en-IE" w:bidi="ar-SA"/>
              </w:rPr>
            </w:pPr>
          </w:p>
        </w:tc>
      </w:tr>
    </w:tbl>
    <w:p w14:paraId="7E736E9A" w14:textId="77777777" w:rsidR="005C6478" w:rsidRDefault="005C6478" w:rsidP="005C6478"/>
    <w:p w14:paraId="2D670B6C" w14:textId="77777777" w:rsidR="005C6478" w:rsidRPr="001817A4" w:rsidRDefault="005C6478" w:rsidP="001817A4">
      <w:pPr>
        <w:spacing w:after="200"/>
        <w:contextualSpacing/>
      </w:pPr>
      <w:r w:rsidRPr="001817A4">
        <w:t xml:space="preserve">In order to minimise constraints on the 110 kV network in the North West, </w:t>
      </w:r>
      <w:proofErr w:type="spellStart"/>
      <w:r w:rsidRPr="001817A4">
        <w:t>Flagford</w:t>
      </w:r>
      <w:proofErr w:type="spellEnd"/>
      <w:r w:rsidRPr="001817A4">
        <w:t xml:space="preserve"> is often sectionalised at 110 kV in which the busbar is often split to restrict through flow on the busbar and force increased flows onto the 220 kV network which is capable of transferring more power to the east.</w:t>
      </w:r>
    </w:p>
    <w:p w14:paraId="652E0347" w14:textId="77777777" w:rsidR="001817A4" w:rsidRDefault="001817A4" w:rsidP="001817A4">
      <w:pPr>
        <w:spacing w:after="200"/>
        <w:contextualSpacing/>
      </w:pPr>
    </w:p>
    <w:p w14:paraId="31409ADA" w14:textId="0E29FCFB" w:rsidR="005C6478" w:rsidRPr="001817A4" w:rsidRDefault="005C6478" w:rsidP="001817A4">
      <w:pPr>
        <w:spacing w:after="200"/>
        <w:contextualSpacing/>
      </w:pPr>
      <w:r w:rsidRPr="001817A4">
        <w:t xml:space="preserve">When </w:t>
      </w:r>
      <w:proofErr w:type="spellStart"/>
      <w:r w:rsidRPr="001817A4">
        <w:t>Flagford</w:t>
      </w:r>
      <w:proofErr w:type="spellEnd"/>
      <w:r w:rsidRPr="001817A4">
        <w:t xml:space="preserve"> is split at 110 kV the binding network issue that requires a constraint in the region moves from limitations on </w:t>
      </w:r>
      <w:proofErr w:type="spellStart"/>
      <w:r w:rsidRPr="001817A4">
        <w:t>Flagford</w:t>
      </w:r>
      <w:proofErr w:type="spellEnd"/>
      <w:r w:rsidRPr="001817A4">
        <w:t>-Sligo</w:t>
      </w:r>
      <w:r w:rsidR="00E96961">
        <w:t xml:space="preserve"> 100 kV circuit</w:t>
      </w:r>
      <w:r w:rsidRPr="001817A4">
        <w:t xml:space="preserve"> to limitations on the </w:t>
      </w:r>
      <w:proofErr w:type="spellStart"/>
      <w:r w:rsidRPr="001817A4">
        <w:t>Flagford</w:t>
      </w:r>
      <w:proofErr w:type="spellEnd"/>
      <w:r w:rsidRPr="001817A4">
        <w:t xml:space="preserve"> 220/110 kV transformer, T2102</w:t>
      </w:r>
      <w:r w:rsidR="001F119E">
        <w:t>,</w:t>
      </w:r>
      <w:r w:rsidRPr="001817A4">
        <w:t xml:space="preserve"> again for the loss of </w:t>
      </w:r>
      <w:proofErr w:type="spellStart"/>
      <w:r w:rsidRPr="001817A4">
        <w:t>Flagford-Srananagh</w:t>
      </w:r>
      <w:proofErr w:type="spellEnd"/>
      <w:r w:rsidRPr="001817A4">
        <w:t xml:space="preserve"> 220 kV circuit.</w:t>
      </w:r>
    </w:p>
    <w:p w14:paraId="168171CB" w14:textId="77777777" w:rsidR="001817A4" w:rsidRDefault="001817A4" w:rsidP="001817A4">
      <w:pPr>
        <w:spacing w:after="200"/>
        <w:contextualSpacing/>
      </w:pPr>
    </w:p>
    <w:p w14:paraId="7EF72EFE" w14:textId="77777777" w:rsidR="005C6478" w:rsidRDefault="005C6478" w:rsidP="001817A4">
      <w:pPr>
        <w:spacing w:after="200"/>
        <w:contextualSpacing/>
      </w:pPr>
      <w:r w:rsidRPr="001817A4">
        <w:t xml:space="preserve">This could prompt coupling of </w:t>
      </w:r>
      <w:proofErr w:type="spellStart"/>
      <w:r w:rsidRPr="001817A4">
        <w:t>Flagford</w:t>
      </w:r>
      <w:proofErr w:type="spellEnd"/>
      <w:r w:rsidRPr="001817A4">
        <w:t xml:space="preserve"> again at 110 kV and constrain for limitations on </w:t>
      </w:r>
      <w:proofErr w:type="spellStart"/>
      <w:r w:rsidRPr="001817A4">
        <w:t>Flagford</w:t>
      </w:r>
      <w:proofErr w:type="spellEnd"/>
      <w:r w:rsidRPr="001817A4">
        <w:t xml:space="preserve">-Sligo 110 kV or constrain this same constraint group for limitations on the </w:t>
      </w:r>
      <w:proofErr w:type="spellStart"/>
      <w:r w:rsidRPr="001817A4">
        <w:t>Flagford</w:t>
      </w:r>
      <w:proofErr w:type="spellEnd"/>
      <w:r w:rsidRPr="001817A4">
        <w:t xml:space="preserve"> 220/110 kV transformer, T2102.  </w:t>
      </w:r>
    </w:p>
    <w:p w14:paraId="6BD2B397" w14:textId="77777777" w:rsidR="00D872FF" w:rsidRDefault="00D872FF" w:rsidP="001817A4">
      <w:pPr>
        <w:spacing w:after="200"/>
        <w:contextualSpacing/>
      </w:pPr>
    </w:p>
    <w:p w14:paraId="615A9D64" w14:textId="77777777" w:rsidR="00926733" w:rsidRDefault="00926733" w:rsidP="001817A4">
      <w:pPr>
        <w:spacing w:after="200"/>
        <w:contextualSpacing/>
      </w:pPr>
    </w:p>
    <w:p w14:paraId="0FC5BD81" w14:textId="77777777" w:rsidR="00926733" w:rsidRDefault="00926733" w:rsidP="001817A4">
      <w:pPr>
        <w:spacing w:after="200"/>
        <w:contextualSpacing/>
      </w:pPr>
    </w:p>
    <w:p w14:paraId="16EB3CF9" w14:textId="77777777" w:rsidR="00926733" w:rsidRDefault="00926733" w:rsidP="001817A4">
      <w:pPr>
        <w:spacing w:after="200"/>
        <w:contextualSpacing/>
      </w:pPr>
    </w:p>
    <w:p w14:paraId="0D40A8A9" w14:textId="77777777" w:rsidR="00D872FF" w:rsidRPr="00823C73" w:rsidRDefault="00D872FF" w:rsidP="00D872FF">
      <w:pPr>
        <w:pStyle w:val="NoteCaution"/>
        <w:rPr>
          <w:rStyle w:val="SubtleReference"/>
        </w:rPr>
      </w:pPr>
      <w:r w:rsidRPr="00823C73">
        <w:rPr>
          <w:rStyle w:val="SubtleReference"/>
        </w:rPr>
        <w:t xml:space="preserve">North west Constraint Group </w:t>
      </w:r>
      <w:r>
        <w:rPr>
          <w:rStyle w:val="SubtleReference"/>
        </w:rPr>
        <w:t>3</w:t>
      </w:r>
      <w:r w:rsidRPr="00823C73">
        <w:rPr>
          <w:rStyle w:val="SubtleReference"/>
        </w:rPr>
        <w:t>: Outage Considerations</w:t>
      </w:r>
    </w:p>
    <w:p w14:paraId="0493182A" w14:textId="77777777" w:rsidR="00D872FF" w:rsidRDefault="00D872FF" w:rsidP="00D872FF">
      <w:pPr>
        <w:pStyle w:val="ListParagraph"/>
        <w:numPr>
          <w:ilvl w:val="0"/>
          <w:numId w:val="0"/>
        </w:numPr>
        <w:ind w:left="540"/>
        <w:rPr>
          <w:rFonts w:cs="Arial"/>
          <w:sz w:val="20"/>
          <w:szCs w:val="20"/>
          <w:lang w:val="en-IE"/>
        </w:rPr>
      </w:pPr>
    </w:p>
    <w:p w14:paraId="5CC22768" w14:textId="7D7E63AB" w:rsidR="00D872FF" w:rsidRDefault="00D872FF" w:rsidP="00B46D33">
      <w:pPr>
        <w:pStyle w:val="ListParagraph"/>
        <w:numPr>
          <w:ilvl w:val="0"/>
          <w:numId w:val="0"/>
        </w:numPr>
        <w:rPr>
          <w:rFonts w:cs="Arial"/>
        </w:rPr>
      </w:pPr>
      <w:r>
        <w:rPr>
          <w:rFonts w:cs="Arial"/>
        </w:rPr>
        <w:t>Under certain outage conditions the North West Constraint Group 3 will have to be temporarily modified to account for changes in the resultant power flows for the duration of that outage condition. Some of the key changes that can be expected in this constraint group are summarised here.</w:t>
      </w:r>
    </w:p>
    <w:p w14:paraId="6770A5B1" w14:textId="77777777" w:rsidR="00B46D33" w:rsidRPr="00B46D33" w:rsidRDefault="00B46D33" w:rsidP="00B46D33">
      <w:pPr>
        <w:pStyle w:val="ListParagraph"/>
        <w:numPr>
          <w:ilvl w:val="0"/>
          <w:numId w:val="0"/>
        </w:numPr>
        <w:rPr>
          <w:rFonts w:cs="Arial"/>
        </w:rPr>
      </w:pPr>
    </w:p>
    <w:p w14:paraId="1F6E971A" w14:textId="77777777" w:rsidR="00F62F07" w:rsidRDefault="00F62F07" w:rsidP="00F62F07">
      <w:pPr>
        <w:pStyle w:val="ListParagraph"/>
        <w:numPr>
          <w:ilvl w:val="0"/>
          <w:numId w:val="0"/>
        </w:numPr>
        <w:rPr>
          <w:rFonts w:cs="Arial"/>
          <w:b/>
          <w:bCs/>
          <w:color w:val="0070C0"/>
        </w:rPr>
      </w:pPr>
      <w:r w:rsidRPr="00823C73">
        <w:rPr>
          <w:rFonts w:cs="Arial"/>
          <w:b/>
          <w:bCs/>
          <w:color w:val="0070C0"/>
        </w:rPr>
        <w:t xml:space="preserve">Outage Condition 1: Disconnection of Electrical Connectivity Between </w:t>
      </w:r>
      <w:proofErr w:type="spellStart"/>
      <w:r>
        <w:rPr>
          <w:rFonts w:cs="Arial"/>
          <w:b/>
          <w:bCs/>
          <w:color w:val="0070C0"/>
        </w:rPr>
        <w:t>Corderry</w:t>
      </w:r>
      <w:proofErr w:type="spellEnd"/>
      <w:r w:rsidRPr="00823C73">
        <w:rPr>
          <w:rFonts w:cs="Arial"/>
          <w:b/>
          <w:bCs/>
          <w:color w:val="0070C0"/>
        </w:rPr>
        <w:t xml:space="preserve"> and </w:t>
      </w:r>
      <w:proofErr w:type="spellStart"/>
      <w:r>
        <w:rPr>
          <w:rFonts w:cs="Arial"/>
          <w:b/>
          <w:bCs/>
          <w:color w:val="0070C0"/>
        </w:rPr>
        <w:t>Srananagh</w:t>
      </w:r>
      <w:proofErr w:type="spellEnd"/>
      <w:r>
        <w:rPr>
          <w:rFonts w:cs="Arial"/>
          <w:b/>
          <w:bCs/>
          <w:color w:val="0070C0"/>
        </w:rPr>
        <w:t>:</w:t>
      </w:r>
    </w:p>
    <w:p w14:paraId="70A77D82" w14:textId="77777777" w:rsidR="00F62F07" w:rsidRDefault="00F62F07" w:rsidP="00F62F07">
      <w:pPr>
        <w:pStyle w:val="ListParagraph"/>
        <w:numPr>
          <w:ilvl w:val="0"/>
          <w:numId w:val="0"/>
        </w:numPr>
        <w:rPr>
          <w:rFonts w:cs="Arial"/>
          <w:b/>
          <w:bCs/>
          <w:color w:val="0070C0"/>
        </w:rPr>
      </w:pPr>
    </w:p>
    <w:p w14:paraId="6486E5DA" w14:textId="77777777" w:rsidR="00F62F07" w:rsidRPr="00823C73" w:rsidRDefault="00F62F07" w:rsidP="00F62F07">
      <w:pPr>
        <w:pStyle w:val="ListParagraph"/>
        <w:numPr>
          <w:ilvl w:val="0"/>
          <w:numId w:val="0"/>
        </w:numPr>
        <w:rPr>
          <w:rFonts w:cs="Arial"/>
          <w:b/>
          <w:bCs/>
        </w:rPr>
      </w:pPr>
      <w:r w:rsidRPr="00823C73">
        <w:rPr>
          <w:rFonts w:cs="Arial"/>
          <w:b/>
          <w:bCs/>
        </w:rPr>
        <w:t>Sample outages that will result in this condition:</w:t>
      </w:r>
    </w:p>
    <w:p w14:paraId="262CBF54" w14:textId="77777777" w:rsidR="00F62F07" w:rsidRDefault="00F62F07" w:rsidP="00F62F07">
      <w:pPr>
        <w:pStyle w:val="ListParagraph"/>
        <w:numPr>
          <w:ilvl w:val="0"/>
          <w:numId w:val="19"/>
        </w:numPr>
        <w:rPr>
          <w:rFonts w:cs="Arial"/>
        </w:rPr>
      </w:pPr>
      <w:proofErr w:type="spellStart"/>
      <w:r>
        <w:rPr>
          <w:rFonts w:cs="Arial"/>
        </w:rPr>
        <w:t>Corderry</w:t>
      </w:r>
      <w:r w:rsidRPr="00823C73">
        <w:rPr>
          <w:rFonts w:cs="Arial"/>
        </w:rPr>
        <w:t>-</w:t>
      </w:r>
      <w:r>
        <w:rPr>
          <w:rFonts w:cs="Arial"/>
        </w:rPr>
        <w:t>Srananagh</w:t>
      </w:r>
      <w:proofErr w:type="spellEnd"/>
      <w:r w:rsidRPr="00823C73">
        <w:rPr>
          <w:rFonts w:cs="Arial"/>
        </w:rPr>
        <w:t xml:space="preserve"> 110 kV circuit</w:t>
      </w:r>
    </w:p>
    <w:p w14:paraId="1DB4B8E8" w14:textId="77777777" w:rsidR="00F62F07" w:rsidRPr="00823C73" w:rsidRDefault="00F62F07" w:rsidP="00F62F07">
      <w:pPr>
        <w:pStyle w:val="ListParagraph"/>
        <w:numPr>
          <w:ilvl w:val="0"/>
          <w:numId w:val="0"/>
        </w:numPr>
        <w:ind w:left="720"/>
        <w:rPr>
          <w:rFonts w:cs="Arial"/>
        </w:rPr>
      </w:pPr>
    </w:p>
    <w:p w14:paraId="39266962" w14:textId="77777777" w:rsidR="00F62F07" w:rsidRPr="00823C73" w:rsidRDefault="00F62F07" w:rsidP="00F62F07">
      <w:pPr>
        <w:rPr>
          <w:rFonts w:cs="Arial"/>
          <w:b/>
          <w:bCs/>
        </w:rPr>
      </w:pPr>
      <w:r>
        <w:rPr>
          <w:rFonts w:cs="Arial"/>
          <w:b/>
          <w:bCs/>
        </w:rPr>
        <w:t>North West Constraint Group 3</w:t>
      </w:r>
      <w:r w:rsidRPr="00823C73">
        <w:rPr>
          <w:rFonts w:cs="Arial"/>
          <w:b/>
          <w:bCs/>
        </w:rPr>
        <w:t>:</w:t>
      </w:r>
      <w:r>
        <w:rPr>
          <w:rFonts w:cs="Arial"/>
          <w:b/>
          <w:bCs/>
        </w:rPr>
        <w:t xml:space="preserve"> Modification</w:t>
      </w:r>
    </w:p>
    <w:p w14:paraId="11A5AAEC" w14:textId="77777777" w:rsidR="00F62F07" w:rsidRDefault="00F62F07" w:rsidP="00F62F07">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B1510C" w14:paraId="1F157FBD" w14:textId="77777777" w:rsidTr="00425E40">
        <w:tc>
          <w:tcPr>
            <w:tcW w:w="9242" w:type="dxa"/>
            <w:gridSpan w:val="2"/>
          </w:tcPr>
          <w:p w14:paraId="1B9ADCCE" w14:textId="77777777" w:rsidR="00B1510C" w:rsidRPr="00F20174" w:rsidRDefault="00B1510C" w:rsidP="00425E40">
            <w:pPr>
              <w:jc w:val="center"/>
              <w:rPr>
                <w:b/>
              </w:rPr>
            </w:pPr>
            <w:r w:rsidRPr="00F20174">
              <w:rPr>
                <w:b/>
              </w:rPr>
              <w:t>Station</w:t>
            </w:r>
          </w:p>
        </w:tc>
      </w:tr>
      <w:tr w:rsidR="00B1510C" w14:paraId="56E12704" w14:textId="77777777" w:rsidTr="00425E40">
        <w:tc>
          <w:tcPr>
            <w:tcW w:w="4621" w:type="dxa"/>
          </w:tcPr>
          <w:p w14:paraId="16D23248" w14:textId="77777777" w:rsidR="00B1510C" w:rsidRPr="00B1510C" w:rsidRDefault="00B1510C" w:rsidP="00425E40">
            <w:pPr>
              <w:rPr>
                <w:rFonts w:cs="Arial"/>
              </w:rPr>
            </w:pPr>
            <w:proofErr w:type="spellStart"/>
            <w:r w:rsidRPr="00B1510C">
              <w:rPr>
                <w:rFonts w:cs="Arial"/>
                <w:color w:val="000000"/>
                <w:lang w:val="en-IE" w:bidi="ar-SA"/>
              </w:rPr>
              <w:t>Ardnagappary</w:t>
            </w:r>
            <w:proofErr w:type="spellEnd"/>
          </w:p>
        </w:tc>
        <w:tc>
          <w:tcPr>
            <w:tcW w:w="4621" w:type="dxa"/>
          </w:tcPr>
          <w:p w14:paraId="18DFA59D" w14:textId="77777777" w:rsidR="00B1510C" w:rsidRPr="00B1510C" w:rsidRDefault="00B1510C" w:rsidP="00425E40">
            <w:pPr>
              <w:rPr>
                <w:rFonts w:cs="Arial"/>
              </w:rPr>
            </w:pPr>
            <w:proofErr w:type="spellStart"/>
            <w:r w:rsidRPr="00B1510C">
              <w:rPr>
                <w:rFonts w:cs="Arial"/>
                <w:color w:val="000000"/>
                <w:lang w:val="en-IE" w:bidi="ar-SA"/>
              </w:rPr>
              <w:t>Meentycat</w:t>
            </w:r>
            <w:proofErr w:type="spellEnd"/>
          </w:p>
        </w:tc>
      </w:tr>
      <w:tr w:rsidR="00B1510C" w14:paraId="2DA7A0FF" w14:textId="77777777" w:rsidTr="00425E40">
        <w:tc>
          <w:tcPr>
            <w:tcW w:w="4621" w:type="dxa"/>
          </w:tcPr>
          <w:p w14:paraId="16A29A06" w14:textId="77777777" w:rsidR="00B1510C" w:rsidRPr="00B1510C" w:rsidRDefault="00B1510C" w:rsidP="00425E40">
            <w:pPr>
              <w:rPr>
                <w:rFonts w:cs="Arial"/>
              </w:rPr>
            </w:pPr>
            <w:r w:rsidRPr="00B1510C">
              <w:rPr>
                <w:rFonts w:cs="Arial"/>
                <w:color w:val="000000"/>
                <w:lang w:val="en-IE" w:bidi="ar-SA"/>
              </w:rPr>
              <w:t>Binbane</w:t>
            </w:r>
          </w:p>
        </w:tc>
        <w:tc>
          <w:tcPr>
            <w:tcW w:w="4621" w:type="dxa"/>
          </w:tcPr>
          <w:p w14:paraId="76FB9C49" w14:textId="77777777" w:rsidR="00B1510C" w:rsidRPr="00B1510C" w:rsidRDefault="00B1510C" w:rsidP="00425E40">
            <w:pPr>
              <w:rPr>
                <w:rFonts w:cs="Arial"/>
              </w:rPr>
            </w:pPr>
            <w:r w:rsidRPr="00B1510C">
              <w:rPr>
                <w:rFonts w:cs="Arial"/>
                <w:color w:val="000000"/>
                <w:lang w:val="en-IE" w:bidi="ar-SA"/>
              </w:rPr>
              <w:t>Moy</w:t>
            </w:r>
          </w:p>
        </w:tc>
      </w:tr>
      <w:tr w:rsidR="00B1510C" w14:paraId="415CAEC5" w14:textId="77777777" w:rsidTr="00B1510C">
        <w:tc>
          <w:tcPr>
            <w:tcW w:w="4621" w:type="dxa"/>
            <w:tcBorders>
              <w:bottom w:val="single" w:sz="4" w:space="0" w:color="auto"/>
            </w:tcBorders>
          </w:tcPr>
          <w:p w14:paraId="12D80F83" w14:textId="77777777" w:rsidR="00B1510C" w:rsidRPr="00B1510C" w:rsidRDefault="00B1510C" w:rsidP="00425E40">
            <w:pPr>
              <w:rPr>
                <w:rFonts w:cs="Arial"/>
              </w:rPr>
            </w:pPr>
            <w:r w:rsidRPr="00B1510C">
              <w:rPr>
                <w:rFonts w:cs="Arial"/>
                <w:color w:val="000000"/>
                <w:lang w:val="en-IE" w:bidi="ar-SA"/>
              </w:rPr>
              <w:t>Cathaleen’s Fall</w:t>
            </w:r>
          </w:p>
        </w:tc>
        <w:tc>
          <w:tcPr>
            <w:tcW w:w="4621" w:type="dxa"/>
          </w:tcPr>
          <w:p w14:paraId="05D7C2E6" w14:textId="77777777" w:rsidR="00B1510C" w:rsidRPr="00B1510C" w:rsidRDefault="00B1510C" w:rsidP="00425E40">
            <w:pPr>
              <w:rPr>
                <w:rFonts w:cs="Arial"/>
              </w:rPr>
            </w:pPr>
            <w:proofErr w:type="spellStart"/>
            <w:r w:rsidRPr="00B1510C">
              <w:rPr>
                <w:rFonts w:cs="Arial"/>
                <w:color w:val="000000"/>
                <w:lang w:val="en-IE" w:bidi="ar-SA"/>
              </w:rPr>
              <w:t>Mulreavy</w:t>
            </w:r>
            <w:proofErr w:type="spellEnd"/>
          </w:p>
        </w:tc>
      </w:tr>
      <w:tr w:rsidR="00B1510C" w14:paraId="10436F1F" w14:textId="77777777" w:rsidTr="00B1510C">
        <w:tc>
          <w:tcPr>
            <w:tcW w:w="4621" w:type="dxa"/>
            <w:shd w:val="diagStripe" w:color="auto" w:fill="auto"/>
          </w:tcPr>
          <w:p w14:paraId="1BA9A4C5" w14:textId="77777777" w:rsidR="00B1510C" w:rsidRPr="00B1510C" w:rsidRDefault="00B1510C" w:rsidP="00425E40">
            <w:pPr>
              <w:rPr>
                <w:rFonts w:cs="Arial"/>
                <w:strike/>
              </w:rPr>
            </w:pPr>
            <w:proofErr w:type="spellStart"/>
            <w:r w:rsidRPr="00B1510C">
              <w:rPr>
                <w:rFonts w:cs="Arial"/>
                <w:strike/>
                <w:color w:val="000000"/>
                <w:lang w:val="en-IE" w:bidi="ar-SA"/>
              </w:rPr>
              <w:t>Corderry</w:t>
            </w:r>
            <w:proofErr w:type="spellEnd"/>
          </w:p>
        </w:tc>
        <w:tc>
          <w:tcPr>
            <w:tcW w:w="4621" w:type="dxa"/>
          </w:tcPr>
          <w:p w14:paraId="5622CDF1" w14:textId="77777777" w:rsidR="00B1510C" w:rsidRPr="00B1510C" w:rsidRDefault="00B1510C" w:rsidP="00425E40">
            <w:pPr>
              <w:rPr>
                <w:rFonts w:cs="Arial"/>
              </w:rPr>
            </w:pPr>
            <w:r w:rsidRPr="00B1510C">
              <w:rPr>
                <w:rFonts w:cs="Arial"/>
                <w:color w:val="000000"/>
                <w:lang w:val="en-IE" w:bidi="ar-SA"/>
              </w:rPr>
              <w:t>Sligo</w:t>
            </w:r>
          </w:p>
        </w:tc>
      </w:tr>
      <w:tr w:rsidR="00B1510C" w14:paraId="71A73A1B" w14:textId="77777777" w:rsidTr="00B1510C">
        <w:tc>
          <w:tcPr>
            <w:tcW w:w="4621" w:type="dxa"/>
            <w:tcBorders>
              <w:bottom w:val="single" w:sz="4" w:space="0" w:color="auto"/>
            </w:tcBorders>
          </w:tcPr>
          <w:p w14:paraId="060AA034" w14:textId="77777777" w:rsidR="00B1510C" w:rsidRPr="00B1510C" w:rsidRDefault="00B1510C" w:rsidP="00425E40">
            <w:pPr>
              <w:rPr>
                <w:rFonts w:cs="Arial"/>
              </w:rPr>
            </w:pPr>
            <w:proofErr w:type="spellStart"/>
            <w:r w:rsidRPr="00B1510C">
              <w:rPr>
                <w:rFonts w:cs="Arial"/>
                <w:color w:val="000000"/>
                <w:lang w:val="en-IE" w:bidi="ar-SA"/>
              </w:rPr>
              <w:t>Cunghill</w:t>
            </w:r>
            <w:proofErr w:type="spellEnd"/>
          </w:p>
        </w:tc>
        <w:tc>
          <w:tcPr>
            <w:tcW w:w="4621" w:type="dxa"/>
          </w:tcPr>
          <w:p w14:paraId="60B0973F" w14:textId="77777777" w:rsidR="00B1510C" w:rsidRPr="00B1510C" w:rsidRDefault="00B1510C" w:rsidP="00425E40">
            <w:pPr>
              <w:rPr>
                <w:rFonts w:cs="Arial"/>
              </w:rPr>
            </w:pPr>
            <w:r w:rsidRPr="00B1510C">
              <w:rPr>
                <w:rFonts w:cs="Arial"/>
                <w:color w:val="000000"/>
                <w:lang w:val="en-IE" w:bidi="ar-SA"/>
              </w:rPr>
              <w:t>Sorne Hill</w:t>
            </w:r>
          </w:p>
        </w:tc>
      </w:tr>
      <w:tr w:rsidR="00B1510C" w14:paraId="75533F20" w14:textId="77777777" w:rsidTr="00B1510C">
        <w:tc>
          <w:tcPr>
            <w:tcW w:w="4621" w:type="dxa"/>
            <w:shd w:val="diagStripe" w:color="auto" w:fill="auto"/>
          </w:tcPr>
          <w:p w14:paraId="376CFF11" w14:textId="77777777" w:rsidR="00B1510C" w:rsidRPr="00B1510C" w:rsidRDefault="00B1510C" w:rsidP="00425E40">
            <w:pPr>
              <w:rPr>
                <w:rFonts w:cs="Arial"/>
                <w:strike/>
              </w:rPr>
            </w:pPr>
            <w:proofErr w:type="spellStart"/>
            <w:r w:rsidRPr="00B1510C">
              <w:rPr>
                <w:rFonts w:cs="Arial"/>
                <w:strike/>
                <w:color w:val="000000"/>
                <w:lang w:val="en-IE" w:bidi="ar-SA"/>
              </w:rPr>
              <w:t>Garvagh</w:t>
            </w:r>
            <w:proofErr w:type="spellEnd"/>
          </w:p>
        </w:tc>
        <w:tc>
          <w:tcPr>
            <w:tcW w:w="4621" w:type="dxa"/>
          </w:tcPr>
          <w:p w14:paraId="6B820052" w14:textId="77777777" w:rsidR="00B1510C" w:rsidRPr="00B1510C" w:rsidRDefault="00B1510C" w:rsidP="00425E40">
            <w:pPr>
              <w:rPr>
                <w:rFonts w:cs="Arial"/>
              </w:rPr>
            </w:pPr>
            <w:r w:rsidRPr="00B1510C">
              <w:rPr>
                <w:rFonts w:cs="Arial"/>
                <w:color w:val="000000"/>
                <w:lang w:val="en-IE" w:bidi="ar-SA"/>
              </w:rPr>
              <w:t>Tawnaghmore</w:t>
            </w:r>
          </w:p>
        </w:tc>
      </w:tr>
      <w:tr w:rsidR="00B1510C" w14:paraId="154C63D1" w14:textId="77777777" w:rsidTr="00425E40">
        <w:tc>
          <w:tcPr>
            <w:tcW w:w="4621" w:type="dxa"/>
          </w:tcPr>
          <w:p w14:paraId="15A999DA" w14:textId="77777777" w:rsidR="00B1510C" w:rsidRPr="00B1510C" w:rsidRDefault="00B1510C" w:rsidP="00425E40">
            <w:pPr>
              <w:rPr>
                <w:rFonts w:cs="Arial"/>
              </w:rPr>
            </w:pPr>
            <w:proofErr w:type="spellStart"/>
            <w:r w:rsidRPr="00B1510C">
              <w:rPr>
                <w:rFonts w:cs="Arial"/>
                <w:color w:val="000000"/>
                <w:lang w:val="en-IE" w:bidi="ar-SA"/>
              </w:rPr>
              <w:t>Glenree</w:t>
            </w:r>
            <w:proofErr w:type="spellEnd"/>
          </w:p>
        </w:tc>
        <w:tc>
          <w:tcPr>
            <w:tcW w:w="4621" w:type="dxa"/>
          </w:tcPr>
          <w:p w14:paraId="267FF0FA" w14:textId="77777777" w:rsidR="00B1510C" w:rsidRPr="00B1510C" w:rsidRDefault="00B1510C" w:rsidP="00425E40">
            <w:pPr>
              <w:rPr>
                <w:rFonts w:cs="Arial"/>
              </w:rPr>
            </w:pPr>
            <w:proofErr w:type="spellStart"/>
            <w:r w:rsidRPr="00B1510C">
              <w:rPr>
                <w:rFonts w:cs="Arial"/>
                <w:color w:val="000000"/>
                <w:lang w:val="en-IE" w:bidi="ar-SA"/>
              </w:rPr>
              <w:t>Trillick</w:t>
            </w:r>
            <w:proofErr w:type="spellEnd"/>
          </w:p>
        </w:tc>
      </w:tr>
      <w:tr w:rsidR="00926733" w14:paraId="6580F107" w14:textId="77777777" w:rsidTr="00425E40">
        <w:tc>
          <w:tcPr>
            <w:tcW w:w="4621" w:type="dxa"/>
          </w:tcPr>
          <w:p w14:paraId="298B7CB0" w14:textId="11A1C473" w:rsidR="00926733" w:rsidRPr="00B1510C" w:rsidRDefault="00926733" w:rsidP="00425E40">
            <w:pPr>
              <w:rPr>
                <w:rFonts w:cs="Arial"/>
                <w:color w:val="000000"/>
                <w:lang w:val="en-IE" w:bidi="ar-SA"/>
              </w:rPr>
            </w:pPr>
            <w:proofErr w:type="spellStart"/>
            <w:r>
              <w:rPr>
                <w:rFonts w:cs="Arial"/>
                <w:color w:val="000000"/>
                <w:lang w:val="en-IE" w:bidi="ar-SA"/>
              </w:rPr>
              <w:t>Lenalea</w:t>
            </w:r>
            <w:proofErr w:type="spellEnd"/>
          </w:p>
        </w:tc>
        <w:tc>
          <w:tcPr>
            <w:tcW w:w="4621" w:type="dxa"/>
          </w:tcPr>
          <w:p w14:paraId="673B3584" w14:textId="77777777" w:rsidR="00926733" w:rsidRPr="00B1510C" w:rsidRDefault="00926733" w:rsidP="00425E40">
            <w:pPr>
              <w:rPr>
                <w:rFonts w:cs="Arial"/>
                <w:color w:val="000000"/>
                <w:lang w:val="en-IE" w:bidi="ar-SA"/>
              </w:rPr>
            </w:pPr>
          </w:p>
        </w:tc>
      </w:tr>
    </w:tbl>
    <w:p w14:paraId="2E9DF6DC" w14:textId="77777777" w:rsidR="00D872FF" w:rsidRDefault="00D872FF" w:rsidP="001817A4">
      <w:pPr>
        <w:spacing w:after="200"/>
        <w:contextualSpacing/>
      </w:pPr>
    </w:p>
    <w:p w14:paraId="7D1416A8" w14:textId="77777777" w:rsidR="00F62F07" w:rsidRDefault="00F62F07" w:rsidP="00F62F07">
      <w:pPr>
        <w:pStyle w:val="ListParagraph"/>
        <w:numPr>
          <w:ilvl w:val="0"/>
          <w:numId w:val="0"/>
        </w:numPr>
        <w:rPr>
          <w:rFonts w:cs="Arial"/>
          <w:b/>
          <w:bCs/>
          <w:color w:val="0070C0"/>
        </w:rPr>
      </w:pPr>
      <w:r w:rsidRPr="00823C73">
        <w:rPr>
          <w:rFonts w:cs="Arial"/>
          <w:b/>
          <w:bCs/>
          <w:color w:val="0070C0"/>
        </w:rPr>
        <w:t xml:space="preserve">Outage Condition </w:t>
      </w:r>
      <w:r w:rsidR="00096BBD">
        <w:rPr>
          <w:rFonts w:cs="Arial"/>
          <w:b/>
          <w:bCs/>
          <w:color w:val="0070C0"/>
        </w:rPr>
        <w:t>2</w:t>
      </w:r>
      <w:r w:rsidRPr="00823C73">
        <w:rPr>
          <w:rFonts w:cs="Arial"/>
          <w:b/>
          <w:bCs/>
          <w:color w:val="0070C0"/>
        </w:rPr>
        <w:t xml:space="preserve">: Disconnection of Electrical Connectivity Between </w:t>
      </w:r>
      <w:proofErr w:type="spellStart"/>
      <w:r>
        <w:rPr>
          <w:rFonts w:cs="Arial"/>
          <w:b/>
          <w:bCs/>
          <w:color w:val="0070C0"/>
        </w:rPr>
        <w:t>Cunghill</w:t>
      </w:r>
      <w:proofErr w:type="spellEnd"/>
      <w:r w:rsidRPr="00823C73">
        <w:rPr>
          <w:rFonts w:cs="Arial"/>
          <w:b/>
          <w:bCs/>
          <w:color w:val="0070C0"/>
        </w:rPr>
        <w:t xml:space="preserve"> and </w:t>
      </w:r>
      <w:r>
        <w:rPr>
          <w:rFonts w:cs="Arial"/>
          <w:b/>
          <w:bCs/>
          <w:color w:val="0070C0"/>
        </w:rPr>
        <w:t>Sligo:</w:t>
      </w:r>
    </w:p>
    <w:p w14:paraId="06B628D7" w14:textId="77777777" w:rsidR="00F62F07" w:rsidRDefault="00F62F07" w:rsidP="00F62F07">
      <w:pPr>
        <w:pStyle w:val="ListParagraph"/>
        <w:numPr>
          <w:ilvl w:val="0"/>
          <w:numId w:val="0"/>
        </w:numPr>
        <w:rPr>
          <w:rFonts w:cs="Arial"/>
          <w:b/>
          <w:bCs/>
          <w:color w:val="0070C0"/>
        </w:rPr>
      </w:pPr>
    </w:p>
    <w:p w14:paraId="154972AF" w14:textId="77777777" w:rsidR="00F62F07" w:rsidRPr="00823C73" w:rsidRDefault="00F62F07" w:rsidP="00F62F07">
      <w:pPr>
        <w:pStyle w:val="ListParagraph"/>
        <w:numPr>
          <w:ilvl w:val="0"/>
          <w:numId w:val="0"/>
        </w:numPr>
        <w:rPr>
          <w:rFonts w:cs="Arial"/>
          <w:b/>
          <w:bCs/>
        </w:rPr>
      </w:pPr>
      <w:r w:rsidRPr="00823C73">
        <w:rPr>
          <w:rFonts w:cs="Arial"/>
          <w:b/>
          <w:bCs/>
        </w:rPr>
        <w:t>Sample outages that will result in this condition:</w:t>
      </w:r>
    </w:p>
    <w:p w14:paraId="3DC16E5A" w14:textId="77777777" w:rsidR="00F62F07" w:rsidRDefault="00F62F07" w:rsidP="00F62F07">
      <w:pPr>
        <w:pStyle w:val="ListParagraph"/>
        <w:numPr>
          <w:ilvl w:val="0"/>
          <w:numId w:val="19"/>
        </w:numPr>
        <w:rPr>
          <w:rFonts w:cs="Arial"/>
        </w:rPr>
      </w:pPr>
      <w:proofErr w:type="spellStart"/>
      <w:r>
        <w:rPr>
          <w:rFonts w:cs="Arial"/>
        </w:rPr>
        <w:t>Cunghill</w:t>
      </w:r>
      <w:proofErr w:type="spellEnd"/>
      <w:r w:rsidRPr="00823C73">
        <w:rPr>
          <w:rFonts w:cs="Arial"/>
        </w:rPr>
        <w:t>-</w:t>
      </w:r>
      <w:r>
        <w:rPr>
          <w:rFonts w:cs="Arial"/>
        </w:rPr>
        <w:t>Sligo</w:t>
      </w:r>
      <w:r w:rsidRPr="00823C73">
        <w:rPr>
          <w:rFonts w:cs="Arial"/>
        </w:rPr>
        <w:t xml:space="preserve"> 110 kV circuit</w:t>
      </w:r>
    </w:p>
    <w:p w14:paraId="40B3572D" w14:textId="77777777" w:rsidR="0046455F" w:rsidRDefault="0046455F" w:rsidP="002566A6">
      <w:pPr>
        <w:rPr>
          <w:rFonts w:cs="Arial"/>
        </w:rPr>
      </w:pPr>
    </w:p>
    <w:p w14:paraId="6BD05C1F" w14:textId="77777777" w:rsidR="00926733" w:rsidRDefault="00926733" w:rsidP="002566A6">
      <w:pPr>
        <w:rPr>
          <w:rFonts w:cs="Arial"/>
        </w:rPr>
      </w:pPr>
    </w:p>
    <w:p w14:paraId="2D5BD60C" w14:textId="77777777" w:rsidR="00926733" w:rsidRDefault="00926733" w:rsidP="002566A6">
      <w:pPr>
        <w:rPr>
          <w:rFonts w:cs="Arial"/>
        </w:rPr>
      </w:pPr>
    </w:p>
    <w:p w14:paraId="2F7FF192" w14:textId="77777777" w:rsidR="00926733" w:rsidRDefault="00926733" w:rsidP="002566A6">
      <w:pPr>
        <w:rPr>
          <w:rFonts w:cs="Arial"/>
        </w:rPr>
      </w:pPr>
    </w:p>
    <w:p w14:paraId="2E6D2D0A" w14:textId="77777777" w:rsidR="00926733" w:rsidRPr="002566A6" w:rsidRDefault="00926733" w:rsidP="002566A6">
      <w:pPr>
        <w:rPr>
          <w:rFonts w:cs="Arial"/>
        </w:rPr>
      </w:pPr>
    </w:p>
    <w:p w14:paraId="3B242314" w14:textId="77777777" w:rsidR="00F62F07" w:rsidRPr="00823C73" w:rsidRDefault="00F62F07" w:rsidP="00F62F07">
      <w:pPr>
        <w:rPr>
          <w:rFonts w:cs="Arial"/>
          <w:b/>
          <w:bCs/>
        </w:rPr>
      </w:pPr>
      <w:r>
        <w:rPr>
          <w:rFonts w:cs="Arial"/>
          <w:b/>
          <w:bCs/>
        </w:rPr>
        <w:t>North West Constraint Group 3</w:t>
      </w:r>
      <w:r w:rsidRPr="00823C73">
        <w:rPr>
          <w:rFonts w:cs="Arial"/>
          <w:b/>
          <w:bCs/>
        </w:rPr>
        <w:t>:</w:t>
      </w:r>
      <w:r>
        <w:rPr>
          <w:rFonts w:cs="Arial"/>
          <w:b/>
          <w:bCs/>
        </w:rPr>
        <w:t xml:space="preserve"> Modification</w:t>
      </w:r>
    </w:p>
    <w:p w14:paraId="746285E9" w14:textId="77777777" w:rsidR="0046455F" w:rsidRDefault="00F62F07" w:rsidP="00F62F07">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B1510C" w14:paraId="71586017" w14:textId="77777777" w:rsidTr="00425E40">
        <w:tc>
          <w:tcPr>
            <w:tcW w:w="9242" w:type="dxa"/>
            <w:gridSpan w:val="2"/>
          </w:tcPr>
          <w:p w14:paraId="02B83F13" w14:textId="77777777" w:rsidR="00B1510C" w:rsidRPr="00F20174" w:rsidRDefault="00B1510C" w:rsidP="00425E40">
            <w:pPr>
              <w:jc w:val="center"/>
              <w:rPr>
                <w:b/>
              </w:rPr>
            </w:pPr>
            <w:r w:rsidRPr="00F20174">
              <w:rPr>
                <w:b/>
              </w:rPr>
              <w:t>Station</w:t>
            </w:r>
          </w:p>
        </w:tc>
      </w:tr>
      <w:tr w:rsidR="00B1510C" w14:paraId="5F839F4C" w14:textId="77777777" w:rsidTr="00B1510C">
        <w:tc>
          <w:tcPr>
            <w:tcW w:w="4621" w:type="dxa"/>
          </w:tcPr>
          <w:p w14:paraId="666B484B" w14:textId="77777777" w:rsidR="00B1510C" w:rsidRPr="00B1510C" w:rsidRDefault="00B1510C" w:rsidP="00425E40">
            <w:pPr>
              <w:rPr>
                <w:rFonts w:cs="Arial"/>
              </w:rPr>
            </w:pPr>
            <w:proofErr w:type="spellStart"/>
            <w:r w:rsidRPr="00B1510C">
              <w:rPr>
                <w:rFonts w:cs="Arial"/>
                <w:color w:val="000000"/>
                <w:lang w:val="en-IE" w:bidi="ar-SA"/>
              </w:rPr>
              <w:t>Ardnagappary</w:t>
            </w:r>
            <w:proofErr w:type="spellEnd"/>
          </w:p>
        </w:tc>
        <w:tc>
          <w:tcPr>
            <w:tcW w:w="4621" w:type="dxa"/>
            <w:tcBorders>
              <w:bottom w:val="single" w:sz="4" w:space="0" w:color="auto"/>
            </w:tcBorders>
          </w:tcPr>
          <w:p w14:paraId="3CC1526B" w14:textId="77777777" w:rsidR="00B1510C" w:rsidRPr="00B1510C" w:rsidRDefault="00B1510C" w:rsidP="00425E40">
            <w:pPr>
              <w:rPr>
                <w:rFonts w:cs="Arial"/>
              </w:rPr>
            </w:pPr>
            <w:proofErr w:type="spellStart"/>
            <w:r w:rsidRPr="00B1510C">
              <w:rPr>
                <w:rFonts w:cs="Arial"/>
                <w:color w:val="000000"/>
                <w:lang w:val="en-IE" w:bidi="ar-SA"/>
              </w:rPr>
              <w:t>Meentycat</w:t>
            </w:r>
            <w:proofErr w:type="spellEnd"/>
          </w:p>
        </w:tc>
      </w:tr>
      <w:tr w:rsidR="00B1510C" w14:paraId="2653B6DD" w14:textId="77777777" w:rsidTr="00B1510C">
        <w:tc>
          <w:tcPr>
            <w:tcW w:w="4621" w:type="dxa"/>
          </w:tcPr>
          <w:p w14:paraId="57830AF0" w14:textId="77777777" w:rsidR="00B1510C" w:rsidRPr="00B1510C" w:rsidRDefault="00B1510C" w:rsidP="00425E40">
            <w:pPr>
              <w:rPr>
                <w:rFonts w:cs="Arial"/>
              </w:rPr>
            </w:pPr>
            <w:r w:rsidRPr="00B1510C">
              <w:rPr>
                <w:rFonts w:cs="Arial"/>
                <w:color w:val="000000"/>
                <w:lang w:val="en-IE" w:bidi="ar-SA"/>
              </w:rPr>
              <w:t>Binbane</w:t>
            </w:r>
          </w:p>
        </w:tc>
        <w:tc>
          <w:tcPr>
            <w:tcW w:w="4621" w:type="dxa"/>
            <w:shd w:val="diagStripe" w:color="auto" w:fill="auto"/>
          </w:tcPr>
          <w:p w14:paraId="59477B58" w14:textId="77777777" w:rsidR="00B1510C" w:rsidRPr="00B1510C" w:rsidRDefault="00B1510C" w:rsidP="00425E40">
            <w:pPr>
              <w:rPr>
                <w:rFonts w:cs="Arial"/>
                <w:strike/>
              </w:rPr>
            </w:pPr>
            <w:r w:rsidRPr="00B1510C">
              <w:rPr>
                <w:rFonts w:cs="Arial"/>
                <w:strike/>
                <w:color w:val="000000"/>
                <w:lang w:val="en-IE" w:bidi="ar-SA"/>
              </w:rPr>
              <w:t>Moy</w:t>
            </w:r>
          </w:p>
        </w:tc>
      </w:tr>
      <w:tr w:rsidR="00B1510C" w14:paraId="2F0E6A73" w14:textId="77777777" w:rsidTr="00425E40">
        <w:tc>
          <w:tcPr>
            <w:tcW w:w="4621" w:type="dxa"/>
          </w:tcPr>
          <w:p w14:paraId="749AF23B" w14:textId="77777777" w:rsidR="00B1510C" w:rsidRPr="00B1510C" w:rsidRDefault="00B1510C" w:rsidP="00425E40">
            <w:pPr>
              <w:rPr>
                <w:rFonts w:cs="Arial"/>
              </w:rPr>
            </w:pPr>
            <w:r w:rsidRPr="00B1510C">
              <w:rPr>
                <w:rFonts w:cs="Arial"/>
                <w:color w:val="000000"/>
                <w:lang w:val="en-IE" w:bidi="ar-SA"/>
              </w:rPr>
              <w:t>Cathaleen’s Fall</w:t>
            </w:r>
          </w:p>
        </w:tc>
        <w:tc>
          <w:tcPr>
            <w:tcW w:w="4621" w:type="dxa"/>
          </w:tcPr>
          <w:p w14:paraId="774BB93E" w14:textId="77777777" w:rsidR="00B1510C" w:rsidRPr="00B1510C" w:rsidRDefault="00B1510C" w:rsidP="00425E40">
            <w:pPr>
              <w:rPr>
                <w:rFonts w:cs="Arial"/>
              </w:rPr>
            </w:pPr>
            <w:proofErr w:type="spellStart"/>
            <w:r w:rsidRPr="00B1510C">
              <w:rPr>
                <w:rFonts w:cs="Arial"/>
                <w:color w:val="000000"/>
                <w:lang w:val="en-IE" w:bidi="ar-SA"/>
              </w:rPr>
              <w:t>Mulreavy</w:t>
            </w:r>
            <w:proofErr w:type="spellEnd"/>
          </w:p>
        </w:tc>
      </w:tr>
      <w:tr w:rsidR="00B1510C" w14:paraId="592A7A89" w14:textId="77777777" w:rsidTr="00B1510C">
        <w:tc>
          <w:tcPr>
            <w:tcW w:w="4621" w:type="dxa"/>
            <w:tcBorders>
              <w:bottom w:val="single" w:sz="4" w:space="0" w:color="auto"/>
            </w:tcBorders>
          </w:tcPr>
          <w:p w14:paraId="5716790B" w14:textId="77777777" w:rsidR="00B1510C" w:rsidRPr="00B1510C" w:rsidRDefault="00B1510C" w:rsidP="00425E40">
            <w:pPr>
              <w:rPr>
                <w:rFonts w:cs="Arial"/>
              </w:rPr>
            </w:pPr>
            <w:proofErr w:type="spellStart"/>
            <w:r w:rsidRPr="00B1510C">
              <w:rPr>
                <w:rFonts w:cs="Arial"/>
                <w:color w:val="000000"/>
                <w:lang w:val="en-IE" w:bidi="ar-SA"/>
              </w:rPr>
              <w:t>Corderry</w:t>
            </w:r>
            <w:proofErr w:type="spellEnd"/>
          </w:p>
        </w:tc>
        <w:tc>
          <w:tcPr>
            <w:tcW w:w="4621" w:type="dxa"/>
          </w:tcPr>
          <w:p w14:paraId="142E8ED7" w14:textId="77777777" w:rsidR="00B1510C" w:rsidRPr="00B1510C" w:rsidRDefault="00B1510C" w:rsidP="00425E40">
            <w:pPr>
              <w:rPr>
                <w:rFonts w:cs="Arial"/>
              </w:rPr>
            </w:pPr>
            <w:r w:rsidRPr="00B1510C">
              <w:rPr>
                <w:rFonts w:cs="Arial"/>
                <w:color w:val="000000"/>
                <w:lang w:val="en-IE" w:bidi="ar-SA"/>
              </w:rPr>
              <w:t>Sligo</w:t>
            </w:r>
          </w:p>
        </w:tc>
      </w:tr>
      <w:tr w:rsidR="00B1510C" w14:paraId="5D07B873" w14:textId="77777777" w:rsidTr="00B1510C">
        <w:tc>
          <w:tcPr>
            <w:tcW w:w="4621" w:type="dxa"/>
            <w:shd w:val="diagStripe" w:color="auto" w:fill="auto"/>
          </w:tcPr>
          <w:p w14:paraId="4DABCEF5" w14:textId="77777777" w:rsidR="00B1510C" w:rsidRPr="00B1510C" w:rsidRDefault="00B1510C" w:rsidP="00425E40">
            <w:pPr>
              <w:rPr>
                <w:rFonts w:cs="Arial"/>
                <w:strike/>
              </w:rPr>
            </w:pPr>
            <w:proofErr w:type="spellStart"/>
            <w:r w:rsidRPr="00B1510C">
              <w:rPr>
                <w:rFonts w:cs="Arial"/>
                <w:strike/>
                <w:color w:val="000000"/>
                <w:lang w:val="en-IE" w:bidi="ar-SA"/>
              </w:rPr>
              <w:t>Cunghill</w:t>
            </w:r>
            <w:proofErr w:type="spellEnd"/>
          </w:p>
        </w:tc>
        <w:tc>
          <w:tcPr>
            <w:tcW w:w="4621" w:type="dxa"/>
            <w:tcBorders>
              <w:bottom w:val="single" w:sz="4" w:space="0" w:color="auto"/>
            </w:tcBorders>
          </w:tcPr>
          <w:p w14:paraId="532F6A24" w14:textId="77777777" w:rsidR="00B1510C" w:rsidRPr="00B1510C" w:rsidRDefault="00B1510C" w:rsidP="00425E40">
            <w:pPr>
              <w:rPr>
                <w:rFonts w:cs="Arial"/>
              </w:rPr>
            </w:pPr>
            <w:r w:rsidRPr="00B1510C">
              <w:rPr>
                <w:rFonts w:cs="Arial"/>
                <w:color w:val="000000"/>
                <w:lang w:val="en-IE" w:bidi="ar-SA"/>
              </w:rPr>
              <w:t>Sorne Hill</w:t>
            </w:r>
          </w:p>
        </w:tc>
      </w:tr>
      <w:tr w:rsidR="00B1510C" w14:paraId="470D3147" w14:textId="77777777" w:rsidTr="00B1510C">
        <w:tc>
          <w:tcPr>
            <w:tcW w:w="4621" w:type="dxa"/>
            <w:tcBorders>
              <w:bottom w:val="single" w:sz="4" w:space="0" w:color="auto"/>
            </w:tcBorders>
          </w:tcPr>
          <w:p w14:paraId="0C3BF7A9" w14:textId="77777777" w:rsidR="00B1510C" w:rsidRPr="00B1510C" w:rsidRDefault="00B1510C" w:rsidP="00425E40">
            <w:pPr>
              <w:rPr>
                <w:rFonts w:cs="Arial"/>
              </w:rPr>
            </w:pPr>
            <w:proofErr w:type="spellStart"/>
            <w:r w:rsidRPr="00B1510C">
              <w:rPr>
                <w:rFonts w:cs="Arial"/>
                <w:color w:val="000000"/>
                <w:lang w:val="en-IE" w:bidi="ar-SA"/>
              </w:rPr>
              <w:t>Garvagh</w:t>
            </w:r>
            <w:proofErr w:type="spellEnd"/>
          </w:p>
        </w:tc>
        <w:tc>
          <w:tcPr>
            <w:tcW w:w="4621" w:type="dxa"/>
            <w:shd w:val="diagStripe" w:color="auto" w:fill="auto"/>
          </w:tcPr>
          <w:p w14:paraId="7398C6BD" w14:textId="77777777" w:rsidR="00B1510C" w:rsidRPr="00B1510C" w:rsidRDefault="00B1510C" w:rsidP="00425E40">
            <w:pPr>
              <w:rPr>
                <w:rFonts w:cs="Arial"/>
                <w:strike/>
              </w:rPr>
            </w:pPr>
            <w:r w:rsidRPr="00B1510C">
              <w:rPr>
                <w:rFonts w:cs="Arial"/>
                <w:strike/>
                <w:color w:val="000000"/>
                <w:lang w:val="en-IE" w:bidi="ar-SA"/>
              </w:rPr>
              <w:t>Tawnaghmore</w:t>
            </w:r>
          </w:p>
        </w:tc>
      </w:tr>
      <w:tr w:rsidR="00B1510C" w14:paraId="268867A2" w14:textId="77777777" w:rsidTr="00DD206A">
        <w:tc>
          <w:tcPr>
            <w:tcW w:w="4621" w:type="dxa"/>
            <w:tcBorders>
              <w:bottom w:val="single" w:sz="4" w:space="0" w:color="auto"/>
            </w:tcBorders>
            <w:shd w:val="diagStripe" w:color="auto" w:fill="auto"/>
          </w:tcPr>
          <w:p w14:paraId="60284AEE" w14:textId="77777777" w:rsidR="00B1510C" w:rsidRPr="00B1510C" w:rsidRDefault="00B1510C" w:rsidP="00425E40">
            <w:pPr>
              <w:rPr>
                <w:rFonts w:cs="Arial"/>
                <w:strike/>
              </w:rPr>
            </w:pPr>
            <w:proofErr w:type="spellStart"/>
            <w:r w:rsidRPr="00B1510C">
              <w:rPr>
                <w:rFonts w:cs="Arial"/>
                <w:strike/>
                <w:color w:val="000000"/>
                <w:lang w:val="en-IE" w:bidi="ar-SA"/>
              </w:rPr>
              <w:t>Glenree</w:t>
            </w:r>
            <w:proofErr w:type="spellEnd"/>
          </w:p>
        </w:tc>
        <w:tc>
          <w:tcPr>
            <w:tcW w:w="4621" w:type="dxa"/>
          </w:tcPr>
          <w:p w14:paraId="04CF7A03" w14:textId="77777777" w:rsidR="00B1510C" w:rsidRPr="00B1510C" w:rsidRDefault="00B1510C" w:rsidP="00425E40">
            <w:pPr>
              <w:rPr>
                <w:rFonts w:cs="Arial"/>
              </w:rPr>
            </w:pPr>
            <w:proofErr w:type="spellStart"/>
            <w:r w:rsidRPr="00B1510C">
              <w:rPr>
                <w:rFonts w:cs="Arial"/>
                <w:color w:val="000000"/>
                <w:lang w:val="en-IE" w:bidi="ar-SA"/>
              </w:rPr>
              <w:t>Trillick</w:t>
            </w:r>
            <w:proofErr w:type="spellEnd"/>
          </w:p>
        </w:tc>
      </w:tr>
      <w:tr w:rsidR="00DD206A" w14:paraId="2E414D25" w14:textId="77777777" w:rsidTr="00DD206A">
        <w:tc>
          <w:tcPr>
            <w:tcW w:w="4621" w:type="dxa"/>
            <w:shd w:val="clear" w:color="auto" w:fill="auto"/>
          </w:tcPr>
          <w:p w14:paraId="7BF003B6" w14:textId="2E4D757A" w:rsidR="00DD206A" w:rsidRPr="00DD206A" w:rsidRDefault="00DD206A" w:rsidP="00425E40">
            <w:pPr>
              <w:rPr>
                <w:rFonts w:cs="Arial"/>
                <w:color w:val="000000"/>
                <w:lang w:val="en-IE" w:bidi="ar-SA"/>
              </w:rPr>
            </w:pPr>
            <w:proofErr w:type="spellStart"/>
            <w:r w:rsidRPr="00DD206A">
              <w:rPr>
                <w:rFonts w:cs="Arial"/>
                <w:color w:val="000000"/>
                <w:lang w:val="en-IE" w:bidi="ar-SA"/>
              </w:rPr>
              <w:t>Lenalea</w:t>
            </w:r>
            <w:proofErr w:type="spellEnd"/>
          </w:p>
        </w:tc>
        <w:tc>
          <w:tcPr>
            <w:tcW w:w="4621" w:type="dxa"/>
          </w:tcPr>
          <w:p w14:paraId="41CB45CB" w14:textId="77777777" w:rsidR="00DD206A" w:rsidRPr="00B1510C" w:rsidRDefault="00DD206A" w:rsidP="00425E40">
            <w:pPr>
              <w:rPr>
                <w:rFonts w:cs="Arial"/>
                <w:color w:val="000000"/>
                <w:lang w:val="en-IE" w:bidi="ar-SA"/>
              </w:rPr>
            </w:pPr>
          </w:p>
        </w:tc>
      </w:tr>
    </w:tbl>
    <w:p w14:paraId="59FC8193" w14:textId="77777777" w:rsidR="00D872FF" w:rsidRPr="001817A4" w:rsidRDefault="00D872FF" w:rsidP="001817A4">
      <w:pPr>
        <w:spacing w:after="200"/>
        <w:contextualSpacing/>
      </w:pPr>
    </w:p>
    <w:p w14:paraId="4703C86E" w14:textId="77777777" w:rsidR="00096BBD" w:rsidRDefault="00096BBD" w:rsidP="00096BBD">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3</w:t>
      </w:r>
      <w:r w:rsidRPr="00823C73">
        <w:rPr>
          <w:rFonts w:cs="Arial"/>
          <w:b/>
          <w:bCs/>
          <w:color w:val="0070C0"/>
        </w:rPr>
        <w:t xml:space="preserve">: Disconnection of Electrical Connectivity Between </w:t>
      </w:r>
      <w:proofErr w:type="spellStart"/>
      <w:r>
        <w:rPr>
          <w:rFonts w:cs="Arial"/>
          <w:b/>
          <w:bCs/>
          <w:color w:val="0070C0"/>
        </w:rPr>
        <w:t>Cunghill</w:t>
      </w:r>
      <w:proofErr w:type="spellEnd"/>
      <w:r w:rsidRPr="00823C73">
        <w:rPr>
          <w:rFonts w:cs="Arial"/>
          <w:b/>
          <w:bCs/>
          <w:color w:val="0070C0"/>
        </w:rPr>
        <w:t xml:space="preserve"> and </w:t>
      </w:r>
      <w:proofErr w:type="spellStart"/>
      <w:r>
        <w:rPr>
          <w:rFonts w:cs="Arial"/>
          <w:b/>
          <w:bCs/>
          <w:color w:val="0070C0"/>
        </w:rPr>
        <w:t>Glenree</w:t>
      </w:r>
      <w:proofErr w:type="spellEnd"/>
      <w:r>
        <w:rPr>
          <w:rFonts w:cs="Arial"/>
          <w:b/>
          <w:bCs/>
          <w:color w:val="0070C0"/>
        </w:rPr>
        <w:t>:</w:t>
      </w:r>
    </w:p>
    <w:p w14:paraId="772D109B" w14:textId="77777777" w:rsidR="00096BBD" w:rsidRDefault="00096BBD" w:rsidP="00096BBD">
      <w:pPr>
        <w:pStyle w:val="ListParagraph"/>
        <w:numPr>
          <w:ilvl w:val="0"/>
          <w:numId w:val="0"/>
        </w:numPr>
        <w:rPr>
          <w:rFonts w:cs="Arial"/>
          <w:b/>
          <w:bCs/>
          <w:color w:val="0070C0"/>
        </w:rPr>
      </w:pPr>
    </w:p>
    <w:p w14:paraId="16E2F2B0" w14:textId="77777777" w:rsidR="00096BBD" w:rsidRPr="00823C73" w:rsidRDefault="00096BBD" w:rsidP="00096BBD">
      <w:pPr>
        <w:pStyle w:val="ListParagraph"/>
        <w:numPr>
          <w:ilvl w:val="0"/>
          <w:numId w:val="0"/>
        </w:numPr>
        <w:rPr>
          <w:rFonts w:cs="Arial"/>
          <w:b/>
          <w:bCs/>
        </w:rPr>
      </w:pPr>
      <w:r w:rsidRPr="00823C73">
        <w:rPr>
          <w:rFonts w:cs="Arial"/>
          <w:b/>
          <w:bCs/>
        </w:rPr>
        <w:t>Sample outages that will result in this condition:</w:t>
      </w:r>
    </w:p>
    <w:p w14:paraId="1B84FE77" w14:textId="77777777" w:rsidR="00096BBD" w:rsidRDefault="00096BBD" w:rsidP="00096BBD">
      <w:pPr>
        <w:pStyle w:val="ListParagraph"/>
        <w:numPr>
          <w:ilvl w:val="0"/>
          <w:numId w:val="19"/>
        </w:numPr>
        <w:rPr>
          <w:rFonts w:cs="Arial"/>
        </w:rPr>
      </w:pPr>
      <w:proofErr w:type="spellStart"/>
      <w:r>
        <w:rPr>
          <w:rFonts w:cs="Arial"/>
        </w:rPr>
        <w:t>Cunghill</w:t>
      </w:r>
      <w:r w:rsidRPr="00823C73">
        <w:rPr>
          <w:rFonts w:cs="Arial"/>
        </w:rPr>
        <w:t>-</w:t>
      </w:r>
      <w:r>
        <w:rPr>
          <w:rFonts w:cs="Arial"/>
        </w:rPr>
        <w:t>Glenree</w:t>
      </w:r>
      <w:proofErr w:type="spellEnd"/>
      <w:r w:rsidRPr="00823C73">
        <w:rPr>
          <w:rFonts w:cs="Arial"/>
        </w:rPr>
        <w:t xml:space="preserve"> 110 kV circuit</w:t>
      </w:r>
    </w:p>
    <w:p w14:paraId="5822DB5E" w14:textId="77777777" w:rsidR="00096BBD" w:rsidRPr="00823C73" w:rsidRDefault="00096BBD" w:rsidP="00096BBD">
      <w:pPr>
        <w:pStyle w:val="ListParagraph"/>
        <w:numPr>
          <w:ilvl w:val="0"/>
          <w:numId w:val="0"/>
        </w:numPr>
        <w:ind w:left="720"/>
        <w:rPr>
          <w:rFonts w:cs="Arial"/>
        </w:rPr>
      </w:pPr>
    </w:p>
    <w:p w14:paraId="4C469192" w14:textId="77777777" w:rsidR="00096BBD" w:rsidRPr="00823C73" w:rsidRDefault="00096BBD" w:rsidP="00096BBD">
      <w:pPr>
        <w:rPr>
          <w:rFonts w:cs="Arial"/>
          <w:b/>
          <w:bCs/>
        </w:rPr>
      </w:pPr>
      <w:r>
        <w:rPr>
          <w:rFonts w:cs="Arial"/>
          <w:b/>
          <w:bCs/>
        </w:rPr>
        <w:t>North West Constraint Group 3</w:t>
      </w:r>
      <w:r w:rsidRPr="00823C73">
        <w:rPr>
          <w:rFonts w:cs="Arial"/>
          <w:b/>
          <w:bCs/>
        </w:rPr>
        <w:t>:</w:t>
      </w:r>
      <w:r>
        <w:rPr>
          <w:rFonts w:cs="Arial"/>
          <w:b/>
          <w:bCs/>
        </w:rPr>
        <w:t xml:space="preserve"> Modification</w:t>
      </w:r>
    </w:p>
    <w:p w14:paraId="4A4B6182" w14:textId="77777777" w:rsidR="0046455F" w:rsidRDefault="00096BBD" w:rsidP="00096BBD">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B1510C" w14:paraId="1F3810D4" w14:textId="77777777" w:rsidTr="00425E40">
        <w:tc>
          <w:tcPr>
            <w:tcW w:w="9242" w:type="dxa"/>
            <w:gridSpan w:val="2"/>
          </w:tcPr>
          <w:p w14:paraId="48E89F67" w14:textId="77777777" w:rsidR="00B1510C" w:rsidRPr="00F20174" w:rsidRDefault="00B1510C" w:rsidP="00425E40">
            <w:pPr>
              <w:jc w:val="center"/>
              <w:rPr>
                <w:b/>
              </w:rPr>
            </w:pPr>
            <w:r w:rsidRPr="00F20174">
              <w:rPr>
                <w:b/>
              </w:rPr>
              <w:t>Station</w:t>
            </w:r>
          </w:p>
        </w:tc>
      </w:tr>
      <w:tr w:rsidR="00B1510C" w14:paraId="376E2542" w14:textId="77777777" w:rsidTr="00B1510C">
        <w:tc>
          <w:tcPr>
            <w:tcW w:w="4621" w:type="dxa"/>
          </w:tcPr>
          <w:p w14:paraId="44EA69C2" w14:textId="77777777" w:rsidR="00B1510C" w:rsidRPr="00B1510C" w:rsidRDefault="00B1510C" w:rsidP="00425E40">
            <w:pPr>
              <w:rPr>
                <w:rFonts w:cs="Arial"/>
              </w:rPr>
            </w:pPr>
            <w:proofErr w:type="spellStart"/>
            <w:r w:rsidRPr="00B1510C">
              <w:rPr>
                <w:rFonts w:cs="Arial"/>
                <w:color w:val="000000"/>
                <w:lang w:val="en-IE" w:bidi="ar-SA"/>
              </w:rPr>
              <w:t>Ardnagappary</w:t>
            </w:r>
            <w:proofErr w:type="spellEnd"/>
          </w:p>
        </w:tc>
        <w:tc>
          <w:tcPr>
            <w:tcW w:w="4621" w:type="dxa"/>
            <w:tcBorders>
              <w:bottom w:val="single" w:sz="4" w:space="0" w:color="auto"/>
            </w:tcBorders>
          </w:tcPr>
          <w:p w14:paraId="6FE82206" w14:textId="77777777" w:rsidR="00B1510C" w:rsidRPr="00B1510C" w:rsidRDefault="00B1510C" w:rsidP="00425E40">
            <w:pPr>
              <w:rPr>
                <w:rFonts w:cs="Arial"/>
              </w:rPr>
            </w:pPr>
            <w:proofErr w:type="spellStart"/>
            <w:r w:rsidRPr="00B1510C">
              <w:rPr>
                <w:rFonts w:cs="Arial"/>
                <w:color w:val="000000"/>
                <w:lang w:val="en-IE" w:bidi="ar-SA"/>
              </w:rPr>
              <w:t>Meentycat</w:t>
            </w:r>
            <w:proofErr w:type="spellEnd"/>
          </w:p>
        </w:tc>
      </w:tr>
      <w:tr w:rsidR="00B1510C" w14:paraId="7AC40E00" w14:textId="77777777" w:rsidTr="00B1510C">
        <w:tc>
          <w:tcPr>
            <w:tcW w:w="4621" w:type="dxa"/>
          </w:tcPr>
          <w:p w14:paraId="1798302B" w14:textId="77777777" w:rsidR="00B1510C" w:rsidRPr="00B1510C" w:rsidRDefault="00B1510C" w:rsidP="00425E40">
            <w:pPr>
              <w:rPr>
                <w:rFonts w:cs="Arial"/>
              </w:rPr>
            </w:pPr>
            <w:r w:rsidRPr="00B1510C">
              <w:rPr>
                <w:rFonts w:cs="Arial"/>
                <w:color w:val="000000"/>
                <w:lang w:val="en-IE" w:bidi="ar-SA"/>
              </w:rPr>
              <w:t>Binbane</w:t>
            </w:r>
          </w:p>
        </w:tc>
        <w:tc>
          <w:tcPr>
            <w:tcW w:w="4621" w:type="dxa"/>
            <w:shd w:val="diagStripe" w:color="auto" w:fill="auto"/>
          </w:tcPr>
          <w:p w14:paraId="447C9745" w14:textId="77777777" w:rsidR="00B1510C" w:rsidRPr="00B1510C" w:rsidRDefault="00B1510C" w:rsidP="00425E40">
            <w:pPr>
              <w:rPr>
                <w:rFonts w:cs="Arial"/>
                <w:strike/>
              </w:rPr>
            </w:pPr>
            <w:r w:rsidRPr="00B1510C">
              <w:rPr>
                <w:rFonts w:cs="Arial"/>
                <w:strike/>
                <w:color w:val="000000"/>
                <w:lang w:val="en-IE" w:bidi="ar-SA"/>
              </w:rPr>
              <w:t>Moy</w:t>
            </w:r>
          </w:p>
        </w:tc>
      </w:tr>
      <w:tr w:rsidR="00B1510C" w14:paraId="71E53C8C" w14:textId="77777777" w:rsidTr="00425E40">
        <w:tc>
          <w:tcPr>
            <w:tcW w:w="4621" w:type="dxa"/>
          </w:tcPr>
          <w:p w14:paraId="4E5A1155" w14:textId="77777777" w:rsidR="00B1510C" w:rsidRPr="00B1510C" w:rsidRDefault="00B1510C" w:rsidP="00425E40">
            <w:pPr>
              <w:rPr>
                <w:rFonts w:cs="Arial"/>
              </w:rPr>
            </w:pPr>
            <w:r w:rsidRPr="00B1510C">
              <w:rPr>
                <w:rFonts w:cs="Arial"/>
                <w:color w:val="000000"/>
                <w:lang w:val="en-IE" w:bidi="ar-SA"/>
              </w:rPr>
              <w:t>Cathaleen’s Fall</w:t>
            </w:r>
          </w:p>
        </w:tc>
        <w:tc>
          <w:tcPr>
            <w:tcW w:w="4621" w:type="dxa"/>
          </w:tcPr>
          <w:p w14:paraId="7057C31E" w14:textId="77777777" w:rsidR="00B1510C" w:rsidRPr="00B1510C" w:rsidRDefault="00B1510C" w:rsidP="00425E40">
            <w:pPr>
              <w:rPr>
                <w:rFonts w:cs="Arial"/>
              </w:rPr>
            </w:pPr>
            <w:proofErr w:type="spellStart"/>
            <w:r w:rsidRPr="00B1510C">
              <w:rPr>
                <w:rFonts w:cs="Arial"/>
                <w:color w:val="000000"/>
                <w:lang w:val="en-IE" w:bidi="ar-SA"/>
              </w:rPr>
              <w:t>Mulreavy</w:t>
            </w:r>
            <w:proofErr w:type="spellEnd"/>
          </w:p>
        </w:tc>
      </w:tr>
      <w:tr w:rsidR="00B1510C" w14:paraId="6243189E" w14:textId="77777777" w:rsidTr="00425E40">
        <w:tc>
          <w:tcPr>
            <w:tcW w:w="4621" w:type="dxa"/>
          </w:tcPr>
          <w:p w14:paraId="0250C15F" w14:textId="77777777" w:rsidR="00B1510C" w:rsidRPr="00B1510C" w:rsidRDefault="00B1510C" w:rsidP="00425E40">
            <w:pPr>
              <w:rPr>
                <w:rFonts w:cs="Arial"/>
              </w:rPr>
            </w:pPr>
            <w:proofErr w:type="spellStart"/>
            <w:r w:rsidRPr="00B1510C">
              <w:rPr>
                <w:rFonts w:cs="Arial"/>
                <w:color w:val="000000"/>
                <w:lang w:val="en-IE" w:bidi="ar-SA"/>
              </w:rPr>
              <w:t>Corderry</w:t>
            </w:r>
            <w:proofErr w:type="spellEnd"/>
          </w:p>
        </w:tc>
        <w:tc>
          <w:tcPr>
            <w:tcW w:w="4621" w:type="dxa"/>
          </w:tcPr>
          <w:p w14:paraId="6F170C63" w14:textId="77777777" w:rsidR="00B1510C" w:rsidRPr="00B1510C" w:rsidRDefault="00B1510C" w:rsidP="00425E40">
            <w:pPr>
              <w:rPr>
                <w:rFonts w:cs="Arial"/>
              </w:rPr>
            </w:pPr>
            <w:r w:rsidRPr="00B1510C">
              <w:rPr>
                <w:rFonts w:cs="Arial"/>
                <w:color w:val="000000"/>
                <w:lang w:val="en-IE" w:bidi="ar-SA"/>
              </w:rPr>
              <w:t>Sligo</w:t>
            </w:r>
          </w:p>
        </w:tc>
      </w:tr>
      <w:tr w:rsidR="00B1510C" w14:paraId="66305F9E" w14:textId="77777777" w:rsidTr="00B1510C">
        <w:tc>
          <w:tcPr>
            <w:tcW w:w="4621" w:type="dxa"/>
          </w:tcPr>
          <w:p w14:paraId="43145079" w14:textId="77777777" w:rsidR="00B1510C" w:rsidRPr="00B1510C" w:rsidRDefault="00B1510C" w:rsidP="00425E40">
            <w:pPr>
              <w:rPr>
                <w:rFonts w:cs="Arial"/>
              </w:rPr>
            </w:pPr>
            <w:proofErr w:type="spellStart"/>
            <w:r w:rsidRPr="00B1510C">
              <w:rPr>
                <w:rFonts w:cs="Arial"/>
                <w:color w:val="000000"/>
                <w:lang w:val="en-IE" w:bidi="ar-SA"/>
              </w:rPr>
              <w:t>Cunghill</w:t>
            </w:r>
            <w:proofErr w:type="spellEnd"/>
          </w:p>
        </w:tc>
        <w:tc>
          <w:tcPr>
            <w:tcW w:w="4621" w:type="dxa"/>
            <w:tcBorders>
              <w:bottom w:val="single" w:sz="4" w:space="0" w:color="auto"/>
            </w:tcBorders>
          </w:tcPr>
          <w:p w14:paraId="7D5FFB15" w14:textId="77777777" w:rsidR="00B1510C" w:rsidRPr="00B1510C" w:rsidRDefault="00B1510C" w:rsidP="00425E40">
            <w:pPr>
              <w:rPr>
                <w:rFonts w:cs="Arial"/>
              </w:rPr>
            </w:pPr>
            <w:r w:rsidRPr="00B1510C">
              <w:rPr>
                <w:rFonts w:cs="Arial"/>
                <w:color w:val="000000"/>
                <w:lang w:val="en-IE" w:bidi="ar-SA"/>
              </w:rPr>
              <w:t>Sorne Hill</w:t>
            </w:r>
          </w:p>
        </w:tc>
      </w:tr>
      <w:tr w:rsidR="00B1510C" w14:paraId="4827D2D9" w14:textId="77777777" w:rsidTr="00B1510C">
        <w:tc>
          <w:tcPr>
            <w:tcW w:w="4621" w:type="dxa"/>
            <w:tcBorders>
              <w:bottom w:val="single" w:sz="4" w:space="0" w:color="auto"/>
            </w:tcBorders>
          </w:tcPr>
          <w:p w14:paraId="68D12E80" w14:textId="77777777" w:rsidR="00B1510C" w:rsidRPr="00B1510C" w:rsidRDefault="00B1510C" w:rsidP="00425E40">
            <w:pPr>
              <w:rPr>
                <w:rFonts w:cs="Arial"/>
              </w:rPr>
            </w:pPr>
            <w:proofErr w:type="spellStart"/>
            <w:r w:rsidRPr="00B1510C">
              <w:rPr>
                <w:rFonts w:cs="Arial"/>
                <w:color w:val="000000"/>
                <w:lang w:val="en-IE" w:bidi="ar-SA"/>
              </w:rPr>
              <w:t>Garvagh</w:t>
            </w:r>
            <w:proofErr w:type="spellEnd"/>
          </w:p>
        </w:tc>
        <w:tc>
          <w:tcPr>
            <w:tcW w:w="4621" w:type="dxa"/>
            <w:shd w:val="diagStripe" w:color="auto" w:fill="auto"/>
          </w:tcPr>
          <w:p w14:paraId="3BF1D93D" w14:textId="77777777" w:rsidR="00B1510C" w:rsidRPr="00B1510C" w:rsidRDefault="00B1510C" w:rsidP="00425E40">
            <w:pPr>
              <w:rPr>
                <w:rFonts w:cs="Arial"/>
                <w:strike/>
              </w:rPr>
            </w:pPr>
            <w:r w:rsidRPr="00B1510C">
              <w:rPr>
                <w:rFonts w:cs="Arial"/>
                <w:strike/>
                <w:color w:val="000000"/>
                <w:lang w:val="en-IE" w:bidi="ar-SA"/>
              </w:rPr>
              <w:t>Tawnaghmore</w:t>
            </w:r>
          </w:p>
        </w:tc>
      </w:tr>
      <w:tr w:rsidR="00B1510C" w14:paraId="3E33BA32" w14:textId="77777777" w:rsidTr="00DD206A">
        <w:tc>
          <w:tcPr>
            <w:tcW w:w="4621" w:type="dxa"/>
            <w:tcBorders>
              <w:bottom w:val="single" w:sz="4" w:space="0" w:color="auto"/>
            </w:tcBorders>
            <w:shd w:val="diagStripe" w:color="auto" w:fill="auto"/>
          </w:tcPr>
          <w:p w14:paraId="3AD0B8EE" w14:textId="77777777" w:rsidR="00B1510C" w:rsidRPr="00B1510C" w:rsidRDefault="00B1510C" w:rsidP="00425E40">
            <w:pPr>
              <w:rPr>
                <w:rFonts w:cs="Arial"/>
                <w:strike/>
              </w:rPr>
            </w:pPr>
            <w:proofErr w:type="spellStart"/>
            <w:r w:rsidRPr="00B1510C">
              <w:rPr>
                <w:rFonts w:cs="Arial"/>
                <w:strike/>
                <w:color w:val="000000"/>
                <w:lang w:val="en-IE" w:bidi="ar-SA"/>
              </w:rPr>
              <w:t>Glenree</w:t>
            </w:r>
            <w:proofErr w:type="spellEnd"/>
          </w:p>
        </w:tc>
        <w:tc>
          <w:tcPr>
            <w:tcW w:w="4621" w:type="dxa"/>
          </w:tcPr>
          <w:p w14:paraId="74536417" w14:textId="77777777" w:rsidR="00B1510C" w:rsidRPr="00B1510C" w:rsidRDefault="00B1510C" w:rsidP="00425E40">
            <w:pPr>
              <w:rPr>
                <w:rFonts w:cs="Arial"/>
              </w:rPr>
            </w:pPr>
            <w:proofErr w:type="spellStart"/>
            <w:r w:rsidRPr="00B1510C">
              <w:rPr>
                <w:rFonts w:cs="Arial"/>
                <w:color w:val="000000"/>
                <w:lang w:val="en-IE" w:bidi="ar-SA"/>
              </w:rPr>
              <w:t>Trillick</w:t>
            </w:r>
            <w:proofErr w:type="spellEnd"/>
          </w:p>
        </w:tc>
      </w:tr>
      <w:tr w:rsidR="00DD206A" w14:paraId="6A79055F" w14:textId="77777777" w:rsidTr="00DD206A">
        <w:tc>
          <w:tcPr>
            <w:tcW w:w="4621" w:type="dxa"/>
            <w:shd w:val="clear" w:color="auto" w:fill="auto"/>
          </w:tcPr>
          <w:p w14:paraId="35B6B1DD" w14:textId="11C52D9A" w:rsidR="00DD206A" w:rsidRPr="00DD206A" w:rsidRDefault="00DD206A" w:rsidP="00425E40">
            <w:pPr>
              <w:rPr>
                <w:rFonts w:cs="Arial"/>
                <w:color w:val="000000"/>
                <w:lang w:val="en-IE" w:bidi="ar-SA"/>
              </w:rPr>
            </w:pPr>
            <w:proofErr w:type="spellStart"/>
            <w:r w:rsidRPr="00DD206A">
              <w:rPr>
                <w:rFonts w:cs="Arial"/>
                <w:color w:val="000000"/>
                <w:lang w:val="en-IE" w:bidi="ar-SA"/>
              </w:rPr>
              <w:t>Lenalea</w:t>
            </w:r>
            <w:proofErr w:type="spellEnd"/>
          </w:p>
        </w:tc>
        <w:tc>
          <w:tcPr>
            <w:tcW w:w="4621" w:type="dxa"/>
          </w:tcPr>
          <w:p w14:paraId="3CD24A4B" w14:textId="77777777" w:rsidR="00DD206A" w:rsidRPr="00B1510C" w:rsidRDefault="00DD206A" w:rsidP="00425E40">
            <w:pPr>
              <w:rPr>
                <w:rFonts w:cs="Arial"/>
                <w:color w:val="000000"/>
                <w:lang w:val="en-IE" w:bidi="ar-SA"/>
              </w:rPr>
            </w:pPr>
          </w:p>
        </w:tc>
      </w:tr>
    </w:tbl>
    <w:p w14:paraId="617AE31C" w14:textId="77777777" w:rsidR="00096BBD" w:rsidRPr="00B1510C" w:rsidRDefault="00096BBD" w:rsidP="00B1510C">
      <w:pPr>
        <w:pStyle w:val="ListParagraph"/>
        <w:numPr>
          <w:ilvl w:val="0"/>
          <w:numId w:val="0"/>
        </w:numPr>
        <w:rPr>
          <w:rFonts w:cs="Arial"/>
        </w:rPr>
      </w:pPr>
    </w:p>
    <w:p w14:paraId="426785EF" w14:textId="77777777" w:rsidR="00326E99" w:rsidRDefault="00326E99" w:rsidP="00326E99">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4</w:t>
      </w:r>
      <w:r w:rsidRPr="00823C73">
        <w:rPr>
          <w:rFonts w:cs="Arial"/>
          <w:b/>
          <w:bCs/>
          <w:color w:val="0070C0"/>
        </w:rPr>
        <w:t xml:space="preserve">: Disconnection of Electrical Connectivity Between </w:t>
      </w:r>
      <w:proofErr w:type="spellStart"/>
      <w:r>
        <w:rPr>
          <w:rFonts w:cs="Arial"/>
          <w:b/>
          <w:bCs/>
          <w:color w:val="0070C0"/>
        </w:rPr>
        <w:t>Cunghill</w:t>
      </w:r>
      <w:proofErr w:type="spellEnd"/>
      <w:r w:rsidRPr="00823C73">
        <w:rPr>
          <w:rFonts w:cs="Arial"/>
          <w:b/>
          <w:bCs/>
          <w:color w:val="0070C0"/>
        </w:rPr>
        <w:t xml:space="preserve"> and </w:t>
      </w:r>
      <w:proofErr w:type="spellStart"/>
      <w:r>
        <w:rPr>
          <w:rFonts w:cs="Arial"/>
          <w:b/>
          <w:bCs/>
          <w:color w:val="0070C0"/>
        </w:rPr>
        <w:t>Glenree</w:t>
      </w:r>
      <w:proofErr w:type="spellEnd"/>
      <w:r>
        <w:rPr>
          <w:rFonts w:cs="Arial"/>
          <w:b/>
          <w:bCs/>
          <w:color w:val="0070C0"/>
        </w:rPr>
        <w:t xml:space="preserve"> A1:</w:t>
      </w:r>
    </w:p>
    <w:p w14:paraId="1889F6B9" w14:textId="77777777" w:rsidR="00326E99" w:rsidRDefault="00326E99" w:rsidP="00326E99">
      <w:pPr>
        <w:pStyle w:val="ListParagraph"/>
        <w:numPr>
          <w:ilvl w:val="0"/>
          <w:numId w:val="0"/>
        </w:numPr>
        <w:rPr>
          <w:rFonts w:cs="Arial"/>
          <w:b/>
          <w:bCs/>
          <w:color w:val="0070C0"/>
        </w:rPr>
      </w:pPr>
    </w:p>
    <w:p w14:paraId="7FCAC2F6" w14:textId="77777777" w:rsidR="00326E99" w:rsidRPr="00823C73" w:rsidRDefault="00326E99" w:rsidP="00326E99">
      <w:pPr>
        <w:pStyle w:val="ListParagraph"/>
        <w:numPr>
          <w:ilvl w:val="0"/>
          <w:numId w:val="0"/>
        </w:numPr>
        <w:rPr>
          <w:rFonts w:cs="Arial"/>
          <w:b/>
          <w:bCs/>
        </w:rPr>
      </w:pPr>
      <w:r w:rsidRPr="00823C73">
        <w:rPr>
          <w:rFonts w:cs="Arial"/>
          <w:b/>
          <w:bCs/>
        </w:rPr>
        <w:t>Sample outages that will result in this condition:</w:t>
      </w:r>
    </w:p>
    <w:p w14:paraId="20A65A92" w14:textId="77777777" w:rsidR="00326E99" w:rsidRDefault="00D918BF" w:rsidP="00326E99">
      <w:pPr>
        <w:pStyle w:val="ListParagraph"/>
        <w:numPr>
          <w:ilvl w:val="0"/>
          <w:numId w:val="19"/>
        </w:numPr>
        <w:rPr>
          <w:rFonts w:cs="Arial"/>
        </w:rPr>
      </w:pPr>
      <w:proofErr w:type="spellStart"/>
      <w:r>
        <w:rPr>
          <w:rFonts w:cs="Arial"/>
        </w:rPr>
        <w:t>Glenree</w:t>
      </w:r>
      <w:proofErr w:type="spellEnd"/>
      <w:r w:rsidR="00326E99">
        <w:rPr>
          <w:rFonts w:cs="Arial"/>
        </w:rPr>
        <w:t xml:space="preserve"> 110 kV Sectionalising Cubicle SA1-2</w:t>
      </w:r>
    </w:p>
    <w:p w14:paraId="28ED489D" w14:textId="77777777" w:rsidR="00326E99" w:rsidRPr="00823C73" w:rsidRDefault="00326E99" w:rsidP="00326E99">
      <w:pPr>
        <w:pStyle w:val="ListParagraph"/>
        <w:numPr>
          <w:ilvl w:val="0"/>
          <w:numId w:val="0"/>
        </w:numPr>
        <w:ind w:left="720"/>
        <w:rPr>
          <w:rFonts w:cs="Arial"/>
        </w:rPr>
      </w:pPr>
    </w:p>
    <w:p w14:paraId="32078401" w14:textId="77777777" w:rsidR="00326E99" w:rsidRPr="00823C73" w:rsidRDefault="00326E99" w:rsidP="00326E99">
      <w:pPr>
        <w:rPr>
          <w:rFonts w:cs="Arial"/>
          <w:b/>
          <w:bCs/>
        </w:rPr>
      </w:pPr>
      <w:r>
        <w:rPr>
          <w:rFonts w:cs="Arial"/>
          <w:b/>
          <w:bCs/>
        </w:rPr>
        <w:t>North West Constraint Group 3</w:t>
      </w:r>
      <w:r w:rsidRPr="00823C73">
        <w:rPr>
          <w:rFonts w:cs="Arial"/>
          <w:b/>
          <w:bCs/>
        </w:rPr>
        <w:t>:</w:t>
      </w:r>
      <w:r>
        <w:rPr>
          <w:rFonts w:cs="Arial"/>
          <w:b/>
          <w:bCs/>
        </w:rPr>
        <w:t xml:space="preserve"> Modification</w:t>
      </w:r>
    </w:p>
    <w:p w14:paraId="655FF373" w14:textId="77777777" w:rsidR="00326E99" w:rsidRDefault="00326E99" w:rsidP="00326E99">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B1510C" w14:paraId="2D818ACC" w14:textId="77777777" w:rsidTr="00425E40">
        <w:tc>
          <w:tcPr>
            <w:tcW w:w="9242" w:type="dxa"/>
            <w:gridSpan w:val="2"/>
          </w:tcPr>
          <w:p w14:paraId="2D0B81DB" w14:textId="77777777" w:rsidR="00B1510C" w:rsidRPr="00F20174" w:rsidRDefault="00B1510C" w:rsidP="00425E40">
            <w:pPr>
              <w:jc w:val="center"/>
              <w:rPr>
                <w:b/>
              </w:rPr>
            </w:pPr>
            <w:r w:rsidRPr="00F20174">
              <w:rPr>
                <w:b/>
              </w:rPr>
              <w:t>Station</w:t>
            </w:r>
          </w:p>
        </w:tc>
      </w:tr>
      <w:tr w:rsidR="00B1510C" w14:paraId="09E09C16" w14:textId="77777777" w:rsidTr="00B1510C">
        <w:tc>
          <w:tcPr>
            <w:tcW w:w="4621" w:type="dxa"/>
          </w:tcPr>
          <w:p w14:paraId="5DB67E96" w14:textId="77777777" w:rsidR="00B1510C" w:rsidRPr="00B1510C" w:rsidRDefault="00B1510C" w:rsidP="00425E40">
            <w:pPr>
              <w:rPr>
                <w:rFonts w:cs="Arial"/>
              </w:rPr>
            </w:pPr>
            <w:proofErr w:type="spellStart"/>
            <w:r w:rsidRPr="00B1510C">
              <w:rPr>
                <w:rFonts w:cs="Arial"/>
                <w:color w:val="000000"/>
                <w:lang w:val="en-IE" w:bidi="ar-SA"/>
              </w:rPr>
              <w:t>Ardnagappary</w:t>
            </w:r>
            <w:proofErr w:type="spellEnd"/>
          </w:p>
        </w:tc>
        <w:tc>
          <w:tcPr>
            <w:tcW w:w="4621" w:type="dxa"/>
            <w:tcBorders>
              <w:bottom w:val="single" w:sz="4" w:space="0" w:color="auto"/>
            </w:tcBorders>
          </w:tcPr>
          <w:p w14:paraId="3D232F76" w14:textId="77777777" w:rsidR="00B1510C" w:rsidRPr="00B1510C" w:rsidRDefault="00B1510C" w:rsidP="00425E40">
            <w:pPr>
              <w:rPr>
                <w:rFonts w:cs="Arial"/>
              </w:rPr>
            </w:pPr>
            <w:proofErr w:type="spellStart"/>
            <w:r w:rsidRPr="00B1510C">
              <w:rPr>
                <w:rFonts w:cs="Arial"/>
                <w:color w:val="000000"/>
                <w:lang w:val="en-IE" w:bidi="ar-SA"/>
              </w:rPr>
              <w:t>Meentycat</w:t>
            </w:r>
            <w:proofErr w:type="spellEnd"/>
          </w:p>
        </w:tc>
      </w:tr>
      <w:tr w:rsidR="00B1510C" w14:paraId="63E23F26" w14:textId="77777777" w:rsidTr="00B1510C">
        <w:tc>
          <w:tcPr>
            <w:tcW w:w="4621" w:type="dxa"/>
          </w:tcPr>
          <w:p w14:paraId="08D09FC8" w14:textId="77777777" w:rsidR="00B1510C" w:rsidRPr="00B1510C" w:rsidRDefault="00B1510C" w:rsidP="00425E40">
            <w:pPr>
              <w:rPr>
                <w:rFonts w:cs="Arial"/>
              </w:rPr>
            </w:pPr>
            <w:r w:rsidRPr="00B1510C">
              <w:rPr>
                <w:rFonts w:cs="Arial"/>
                <w:color w:val="000000"/>
                <w:lang w:val="en-IE" w:bidi="ar-SA"/>
              </w:rPr>
              <w:t>Binbane</w:t>
            </w:r>
          </w:p>
        </w:tc>
        <w:tc>
          <w:tcPr>
            <w:tcW w:w="4621" w:type="dxa"/>
            <w:shd w:val="diagStripe" w:color="auto" w:fill="auto"/>
          </w:tcPr>
          <w:p w14:paraId="468E8071" w14:textId="77777777" w:rsidR="00B1510C" w:rsidRPr="00B1510C" w:rsidRDefault="00B1510C" w:rsidP="00425E40">
            <w:pPr>
              <w:rPr>
                <w:rFonts w:cs="Arial"/>
                <w:strike/>
              </w:rPr>
            </w:pPr>
            <w:r w:rsidRPr="00B1510C">
              <w:rPr>
                <w:rFonts w:cs="Arial"/>
                <w:strike/>
                <w:color w:val="000000"/>
                <w:lang w:val="en-IE" w:bidi="ar-SA"/>
              </w:rPr>
              <w:t>Moy</w:t>
            </w:r>
          </w:p>
        </w:tc>
      </w:tr>
      <w:tr w:rsidR="00B1510C" w14:paraId="29B60DC5" w14:textId="77777777" w:rsidTr="00425E40">
        <w:tc>
          <w:tcPr>
            <w:tcW w:w="4621" w:type="dxa"/>
          </w:tcPr>
          <w:p w14:paraId="799D754F" w14:textId="77777777" w:rsidR="00B1510C" w:rsidRPr="00B1510C" w:rsidRDefault="00B1510C" w:rsidP="00425E40">
            <w:pPr>
              <w:rPr>
                <w:rFonts w:cs="Arial"/>
              </w:rPr>
            </w:pPr>
            <w:r w:rsidRPr="00B1510C">
              <w:rPr>
                <w:rFonts w:cs="Arial"/>
                <w:color w:val="000000"/>
                <w:lang w:val="en-IE" w:bidi="ar-SA"/>
              </w:rPr>
              <w:t>Cathaleen’s Fall</w:t>
            </w:r>
          </w:p>
        </w:tc>
        <w:tc>
          <w:tcPr>
            <w:tcW w:w="4621" w:type="dxa"/>
          </w:tcPr>
          <w:p w14:paraId="28AA561B" w14:textId="77777777" w:rsidR="00B1510C" w:rsidRPr="00B1510C" w:rsidRDefault="00B1510C" w:rsidP="00425E40">
            <w:pPr>
              <w:rPr>
                <w:rFonts w:cs="Arial"/>
              </w:rPr>
            </w:pPr>
            <w:proofErr w:type="spellStart"/>
            <w:r w:rsidRPr="00B1510C">
              <w:rPr>
                <w:rFonts w:cs="Arial"/>
                <w:color w:val="000000"/>
                <w:lang w:val="en-IE" w:bidi="ar-SA"/>
              </w:rPr>
              <w:t>Mulreavy</w:t>
            </w:r>
            <w:proofErr w:type="spellEnd"/>
          </w:p>
        </w:tc>
      </w:tr>
      <w:tr w:rsidR="00B1510C" w14:paraId="595C22A2" w14:textId="77777777" w:rsidTr="00425E40">
        <w:tc>
          <w:tcPr>
            <w:tcW w:w="4621" w:type="dxa"/>
          </w:tcPr>
          <w:p w14:paraId="483B0EBD" w14:textId="77777777" w:rsidR="00B1510C" w:rsidRPr="00B1510C" w:rsidRDefault="00B1510C" w:rsidP="00425E40">
            <w:pPr>
              <w:rPr>
                <w:rFonts w:cs="Arial"/>
              </w:rPr>
            </w:pPr>
            <w:proofErr w:type="spellStart"/>
            <w:r w:rsidRPr="00B1510C">
              <w:rPr>
                <w:rFonts w:cs="Arial"/>
                <w:color w:val="000000"/>
                <w:lang w:val="en-IE" w:bidi="ar-SA"/>
              </w:rPr>
              <w:t>Corderry</w:t>
            </w:r>
            <w:proofErr w:type="spellEnd"/>
          </w:p>
        </w:tc>
        <w:tc>
          <w:tcPr>
            <w:tcW w:w="4621" w:type="dxa"/>
          </w:tcPr>
          <w:p w14:paraId="1CB15023" w14:textId="77777777" w:rsidR="00B1510C" w:rsidRPr="00B1510C" w:rsidRDefault="00B1510C" w:rsidP="00425E40">
            <w:pPr>
              <w:rPr>
                <w:rFonts w:cs="Arial"/>
              </w:rPr>
            </w:pPr>
            <w:r w:rsidRPr="00B1510C">
              <w:rPr>
                <w:rFonts w:cs="Arial"/>
                <w:color w:val="000000"/>
                <w:lang w:val="en-IE" w:bidi="ar-SA"/>
              </w:rPr>
              <w:t>Sligo</w:t>
            </w:r>
          </w:p>
        </w:tc>
      </w:tr>
      <w:tr w:rsidR="00B1510C" w14:paraId="2526365B" w14:textId="77777777" w:rsidTr="00B1510C">
        <w:tc>
          <w:tcPr>
            <w:tcW w:w="4621" w:type="dxa"/>
          </w:tcPr>
          <w:p w14:paraId="3EA98B7A" w14:textId="77777777" w:rsidR="00B1510C" w:rsidRPr="00B1510C" w:rsidRDefault="00B1510C" w:rsidP="00425E40">
            <w:pPr>
              <w:rPr>
                <w:rFonts w:cs="Arial"/>
              </w:rPr>
            </w:pPr>
            <w:proofErr w:type="spellStart"/>
            <w:r w:rsidRPr="00B1510C">
              <w:rPr>
                <w:rFonts w:cs="Arial"/>
                <w:color w:val="000000"/>
                <w:lang w:val="en-IE" w:bidi="ar-SA"/>
              </w:rPr>
              <w:t>Cunghill</w:t>
            </w:r>
            <w:proofErr w:type="spellEnd"/>
          </w:p>
        </w:tc>
        <w:tc>
          <w:tcPr>
            <w:tcW w:w="4621" w:type="dxa"/>
            <w:tcBorders>
              <w:bottom w:val="single" w:sz="4" w:space="0" w:color="auto"/>
            </w:tcBorders>
          </w:tcPr>
          <w:p w14:paraId="09588D02" w14:textId="77777777" w:rsidR="00B1510C" w:rsidRPr="00B1510C" w:rsidRDefault="00B1510C" w:rsidP="00425E40">
            <w:pPr>
              <w:rPr>
                <w:rFonts w:cs="Arial"/>
              </w:rPr>
            </w:pPr>
            <w:r w:rsidRPr="00B1510C">
              <w:rPr>
                <w:rFonts w:cs="Arial"/>
                <w:color w:val="000000"/>
                <w:lang w:val="en-IE" w:bidi="ar-SA"/>
              </w:rPr>
              <w:t>Sorne Hill</w:t>
            </w:r>
          </w:p>
        </w:tc>
      </w:tr>
      <w:tr w:rsidR="00B1510C" w14:paraId="052511EA" w14:textId="77777777" w:rsidTr="00B1510C">
        <w:tc>
          <w:tcPr>
            <w:tcW w:w="4621" w:type="dxa"/>
          </w:tcPr>
          <w:p w14:paraId="4600167A" w14:textId="77777777" w:rsidR="00B1510C" w:rsidRPr="00B1510C" w:rsidRDefault="00B1510C" w:rsidP="00425E40">
            <w:pPr>
              <w:rPr>
                <w:rFonts w:cs="Arial"/>
              </w:rPr>
            </w:pPr>
            <w:proofErr w:type="spellStart"/>
            <w:r w:rsidRPr="00B1510C">
              <w:rPr>
                <w:rFonts w:cs="Arial"/>
                <w:color w:val="000000"/>
                <w:lang w:val="en-IE" w:bidi="ar-SA"/>
              </w:rPr>
              <w:t>Garvagh</w:t>
            </w:r>
            <w:proofErr w:type="spellEnd"/>
          </w:p>
        </w:tc>
        <w:tc>
          <w:tcPr>
            <w:tcW w:w="4621" w:type="dxa"/>
            <w:shd w:val="diagStripe" w:color="auto" w:fill="auto"/>
          </w:tcPr>
          <w:p w14:paraId="0C6B22DC" w14:textId="77777777" w:rsidR="00B1510C" w:rsidRPr="00B1510C" w:rsidRDefault="00B1510C" w:rsidP="00425E40">
            <w:pPr>
              <w:rPr>
                <w:rFonts w:cs="Arial"/>
                <w:strike/>
              </w:rPr>
            </w:pPr>
            <w:r w:rsidRPr="00B1510C">
              <w:rPr>
                <w:rFonts w:cs="Arial"/>
                <w:strike/>
                <w:color w:val="000000"/>
                <w:lang w:val="en-IE" w:bidi="ar-SA"/>
              </w:rPr>
              <w:t>Tawnaghmore</w:t>
            </w:r>
          </w:p>
        </w:tc>
      </w:tr>
      <w:tr w:rsidR="00B1510C" w14:paraId="3DF85874" w14:textId="77777777" w:rsidTr="00425E40">
        <w:tc>
          <w:tcPr>
            <w:tcW w:w="4621" w:type="dxa"/>
          </w:tcPr>
          <w:p w14:paraId="7A2CF620" w14:textId="77777777" w:rsidR="00B1510C" w:rsidRPr="00B1510C" w:rsidRDefault="00B1510C" w:rsidP="00425E40">
            <w:pPr>
              <w:rPr>
                <w:rFonts w:cs="Arial"/>
                <w:b/>
                <w:i/>
              </w:rPr>
            </w:pPr>
            <w:proofErr w:type="spellStart"/>
            <w:r w:rsidRPr="00B1510C">
              <w:rPr>
                <w:rFonts w:cs="Arial"/>
                <w:b/>
                <w:i/>
                <w:color w:val="000000"/>
                <w:lang w:val="en-IE" w:bidi="ar-SA"/>
              </w:rPr>
              <w:t>Glenree</w:t>
            </w:r>
            <w:proofErr w:type="spellEnd"/>
            <w:r w:rsidRPr="00B1510C">
              <w:rPr>
                <w:rFonts w:cs="Arial"/>
                <w:b/>
                <w:i/>
                <w:color w:val="000000"/>
                <w:lang w:val="en-IE" w:bidi="ar-SA"/>
              </w:rPr>
              <w:t xml:space="preserve"> A2</w:t>
            </w:r>
          </w:p>
        </w:tc>
        <w:tc>
          <w:tcPr>
            <w:tcW w:w="4621" w:type="dxa"/>
          </w:tcPr>
          <w:p w14:paraId="29EB2BB4" w14:textId="77777777" w:rsidR="00B1510C" w:rsidRPr="00B1510C" w:rsidRDefault="00B1510C" w:rsidP="00425E40">
            <w:pPr>
              <w:rPr>
                <w:rFonts w:cs="Arial"/>
              </w:rPr>
            </w:pPr>
            <w:proofErr w:type="spellStart"/>
            <w:r w:rsidRPr="00B1510C">
              <w:rPr>
                <w:rFonts w:cs="Arial"/>
                <w:color w:val="000000"/>
                <w:lang w:val="en-IE" w:bidi="ar-SA"/>
              </w:rPr>
              <w:t>Trillick</w:t>
            </w:r>
            <w:proofErr w:type="spellEnd"/>
          </w:p>
        </w:tc>
      </w:tr>
      <w:tr w:rsidR="00DD206A" w14:paraId="6423C5F3" w14:textId="77777777" w:rsidTr="00425E40">
        <w:tc>
          <w:tcPr>
            <w:tcW w:w="4621" w:type="dxa"/>
          </w:tcPr>
          <w:p w14:paraId="18A65BDF" w14:textId="404F1601" w:rsidR="00DD206A" w:rsidRPr="00DD206A" w:rsidRDefault="00DD206A" w:rsidP="00425E40">
            <w:pPr>
              <w:rPr>
                <w:rFonts w:cs="Arial"/>
                <w:bCs/>
                <w:iCs/>
                <w:color w:val="000000"/>
                <w:lang w:val="en-IE" w:bidi="ar-SA"/>
              </w:rPr>
            </w:pPr>
            <w:proofErr w:type="spellStart"/>
            <w:r>
              <w:rPr>
                <w:rFonts w:cs="Arial"/>
                <w:bCs/>
                <w:iCs/>
                <w:color w:val="000000"/>
                <w:lang w:val="en-IE" w:bidi="ar-SA"/>
              </w:rPr>
              <w:t>Lenalea</w:t>
            </w:r>
            <w:proofErr w:type="spellEnd"/>
          </w:p>
        </w:tc>
        <w:tc>
          <w:tcPr>
            <w:tcW w:w="4621" w:type="dxa"/>
          </w:tcPr>
          <w:p w14:paraId="411F2D90" w14:textId="77777777" w:rsidR="00DD206A" w:rsidRPr="00B1510C" w:rsidRDefault="00DD206A" w:rsidP="00425E40">
            <w:pPr>
              <w:rPr>
                <w:rFonts w:cs="Arial"/>
                <w:color w:val="000000"/>
                <w:lang w:val="en-IE" w:bidi="ar-SA"/>
              </w:rPr>
            </w:pPr>
          </w:p>
        </w:tc>
      </w:tr>
    </w:tbl>
    <w:p w14:paraId="7B663F97" w14:textId="77777777" w:rsidR="00072A7B" w:rsidRDefault="00072A7B" w:rsidP="00326E99">
      <w:pPr>
        <w:pStyle w:val="ListParagraph"/>
        <w:numPr>
          <w:ilvl w:val="0"/>
          <w:numId w:val="0"/>
        </w:numPr>
        <w:rPr>
          <w:rFonts w:cs="Arial"/>
        </w:rPr>
      </w:pPr>
    </w:p>
    <w:p w14:paraId="1CA281D0" w14:textId="77777777" w:rsidR="00326E99" w:rsidRDefault="00326E99" w:rsidP="00326E99">
      <w:pPr>
        <w:pStyle w:val="ListParagraph"/>
        <w:numPr>
          <w:ilvl w:val="0"/>
          <w:numId w:val="0"/>
        </w:numPr>
        <w:rPr>
          <w:rFonts w:cs="Arial"/>
        </w:rPr>
      </w:pPr>
      <w:r>
        <w:rPr>
          <w:rFonts w:cs="Arial"/>
        </w:rPr>
        <w:t>Summary of changes:</w:t>
      </w:r>
    </w:p>
    <w:p w14:paraId="215AC914" w14:textId="77777777" w:rsidR="00326E99" w:rsidRDefault="00326E99" w:rsidP="00326E99">
      <w:pPr>
        <w:pStyle w:val="ListParagraph"/>
        <w:numPr>
          <w:ilvl w:val="0"/>
          <w:numId w:val="19"/>
        </w:numPr>
        <w:rPr>
          <w:rFonts w:cs="Arial"/>
        </w:rPr>
      </w:pPr>
      <w:proofErr w:type="spellStart"/>
      <w:r>
        <w:rPr>
          <w:rFonts w:cs="Arial"/>
        </w:rPr>
        <w:t>Glenree</w:t>
      </w:r>
      <w:proofErr w:type="spellEnd"/>
      <w:r>
        <w:rPr>
          <w:rFonts w:cs="Arial"/>
        </w:rPr>
        <w:t xml:space="preserve"> A1 node removed</w:t>
      </w:r>
    </w:p>
    <w:p w14:paraId="32E0C6CE" w14:textId="77777777" w:rsidR="00326E99" w:rsidRDefault="00326E99" w:rsidP="00326E99">
      <w:pPr>
        <w:pStyle w:val="ListParagraph"/>
        <w:numPr>
          <w:ilvl w:val="0"/>
          <w:numId w:val="19"/>
        </w:numPr>
        <w:rPr>
          <w:rFonts w:cs="Arial"/>
        </w:rPr>
      </w:pPr>
      <w:r>
        <w:rPr>
          <w:rFonts w:cs="Arial"/>
        </w:rPr>
        <w:t>Moy node removed</w:t>
      </w:r>
    </w:p>
    <w:p w14:paraId="74378BB3" w14:textId="77777777" w:rsidR="00326E99" w:rsidRDefault="00326E99" w:rsidP="00326E99">
      <w:pPr>
        <w:pStyle w:val="ListParagraph"/>
        <w:numPr>
          <w:ilvl w:val="0"/>
          <w:numId w:val="19"/>
        </w:numPr>
        <w:rPr>
          <w:rFonts w:cs="Arial"/>
        </w:rPr>
      </w:pPr>
      <w:r>
        <w:rPr>
          <w:rFonts w:cs="Arial"/>
        </w:rPr>
        <w:t>Tawnaghmore node removed</w:t>
      </w:r>
    </w:p>
    <w:p w14:paraId="11F73B14" w14:textId="77777777" w:rsidR="00326E99" w:rsidRDefault="00326E99" w:rsidP="005C6478">
      <w:pPr>
        <w:rPr>
          <w:color w:val="FF0000"/>
        </w:rPr>
      </w:pPr>
    </w:p>
    <w:p w14:paraId="54A23B37" w14:textId="77777777" w:rsidR="00316D5E" w:rsidRDefault="00316D5E" w:rsidP="00316D5E">
      <w:pPr>
        <w:pStyle w:val="ListParagraph"/>
        <w:numPr>
          <w:ilvl w:val="0"/>
          <w:numId w:val="0"/>
        </w:numPr>
        <w:rPr>
          <w:rFonts w:cs="Arial"/>
          <w:b/>
          <w:bCs/>
          <w:color w:val="0070C0"/>
        </w:rPr>
      </w:pPr>
      <w:r w:rsidRPr="00823C73">
        <w:rPr>
          <w:rFonts w:cs="Arial"/>
          <w:b/>
          <w:bCs/>
          <w:color w:val="0070C0"/>
        </w:rPr>
        <w:t xml:space="preserve">Outage Condition </w:t>
      </w:r>
      <w:r w:rsidR="000F28C8">
        <w:rPr>
          <w:rFonts w:cs="Arial"/>
          <w:b/>
          <w:bCs/>
          <w:color w:val="0070C0"/>
        </w:rPr>
        <w:t>5</w:t>
      </w:r>
      <w:r w:rsidRPr="00823C73">
        <w:rPr>
          <w:rFonts w:cs="Arial"/>
          <w:b/>
          <w:bCs/>
          <w:color w:val="0070C0"/>
        </w:rPr>
        <w:t xml:space="preserve">: Disconnection of Electrical Connectivity Between </w:t>
      </w:r>
      <w:proofErr w:type="spellStart"/>
      <w:r>
        <w:rPr>
          <w:rFonts w:cs="Arial"/>
          <w:b/>
          <w:bCs/>
          <w:color w:val="0070C0"/>
        </w:rPr>
        <w:t>Glenree</w:t>
      </w:r>
      <w:proofErr w:type="spellEnd"/>
      <w:r w:rsidRPr="00823C73">
        <w:rPr>
          <w:rFonts w:cs="Arial"/>
          <w:b/>
          <w:bCs/>
          <w:color w:val="0070C0"/>
        </w:rPr>
        <w:t xml:space="preserve"> and </w:t>
      </w:r>
      <w:r>
        <w:rPr>
          <w:rFonts w:cs="Arial"/>
          <w:b/>
          <w:bCs/>
          <w:color w:val="0070C0"/>
        </w:rPr>
        <w:t>Moy:</w:t>
      </w:r>
    </w:p>
    <w:p w14:paraId="6EC69BB9" w14:textId="77777777" w:rsidR="00316D5E" w:rsidRDefault="00316D5E" w:rsidP="00316D5E">
      <w:pPr>
        <w:pStyle w:val="ListParagraph"/>
        <w:numPr>
          <w:ilvl w:val="0"/>
          <w:numId w:val="0"/>
        </w:numPr>
        <w:rPr>
          <w:rFonts w:cs="Arial"/>
          <w:b/>
          <w:bCs/>
          <w:color w:val="0070C0"/>
        </w:rPr>
      </w:pPr>
    </w:p>
    <w:p w14:paraId="5450F3E1" w14:textId="77777777" w:rsidR="00316D5E" w:rsidRPr="00823C73" w:rsidRDefault="00316D5E" w:rsidP="00316D5E">
      <w:pPr>
        <w:pStyle w:val="ListParagraph"/>
        <w:numPr>
          <w:ilvl w:val="0"/>
          <w:numId w:val="0"/>
        </w:numPr>
        <w:rPr>
          <w:rFonts w:cs="Arial"/>
          <w:b/>
          <w:bCs/>
        </w:rPr>
      </w:pPr>
      <w:r w:rsidRPr="00823C73">
        <w:rPr>
          <w:rFonts w:cs="Arial"/>
          <w:b/>
          <w:bCs/>
        </w:rPr>
        <w:t>Sample outages that will result in this condition:</w:t>
      </w:r>
    </w:p>
    <w:p w14:paraId="40A8D954" w14:textId="77777777" w:rsidR="00316D5E" w:rsidRDefault="00316D5E" w:rsidP="00316D5E">
      <w:pPr>
        <w:pStyle w:val="ListParagraph"/>
        <w:numPr>
          <w:ilvl w:val="0"/>
          <w:numId w:val="19"/>
        </w:numPr>
        <w:rPr>
          <w:rFonts w:cs="Arial"/>
        </w:rPr>
      </w:pPr>
      <w:proofErr w:type="spellStart"/>
      <w:r>
        <w:rPr>
          <w:rFonts w:cs="Arial"/>
        </w:rPr>
        <w:t>Glenree</w:t>
      </w:r>
      <w:proofErr w:type="spellEnd"/>
      <w:r>
        <w:rPr>
          <w:rFonts w:cs="Arial"/>
        </w:rPr>
        <w:t>-Moy</w:t>
      </w:r>
      <w:r w:rsidRPr="00823C73">
        <w:rPr>
          <w:rFonts w:cs="Arial"/>
        </w:rPr>
        <w:t xml:space="preserve"> 110 kV circuit</w:t>
      </w:r>
    </w:p>
    <w:p w14:paraId="28A63625" w14:textId="77777777" w:rsidR="00935E86" w:rsidRPr="009F1847" w:rsidRDefault="00935E86" w:rsidP="002566A6">
      <w:pPr>
        <w:rPr>
          <w:rFonts w:cs="Arial"/>
        </w:rPr>
      </w:pPr>
    </w:p>
    <w:p w14:paraId="0B77FFFD" w14:textId="77777777" w:rsidR="00316D5E" w:rsidRPr="00823C73" w:rsidRDefault="00316D5E" w:rsidP="00316D5E">
      <w:pPr>
        <w:rPr>
          <w:rFonts w:cs="Arial"/>
          <w:b/>
          <w:bCs/>
        </w:rPr>
      </w:pPr>
      <w:r>
        <w:rPr>
          <w:rFonts w:cs="Arial"/>
          <w:b/>
          <w:bCs/>
        </w:rPr>
        <w:t>North West Constraint Group 3</w:t>
      </w:r>
      <w:r w:rsidRPr="00823C73">
        <w:rPr>
          <w:rFonts w:cs="Arial"/>
          <w:b/>
          <w:bCs/>
        </w:rPr>
        <w:t>:</w:t>
      </w:r>
      <w:r>
        <w:rPr>
          <w:rFonts w:cs="Arial"/>
          <w:b/>
          <w:bCs/>
        </w:rPr>
        <w:t xml:space="preserve"> Modification</w:t>
      </w:r>
    </w:p>
    <w:p w14:paraId="15A43885" w14:textId="77777777" w:rsidR="00316D5E" w:rsidRDefault="00316D5E" w:rsidP="00316D5E">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B1510C" w14:paraId="554FC315" w14:textId="77777777" w:rsidTr="00425E40">
        <w:tc>
          <w:tcPr>
            <w:tcW w:w="9242" w:type="dxa"/>
            <w:gridSpan w:val="2"/>
          </w:tcPr>
          <w:p w14:paraId="58191537" w14:textId="77777777" w:rsidR="00B1510C" w:rsidRPr="00F20174" w:rsidRDefault="00B1510C" w:rsidP="00425E40">
            <w:pPr>
              <w:jc w:val="center"/>
              <w:rPr>
                <w:b/>
              </w:rPr>
            </w:pPr>
            <w:r w:rsidRPr="00F20174">
              <w:rPr>
                <w:b/>
              </w:rPr>
              <w:t>Station</w:t>
            </w:r>
          </w:p>
        </w:tc>
      </w:tr>
      <w:tr w:rsidR="00B1510C" w14:paraId="3A0CD3A2" w14:textId="77777777" w:rsidTr="00B1510C">
        <w:tc>
          <w:tcPr>
            <w:tcW w:w="4621" w:type="dxa"/>
          </w:tcPr>
          <w:p w14:paraId="6FFBF03E" w14:textId="77777777" w:rsidR="00B1510C" w:rsidRPr="00B1510C" w:rsidRDefault="00B1510C" w:rsidP="00425E40">
            <w:pPr>
              <w:rPr>
                <w:rFonts w:cs="Arial"/>
              </w:rPr>
            </w:pPr>
            <w:proofErr w:type="spellStart"/>
            <w:r w:rsidRPr="00B1510C">
              <w:rPr>
                <w:rFonts w:cs="Arial"/>
                <w:color w:val="000000"/>
                <w:lang w:val="en-IE" w:bidi="ar-SA"/>
              </w:rPr>
              <w:t>Ardnagappary</w:t>
            </w:r>
            <w:proofErr w:type="spellEnd"/>
          </w:p>
        </w:tc>
        <w:tc>
          <w:tcPr>
            <w:tcW w:w="4621" w:type="dxa"/>
            <w:tcBorders>
              <w:bottom w:val="single" w:sz="4" w:space="0" w:color="auto"/>
            </w:tcBorders>
          </w:tcPr>
          <w:p w14:paraId="2F3C5EC7" w14:textId="77777777" w:rsidR="00B1510C" w:rsidRPr="00B1510C" w:rsidRDefault="00B1510C" w:rsidP="00425E40">
            <w:pPr>
              <w:rPr>
                <w:rFonts w:cs="Arial"/>
              </w:rPr>
            </w:pPr>
            <w:proofErr w:type="spellStart"/>
            <w:r w:rsidRPr="00B1510C">
              <w:rPr>
                <w:rFonts w:cs="Arial"/>
                <w:color w:val="000000"/>
                <w:lang w:val="en-IE" w:bidi="ar-SA"/>
              </w:rPr>
              <w:t>Meentycat</w:t>
            </w:r>
            <w:proofErr w:type="spellEnd"/>
          </w:p>
        </w:tc>
      </w:tr>
      <w:tr w:rsidR="00B1510C" w14:paraId="08942A53" w14:textId="77777777" w:rsidTr="00B1510C">
        <w:tc>
          <w:tcPr>
            <w:tcW w:w="4621" w:type="dxa"/>
          </w:tcPr>
          <w:p w14:paraId="191FB171" w14:textId="77777777" w:rsidR="00B1510C" w:rsidRPr="00B1510C" w:rsidRDefault="00B1510C" w:rsidP="00425E40">
            <w:pPr>
              <w:rPr>
                <w:rFonts w:cs="Arial"/>
              </w:rPr>
            </w:pPr>
            <w:r w:rsidRPr="00B1510C">
              <w:rPr>
                <w:rFonts w:cs="Arial"/>
                <w:color w:val="000000"/>
                <w:lang w:val="en-IE" w:bidi="ar-SA"/>
              </w:rPr>
              <w:t>Binbane</w:t>
            </w:r>
          </w:p>
        </w:tc>
        <w:tc>
          <w:tcPr>
            <w:tcW w:w="4621" w:type="dxa"/>
            <w:shd w:val="diagStripe" w:color="auto" w:fill="auto"/>
          </w:tcPr>
          <w:p w14:paraId="6FE6E961" w14:textId="77777777" w:rsidR="00B1510C" w:rsidRPr="00B1510C" w:rsidRDefault="00B1510C" w:rsidP="00425E40">
            <w:pPr>
              <w:rPr>
                <w:rFonts w:cs="Arial"/>
                <w:strike/>
              </w:rPr>
            </w:pPr>
            <w:r w:rsidRPr="00B1510C">
              <w:rPr>
                <w:rFonts w:cs="Arial"/>
                <w:strike/>
                <w:color w:val="000000"/>
                <w:lang w:val="en-IE" w:bidi="ar-SA"/>
              </w:rPr>
              <w:t>Moy</w:t>
            </w:r>
          </w:p>
        </w:tc>
      </w:tr>
      <w:tr w:rsidR="00B1510C" w14:paraId="231830A8" w14:textId="77777777" w:rsidTr="00425E40">
        <w:tc>
          <w:tcPr>
            <w:tcW w:w="4621" w:type="dxa"/>
          </w:tcPr>
          <w:p w14:paraId="37285DD6" w14:textId="77777777" w:rsidR="00B1510C" w:rsidRPr="00B1510C" w:rsidRDefault="00B1510C" w:rsidP="00425E40">
            <w:pPr>
              <w:rPr>
                <w:rFonts w:cs="Arial"/>
              </w:rPr>
            </w:pPr>
            <w:r w:rsidRPr="00B1510C">
              <w:rPr>
                <w:rFonts w:cs="Arial"/>
                <w:color w:val="000000"/>
                <w:lang w:val="en-IE" w:bidi="ar-SA"/>
              </w:rPr>
              <w:t>Cathaleen’s Fall</w:t>
            </w:r>
          </w:p>
        </w:tc>
        <w:tc>
          <w:tcPr>
            <w:tcW w:w="4621" w:type="dxa"/>
          </w:tcPr>
          <w:p w14:paraId="22A4B09D" w14:textId="77777777" w:rsidR="00B1510C" w:rsidRPr="00B1510C" w:rsidRDefault="00B1510C" w:rsidP="00425E40">
            <w:pPr>
              <w:rPr>
                <w:rFonts w:cs="Arial"/>
              </w:rPr>
            </w:pPr>
            <w:proofErr w:type="spellStart"/>
            <w:r w:rsidRPr="00B1510C">
              <w:rPr>
                <w:rFonts w:cs="Arial"/>
                <w:color w:val="000000"/>
                <w:lang w:val="en-IE" w:bidi="ar-SA"/>
              </w:rPr>
              <w:t>Mulreavy</w:t>
            </w:r>
            <w:proofErr w:type="spellEnd"/>
          </w:p>
        </w:tc>
      </w:tr>
      <w:tr w:rsidR="00B1510C" w14:paraId="234718DD" w14:textId="77777777" w:rsidTr="00425E40">
        <w:tc>
          <w:tcPr>
            <w:tcW w:w="4621" w:type="dxa"/>
          </w:tcPr>
          <w:p w14:paraId="720F6AA7" w14:textId="77777777" w:rsidR="00B1510C" w:rsidRPr="00B1510C" w:rsidRDefault="00B1510C" w:rsidP="00425E40">
            <w:pPr>
              <w:rPr>
                <w:rFonts w:cs="Arial"/>
              </w:rPr>
            </w:pPr>
            <w:proofErr w:type="spellStart"/>
            <w:r w:rsidRPr="00B1510C">
              <w:rPr>
                <w:rFonts w:cs="Arial"/>
                <w:color w:val="000000"/>
                <w:lang w:val="en-IE" w:bidi="ar-SA"/>
              </w:rPr>
              <w:t>Corderry</w:t>
            </w:r>
            <w:proofErr w:type="spellEnd"/>
          </w:p>
        </w:tc>
        <w:tc>
          <w:tcPr>
            <w:tcW w:w="4621" w:type="dxa"/>
          </w:tcPr>
          <w:p w14:paraId="547B8FC3" w14:textId="77777777" w:rsidR="00B1510C" w:rsidRPr="00B1510C" w:rsidRDefault="00B1510C" w:rsidP="00425E40">
            <w:pPr>
              <w:rPr>
                <w:rFonts w:cs="Arial"/>
              </w:rPr>
            </w:pPr>
            <w:r w:rsidRPr="00B1510C">
              <w:rPr>
                <w:rFonts w:cs="Arial"/>
                <w:color w:val="000000"/>
                <w:lang w:val="en-IE" w:bidi="ar-SA"/>
              </w:rPr>
              <w:t>Sligo</w:t>
            </w:r>
          </w:p>
        </w:tc>
      </w:tr>
      <w:tr w:rsidR="00B1510C" w14:paraId="25BA7BFC" w14:textId="77777777" w:rsidTr="00B1510C">
        <w:tc>
          <w:tcPr>
            <w:tcW w:w="4621" w:type="dxa"/>
          </w:tcPr>
          <w:p w14:paraId="799194C6" w14:textId="77777777" w:rsidR="00B1510C" w:rsidRPr="00B1510C" w:rsidRDefault="00B1510C" w:rsidP="00425E40">
            <w:pPr>
              <w:rPr>
                <w:rFonts w:cs="Arial"/>
              </w:rPr>
            </w:pPr>
            <w:proofErr w:type="spellStart"/>
            <w:r w:rsidRPr="00B1510C">
              <w:rPr>
                <w:rFonts w:cs="Arial"/>
                <w:color w:val="000000"/>
                <w:lang w:val="en-IE" w:bidi="ar-SA"/>
              </w:rPr>
              <w:t>Cunghill</w:t>
            </w:r>
            <w:proofErr w:type="spellEnd"/>
          </w:p>
        </w:tc>
        <w:tc>
          <w:tcPr>
            <w:tcW w:w="4621" w:type="dxa"/>
            <w:tcBorders>
              <w:bottom w:val="single" w:sz="4" w:space="0" w:color="auto"/>
            </w:tcBorders>
          </w:tcPr>
          <w:p w14:paraId="61055C80" w14:textId="77777777" w:rsidR="00B1510C" w:rsidRPr="00B1510C" w:rsidRDefault="00B1510C" w:rsidP="00425E40">
            <w:pPr>
              <w:rPr>
                <w:rFonts w:cs="Arial"/>
              </w:rPr>
            </w:pPr>
            <w:r w:rsidRPr="00B1510C">
              <w:rPr>
                <w:rFonts w:cs="Arial"/>
                <w:color w:val="000000"/>
                <w:lang w:val="en-IE" w:bidi="ar-SA"/>
              </w:rPr>
              <w:t>Sorne Hill</w:t>
            </w:r>
          </w:p>
        </w:tc>
      </w:tr>
      <w:tr w:rsidR="00B1510C" w14:paraId="05D26E0F" w14:textId="77777777" w:rsidTr="00B1510C">
        <w:tc>
          <w:tcPr>
            <w:tcW w:w="4621" w:type="dxa"/>
          </w:tcPr>
          <w:p w14:paraId="7E333215" w14:textId="77777777" w:rsidR="00B1510C" w:rsidRPr="00B1510C" w:rsidRDefault="00B1510C" w:rsidP="00425E40">
            <w:pPr>
              <w:rPr>
                <w:rFonts w:cs="Arial"/>
              </w:rPr>
            </w:pPr>
            <w:proofErr w:type="spellStart"/>
            <w:r w:rsidRPr="00B1510C">
              <w:rPr>
                <w:rFonts w:cs="Arial"/>
                <w:color w:val="000000"/>
                <w:lang w:val="en-IE" w:bidi="ar-SA"/>
              </w:rPr>
              <w:t>Garvagh</w:t>
            </w:r>
            <w:proofErr w:type="spellEnd"/>
          </w:p>
        </w:tc>
        <w:tc>
          <w:tcPr>
            <w:tcW w:w="4621" w:type="dxa"/>
            <w:shd w:val="diagStripe" w:color="auto" w:fill="auto"/>
          </w:tcPr>
          <w:p w14:paraId="0D155109" w14:textId="77777777" w:rsidR="00B1510C" w:rsidRPr="00B1510C" w:rsidRDefault="00B1510C" w:rsidP="00425E40">
            <w:pPr>
              <w:rPr>
                <w:rFonts w:cs="Arial"/>
                <w:strike/>
              </w:rPr>
            </w:pPr>
            <w:r w:rsidRPr="00B1510C">
              <w:rPr>
                <w:rFonts w:cs="Arial"/>
                <w:strike/>
                <w:color w:val="000000"/>
                <w:lang w:val="en-IE" w:bidi="ar-SA"/>
              </w:rPr>
              <w:t>Tawnaghmore</w:t>
            </w:r>
          </w:p>
        </w:tc>
      </w:tr>
      <w:tr w:rsidR="00B1510C" w14:paraId="2C52F4C7" w14:textId="77777777" w:rsidTr="00425E40">
        <w:tc>
          <w:tcPr>
            <w:tcW w:w="4621" w:type="dxa"/>
          </w:tcPr>
          <w:p w14:paraId="74D4FA3B" w14:textId="77777777" w:rsidR="00B1510C" w:rsidRPr="00B1510C" w:rsidRDefault="00B1510C" w:rsidP="00425E40">
            <w:pPr>
              <w:rPr>
                <w:rFonts w:cs="Arial"/>
              </w:rPr>
            </w:pPr>
            <w:proofErr w:type="spellStart"/>
            <w:r w:rsidRPr="00B1510C">
              <w:rPr>
                <w:rFonts w:cs="Arial"/>
                <w:color w:val="000000"/>
                <w:lang w:val="en-IE" w:bidi="ar-SA"/>
              </w:rPr>
              <w:t>Glenree</w:t>
            </w:r>
            <w:proofErr w:type="spellEnd"/>
          </w:p>
        </w:tc>
        <w:tc>
          <w:tcPr>
            <w:tcW w:w="4621" w:type="dxa"/>
          </w:tcPr>
          <w:p w14:paraId="29909FE6" w14:textId="77777777" w:rsidR="00B1510C" w:rsidRPr="00B1510C" w:rsidRDefault="00B1510C" w:rsidP="00425E40">
            <w:pPr>
              <w:rPr>
                <w:rFonts w:cs="Arial"/>
              </w:rPr>
            </w:pPr>
            <w:proofErr w:type="spellStart"/>
            <w:r w:rsidRPr="00B1510C">
              <w:rPr>
                <w:rFonts w:cs="Arial"/>
                <w:color w:val="000000"/>
                <w:lang w:val="en-IE" w:bidi="ar-SA"/>
              </w:rPr>
              <w:t>Trillick</w:t>
            </w:r>
            <w:proofErr w:type="spellEnd"/>
          </w:p>
        </w:tc>
      </w:tr>
      <w:tr w:rsidR="00DD206A" w14:paraId="02042C5A" w14:textId="77777777" w:rsidTr="00425E40">
        <w:tc>
          <w:tcPr>
            <w:tcW w:w="4621" w:type="dxa"/>
          </w:tcPr>
          <w:p w14:paraId="0BCF8C63" w14:textId="24D59A59" w:rsidR="00DD206A" w:rsidRPr="00B1510C" w:rsidRDefault="00DD206A" w:rsidP="00425E40">
            <w:pPr>
              <w:rPr>
                <w:rFonts w:cs="Arial"/>
                <w:color w:val="000000"/>
                <w:lang w:val="en-IE" w:bidi="ar-SA"/>
              </w:rPr>
            </w:pPr>
            <w:proofErr w:type="spellStart"/>
            <w:r>
              <w:rPr>
                <w:rFonts w:cs="Arial"/>
                <w:color w:val="000000"/>
                <w:lang w:val="en-IE" w:bidi="ar-SA"/>
              </w:rPr>
              <w:t>Lenalea</w:t>
            </w:r>
            <w:proofErr w:type="spellEnd"/>
          </w:p>
        </w:tc>
        <w:tc>
          <w:tcPr>
            <w:tcW w:w="4621" w:type="dxa"/>
          </w:tcPr>
          <w:p w14:paraId="34497B19" w14:textId="77777777" w:rsidR="00DD206A" w:rsidRPr="00B1510C" w:rsidRDefault="00DD206A" w:rsidP="00425E40">
            <w:pPr>
              <w:rPr>
                <w:rFonts w:cs="Arial"/>
                <w:color w:val="000000"/>
                <w:lang w:val="en-IE" w:bidi="ar-SA"/>
              </w:rPr>
            </w:pPr>
          </w:p>
        </w:tc>
      </w:tr>
    </w:tbl>
    <w:p w14:paraId="372E5402" w14:textId="77777777" w:rsidR="00B1510C" w:rsidRDefault="00B1510C" w:rsidP="005C6478">
      <w:pPr>
        <w:rPr>
          <w:color w:val="FF0000"/>
        </w:rPr>
      </w:pPr>
    </w:p>
    <w:p w14:paraId="07599271" w14:textId="77777777" w:rsidR="00096BBD" w:rsidRDefault="00096BBD" w:rsidP="005C6478">
      <w:pPr>
        <w:rPr>
          <w:color w:val="FF0000"/>
        </w:rPr>
      </w:pPr>
    </w:p>
    <w:p w14:paraId="1253B7FE" w14:textId="7E34CCEC" w:rsidR="008A3E91" w:rsidRDefault="008A3E91" w:rsidP="008A3E91">
      <w:pPr>
        <w:pStyle w:val="ListParagraph"/>
        <w:numPr>
          <w:ilvl w:val="0"/>
          <w:numId w:val="0"/>
        </w:numPr>
        <w:rPr>
          <w:rFonts w:cs="Arial"/>
          <w:b/>
          <w:bCs/>
          <w:color w:val="0070C0"/>
        </w:rPr>
      </w:pPr>
      <w:r w:rsidRPr="00823C73">
        <w:rPr>
          <w:rFonts w:cs="Arial"/>
          <w:b/>
          <w:bCs/>
          <w:color w:val="0070C0"/>
        </w:rPr>
        <w:t xml:space="preserve">Outage Condition </w:t>
      </w:r>
      <w:r w:rsidR="00B1510C">
        <w:rPr>
          <w:rFonts w:cs="Arial"/>
          <w:b/>
          <w:bCs/>
          <w:color w:val="0070C0"/>
        </w:rPr>
        <w:t>6</w:t>
      </w:r>
      <w:r w:rsidRPr="00823C73">
        <w:rPr>
          <w:rFonts w:cs="Arial"/>
          <w:b/>
          <w:bCs/>
          <w:color w:val="0070C0"/>
        </w:rPr>
        <w:t xml:space="preserve">: Disconnection of Electrical Connectivity Between </w:t>
      </w:r>
      <w:r w:rsidR="00575C0B">
        <w:rPr>
          <w:rFonts w:cs="Arial"/>
          <w:b/>
          <w:bCs/>
          <w:color w:val="0070C0"/>
        </w:rPr>
        <w:t>Cathaleen’s</w:t>
      </w:r>
      <w:r>
        <w:rPr>
          <w:rFonts w:cs="Arial"/>
          <w:b/>
          <w:bCs/>
          <w:color w:val="0070C0"/>
        </w:rPr>
        <w:t xml:space="preserve"> Fall</w:t>
      </w:r>
      <w:r w:rsidRPr="00823C73">
        <w:rPr>
          <w:rFonts w:cs="Arial"/>
          <w:b/>
          <w:bCs/>
          <w:color w:val="0070C0"/>
        </w:rPr>
        <w:t xml:space="preserve"> and </w:t>
      </w:r>
      <w:proofErr w:type="spellStart"/>
      <w:r>
        <w:rPr>
          <w:rFonts w:cs="Arial"/>
          <w:b/>
          <w:bCs/>
          <w:color w:val="0070C0"/>
        </w:rPr>
        <w:t>Srananagh</w:t>
      </w:r>
      <w:proofErr w:type="spellEnd"/>
      <w:r>
        <w:rPr>
          <w:rFonts w:cs="Arial"/>
          <w:b/>
          <w:bCs/>
          <w:color w:val="0070C0"/>
        </w:rPr>
        <w:t>:</w:t>
      </w:r>
    </w:p>
    <w:p w14:paraId="30C654EE" w14:textId="77777777" w:rsidR="008A3E91" w:rsidRDefault="008A3E91" w:rsidP="008A3E91">
      <w:pPr>
        <w:pStyle w:val="ListParagraph"/>
        <w:numPr>
          <w:ilvl w:val="0"/>
          <w:numId w:val="0"/>
        </w:numPr>
        <w:rPr>
          <w:rFonts w:cs="Arial"/>
          <w:b/>
          <w:bCs/>
          <w:color w:val="0070C0"/>
        </w:rPr>
      </w:pPr>
    </w:p>
    <w:p w14:paraId="43B4F724" w14:textId="77777777" w:rsidR="008A3E91" w:rsidRPr="00823C73" w:rsidRDefault="008A3E91" w:rsidP="008A3E91">
      <w:pPr>
        <w:pStyle w:val="ListParagraph"/>
        <w:numPr>
          <w:ilvl w:val="0"/>
          <w:numId w:val="0"/>
        </w:numPr>
        <w:rPr>
          <w:rFonts w:cs="Arial"/>
          <w:b/>
          <w:bCs/>
        </w:rPr>
      </w:pPr>
      <w:r w:rsidRPr="00823C73">
        <w:rPr>
          <w:rFonts w:cs="Arial"/>
          <w:b/>
          <w:bCs/>
        </w:rPr>
        <w:t>Sample outages that will result in this condition:</w:t>
      </w:r>
    </w:p>
    <w:p w14:paraId="107A0143" w14:textId="71A066E9" w:rsidR="008A3E91" w:rsidRDefault="00575C0B" w:rsidP="008A3E91">
      <w:pPr>
        <w:pStyle w:val="ListParagraph"/>
        <w:numPr>
          <w:ilvl w:val="0"/>
          <w:numId w:val="19"/>
        </w:numPr>
        <w:rPr>
          <w:rFonts w:cs="Arial"/>
        </w:rPr>
      </w:pPr>
      <w:r>
        <w:rPr>
          <w:rFonts w:cs="Arial"/>
        </w:rPr>
        <w:t>Cathaleen’s</w:t>
      </w:r>
      <w:r w:rsidR="008A3E91">
        <w:rPr>
          <w:rFonts w:cs="Arial"/>
        </w:rPr>
        <w:t xml:space="preserve"> Fall-</w:t>
      </w:r>
      <w:proofErr w:type="spellStart"/>
      <w:r w:rsidR="008A3E91">
        <w:rPr>
          <w:rFonts w:cs="Arial"/>
        </w:rPr>
        <w:t>Srananagh</w:t>
      </w:r>
      <w:proofErr w:type="spellEnd"/>
      <w:r w:rsidR="008A3E91">
        <w:rPr>
          <w:rFonts w:cs="Arial"/>
        </w:rPr>
        <w:t xml:space="preserve"> 110 kV circuit no.1 &amp; Cathaleen’s Fall </w:t>
      </w:r>
      <w:proofErr w:type="spellStart"/>
      <w:r w:rsidR="008A3E91">
        <w:rPr>
          <w:rFonts w:cs="Arial"/>
        </w:rPr>
        <w:t>Srananagh</w:t>
      </w:r>
      <w:proofErr w:type="spellEnd"/>
      <w:r w:rsidR="008A3E91">
        <w:rPr>
          <w:rFonts w:cs="Arial"/>
        </w:rPr>
        <w:t xml:space="preserve"> 110 kV circuit no.2</w:t>
      </w:r>
    </w:p>
    <w:p w14:paraId="338F315F" w14:textId="77777777" w:rsidR="00E441FE" w:rsidRPr="00823C73" w:rsidRDefault="00E441FE" w:rsidP="008A3E91">
      <w:pPr>
        <w:rPr>
          <w:rFonts w:cs="Arial"/>
        </w:rPr>
      </w:pPr>
    </w:p>
    <w:p w14:paraId="1765CEAC" w14:textId="77777777" w:rsidR="008A3E91" w:rsidRPr="00823C73" w:rsidRDefault="008A3E91" w:rsidP="008A3E91">
      <w:pPr>
        <w:rPr>
          <w:rFonts w:cs="Arial"/>
          <w:b/>
          <w:bCs/>
        </w:rPr>
      </w:pPr>
      <w:r>
        <w:rPr>
          <w:rFonts w:cs="Arial"/>
          <w:b/>
          <w:bCs/>
        </w:rPr>
        <w:t>North West Constraint Group 3</w:t>
      </w:r>
      <w:r w:rsidRPr="00823C73">
        <w:rPr>
          <w:rFonts w:cs="Arial"/>
          <w:b/>
          <w:bCs/>
        </w:rPr>
        <w:t>:</w:t>
      </w:r>
      <w:r>
        <w:rPr>
          <w:rFonts w:cs="Arial"/>
          <w:b/>
          <w:bCs/>
        </w:rPr>
        <w:t xml:space="preserve"> Modification</w:t>
      </w:r>
    </w:p>
    <w:p w14:paraId="37B66910" w14:textId="77777777" w:rsidR="008A3E91" w:rsidRDefault="008A3E91" w:rsidP="008A3E91">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B1510C" w14:paraId="71B08464" w14:textId="77777777" w:rsidTr="00425E40">
        <w:tc>
          <w:tcPr>
            <w:tcW w:w="9242" w:type="dxa"/>
            <w:gridSpan w:val="2"/>
          </w:tcPr>
          <w:p w14:paraId="6BE956B6" w14:textId="77777777" w:rsidR="00B1510C" w:rsidRPr="00F20174" w:rsidRDefault="00B1510C" w:rsidP="00425E40">
            <w:pPr>
              <w:jc w:val="center"/>
              <w:rPr>
                <w:b/>
              </w:rPr>
            </w:pPr>
            <w:r w:rsidRPr="00F20174">
              <w:rPr>
                <w:b/>
              </w:rPr>
              <w:t>Station</w:t>
            </w:r>
          </w:p>
        </w:tc>
      </w:tr>
      <w:tr w:rsidR="00B1510C" w14:paraId="60E51146" w14:textId="77777777" w:rsidTr="00D404D7">
        <w:tc>
          <w:tcPr>
            <w:tcW w:w="4621" w:type="dxa"/>
            <w:shd w:val="diagStripe" w:color="auto" w:fill="auto"/>
          </w:tcPr>
          <w:p w14:paraId="1BD3EF56" w14:textId="77777777" w:rsidR="00B1510C" w:rsidRPr="00D404D7" w:rsidRDefault="00B1510C" w:rsidP="00425E40">
            <w:pPr>
              <w:rPr>
                <w:rFonts w:cs="Arial"/>
                <w:strike/>
              </w:rPr>
            </w:pPr>
            <w:proofErr w:type="spellStart"/>
            <w:r w:rsidRPr="00D404D7">
              <w:rPr>
                <w:rFonts w:cs="Arial"/>
                <w:strike/>
                <w:color w:val="000000"/>
                <w:lang w:val="en-IE" w:bidi="ar-SA"/>
              </w:rPr>
              <w:t>Ardnagappary</w:t>
            </w:r>
            <w:proofErr w:type="spellEnd"/>
          </w:p>
        </w:tc>
        <w:tc>
          <w:tcPr>
            <w:tcW w:w="4621" w:type="dxa"/>
            <w:shd w:val="diagStripe" w:color="auto" w:fill="auto"/>
          </w:tcPr>
          <w:p w14:paraId="2C916539" w14:textId="77777777" w:rsidR="00B1510C" w:rsidRPr="00D404D7" w:rsidRDefault="00B1510C" w:rsidP="00425E40">
            <w:pPr>
              <w:rPr>
                <w:rFonts w:cs="Arial"/>
                <w:strike/>
              </w:rPr>
            </w:pPr>
            <w:proofErr w:type="spellStart"/>
            <w:r w:rsidRPr="00D404D7">
              <w:rPr>
                <w:rFonts w:cs="Arial"/>
                <w:strike/>
                <w:color w:val="000000"/>
                <w:lang w:val="en-IE" w:bidi="ar-SA"/>
              </w:rPr>
              <w:t>Meentycat</w:t>
            </w:r>
            <w:proofErr w:type="spellEnd"/>
          </w:p>
        </w:tc>
      </w:tr>
      <w:tr w:rsidR="00B1510C" w14:paraId="49E22BC7" w14:textId="77777777" w:rsidTr="00D404D7">
        <w:tc>
          <w:tcPr>
            <w:tcW w:w="4621" w:type="dxa"/>
            <w:tcBorders>
              <w:bottom w:val="single" w:sz="4" w:space="0" w:color="auto"/>
            </w:tcBorders>
            <w:shd w:val="diagStripe" w:color="auto" w:fill="auto"/>
          </w:tcPr>
          <w:p w14:paraId="4ED494E7" w14:textId="77777777" w:rsidR="00B1510C" w:rsidRPr="00D404D7" w:rsidRDefault="00B1510C" w:rsidP="00425E40">
            <w:pPr>
              <w:rPr>
                <w:rFonts w:cs="Arial"/>
                <w:strike/>
              </w:rPr>
            </w:pPr>
            <w:r w:rsidRPr="00D404D7">
              <w:rPr>
                <w:rFonts w:cs="Arial"/>
                <w:strike/>
                <w:color w:val="000000"/>
                <w:lang w:val="en-IE" w:bidi="ar-SA"/>
              </w:rPr>
              <w:t>Binbane</w:t>
            </w:r>
          </w:p>
        </w:tc>
        <w:tc>
          <w:tcPr>
            <w:tcW w:w="4621" w:type="dxa"/>
            <w:tcBorders>
              <w:bottom w:val="single" w:sz="4" w:space="0" w:color="auto"/>
            </w:tcBorders>
          </w:tcPr>
          <w:p w14:paraId="4C614007" w14:textId="77777777" w:rsidR="00B1510C" w:rsidRPr="00B1510C" w:rsidRDefault="00B1510C" w:rsidP="00425E40">
            <w:pPr>
              <w:rPr>
                <w:rFonts w:cs="Arial"/>
              </w:rPr>
            </w:pPr>
            <w:r w:rsidRPr="00B1510C">
              <w:rPr>
                <w:rFonts w:cs="Arial"/>
                <w:color w:val="000000"/>
                <w:lang w:val="en-IE" w:bidi="ar-SA"/>
              </w:rPr>
              <w:t>Moy</w:t>
            </w:r>
          </w:p>
        </w:tc>
      </w:tr>
      <w:tr w:rsidR="00B1510C" w14:paraId="1DD11A1E" w14:textId="77777777" w:rsidTr="00D404D7">
        <w:tc>
          <w:tcPr>
            <w:tcW w:w="4621" w:type="dxa"/>
            <w:shd w:val="diagStripe" w:color="auto" w:fill="auto"/>
          </w:tcPr>
          <w:p w14:paraId="04B645F7" w14:textId="77777777" w:rsidR="00B1510C" w:rsidRPr="00B1510C" w:rsidRDefault="00B1510C" w:rsidP="00425E40">
            <w:pPr>
              <w:rPr>
                <w:rFonts w:cs="Arial"/>
                <w:strike/>
              </w:rPr>
            </w:pPr>
            <w:r w:rsidRPr="00B1510C">
              <w:rPr>
                <w:rFonts w:cs="Arial"/>
                <w:strike/>
                <w:color w:val="000000"/>
                <w:lang w:val="en-IE" w:bidi="ar-SA"/>
              </w:rPr>
              <w:t>Cathaleen’s Fall</w:t>
            </w:r>
          </w:p>
        </w:tc>
        <w:tc>
          <w:tcPr>
            <w:tcW w:w="4621" w:type="dxa"/>
            <w:shd w:val="diagStripe" w:color="auto" w:fill="auto"/>
          </w:tcPr>
          <w:p w14:paraId="5FA6D1F2" w14:textId="77777777" w:rsidR="00B1510C" w:rsidRPr="00D404D7" w:rsidRDefault="00B1510C" w:rsidP="00425E40">
            <w:pPr>
              <w:rPr>
                <w:rFonts w:cs="Arial"/>
                <w:strike/>
              </w:rPr>
            </w:pPr>
            <w:proofErr w:type="spellStart"/>
            <w:r w:rsidRPr="00D404D7">
              <w:rPr>
                <w:rFonts w:cs="Arial"/>
                <w:strike/>
                <w:color w:val="000000"/>
                <w:lang w:val="en-IE" w:bidi="ar-SA"/>
              </w:rPr>
              <w:t>Mulreavy</w:t>
            </w:r>
            <w:proofErr w:type="spellEnd"/>
          </w:p>
        </w:tc>
      </w:tr>
      <w:tr w:rsidR="00B1510C" w14:paraId="48D87316" w14:textId="77777777" w:rsidTr="00D404D7">
        <w:tc>
          <w:tcPr>
            <w:tcW w:w="4621" w:type="dxa"/>
          </w:tcPr>
          <w:p w14:paraId="79E3A545" w14:textId="77777777" w:rsidR="00B1510C" w:rsidRPr="00B1510C" w:rsidRDefault="00B1510C" w:rsidP="00425E40">
            <w:pPr>
              <w:rPr>
                <w:rFonts w:cs="Arial"/>
              </w:rPr>
            </w:pPr>
            <w:proofErr w:type="spellStart"/>
            <w:r w:rsidRPr="00B1510C">
              <w:rPr>
                <w:rFonts w:cs="Arial"/>
                <w:color w:val="000000"/>
                <w:lang w:val="en-IE" w:bidi="ar-SA"/>
              </w:rPr>
              <w:t>Corderry</w:t>
            </w:r>
            <w:proofErr w:type="spellEnd"/>
          </w:p>
        </w:tc>
        <w:tc>
          <w:tcPr>
            <w:tcW w:w="4621" w:type="dxa"/>
            <w:tcBorders>
              <w:bottom w:val="single" w:sz="4" w:space="0" w:color="auto"/>
            </w:tcBorders>
          </w:tcPr>
          <w:p w14:paraId="2D4846FF" w14:textId="77777777" w:rsidR="00B1510C" w:rsidRPr="00B1510C" w:rsidRDefault="00B1510C" w:rsidP="00425E40">
            <w:pPr>
              <w:rPr>
                <w:rFonts w:cs="Arial"/>
              </w:rPr>
            </w:pPr>
            <w:r w:rsidRPr="00B1510C">
              <w:rPr>
                <w:rFonts w:cs="Arial"/>
                <w:color w:val="000000"/>
                <w:lang w:val="en-IE" w:bidi="ar-SA"/>
              </w:rPr>
              <w:t>Sligo</w:t>
            </w:r>
          </w:p>
        </w:tc>
      </w:tr>
      <w:tr w:rsidR="00B1510C" w14:paraId="66756529" w14:textId="77777777" w:rsidTr="00D404D7">
        <w:tc>
          <w:tcPr>
            <w:tcW w:w="4621" w:type="dxa"/>
          </w:tcPr>
          <w:p w14:paraId="32C3F3A7" w14:textId="77777777" w:rsidR="00B1510C" w:rsidRPr="00B1510C" w:rsidRDefault="00B1510C" w:rsidP="00425E40">
            <w:pPr>
              <w:rPr>
                <w:rFonts w:cs="Arial"/>
              </w:rPr>
            </w:pPr>
            <w:proofErr w:type="spellStart"/>
            <w:r w:rsidRPr="00B1510C">
              <w:rPr>
                <w:rFonts w:cs="Arial"/>
                <w:color w:val="000000"/>
                <w:lang w:val="en-IE" w:bidi="ar-SA"/>
              </w:rPr>
              <w:t>Cunghill</w:t>
            </w:r>
            <w:proofErr w:type="spellEnd"/>
          </w:p>
        </w:tc>
        <w:tc>
          <w:tcPr>
            <w:tcW w:w="4621" w:type="dxa"/>
            <w:shd w:val="diagStripe" w:color="auto" w:fill="auto"/>
          </w:tcPr>
          <w:p w14:paraId="22670D49" w14:textId="77777777" w:rsidR="00B1510C" w:rsidRPr="00D404D7" w:rsidRDefault="00B1510C" w:rsidP="00425E40">
            <w:pPr>
              <w:rPr>
                <w:rFonts w:cs="Arial"/>
                <w:strike/>
              </w:rPr>
            </w:pPr>
            <w:r w:rsidRPr="00D404D7">
              <w:rPr>
                <w:rFonts w:cs="Arial"/>
                <w:strike/>
                <w:color w:val="000000"/>
                <w:lang w:val="en-IE" w:bidi="ar-SA"/>
              </w:rPr>
              <w:t>Sorne Hill</w:t>
            </w:r>
          </w:p>
        </w:tc>
      </w:tr>
      <w:tr w:rsidR="00B1510C" w14:paraId="08CA6AB0" w14:textId="77777777" w:rsidTr="00D404D7">
        <w:tc>
          <w:tcPr>
            <w:tcW w:w="4621" w:type="dxa"/>
          </w:tcPr>
          <w:p w14:paraId="40B6C636" w14:textId="77777777" w:rsidR="00B1510C" w:rsidRPr="00B1510C" w:rsidRDefault="00B1510C" w:rsidP="00425E40">
            <w:pPr>
              <w:rPr>
                <w:rFonts w:cs="Arial"/>
              </w:rPr>
            </w:pPr>
            <w:proofErr w:type="spellStart"/>
            <w:r w:rsidRPr="00B1510C">
              <w:rPr>
                <w:rFonts w:cs="Arial"/>
                <w:color w:val="000000"/>
                <w:lang w:val="en-IE" w:bidi="ar-SA"/>
              </w:rPr>
              <w:t>Garvagh</w:t>
            </w:r>
            <w:proofErr w:type="spellEnd"/>
          </w:p>
        </w:tc>
        <w:tc>
          <w:tcPr>
            <w:tcW w:w="4621" w:type="dxa"/>
            <w:tcBorders>
              <w:bottom w:val="single" w:sz="4" w:space="0" w:color="auto"/>
            </w:tcBorders>
          </w:tcPr>
          <w:p w14:paraId="3EDEEA2C" w14:textId="77777777" w:rsidR="00B1510C" w:rsidRPr="00B1510C" w:rsidRDefault="00B1510C" w:rsidP="00425E40">
            <w:pPr>
              <w:rPr>
                <w:rFonts w:cs="Arial"/>
              </w:rPr>
            </w:pPr>
            <w:r w:rsidRPr="00B1510C">
              <w:rPr>
                <w:rFonts w:cs="Arial"/>
                <w:color w:val="000000"/>
                <w:lang w:val="en-IE" w:bidi="ar-SA"/>
              </w:rPr>
              <w:t>Tawnaghmore</w:t>
            </w:r>
          </w:p>
        </w:tc>
      </w:tr>
      <w:tr w:rsidR="00B1510C" w14:paraId="75291DFB" w14:textId="77777777" w:rsidTr="00DD206A">
        <w:tc>
          <w:tcPr>
            <w:tcW w:w="4621" w:type="dxa"/>
            <w:tcBorders>
              <w:bottom w:val="single" w:sz="4" w:space="0" w:color="auto"/>
            </w:tcBorders>
          </w:tcPr>
          <w:p w14:paraId="586B871A" w14:textId="77777777" w:rsidR="00B1510C" w:rsidRPr="00B1510C" w:rsidRDefault="00B1510C" w:rsidP="00425E40">
            <w:pPr>
              <w:rPr>
                <w:rFonts w:cs="Arial"/>
              </w:rPr>
            </w:pPr>
            <w:proofErr w:type="spellStart"/>
            <w:r w:rsidRPr="00B1510C">
              <w:rPr>
                <w:rFonts w:cs="Arial"/>
                <w:color w:val="000000"/>
                <w:lang w:val="en-IE" w:bidi="ar-SA"/>
              </w:rPr>
              <w:t>Glenree</w:t>
            </w:r>
            <w:proofErr w:type="spellEnd"/>
          </w:p>
        </w:tc>
        <w:tc>
          <w:tcPr>
            <w:tcW w:w="4621" w:type="dxa"/>
            <w:tcBorders>
              <w:bottom w:val="single" w:sz="4" w:space="0" w:color="auto"/>
            </w:tcBorders>
            <w:shd w:val="diagStripe" w:color="auto" w:fill="auto"/>
          </w:tcPr>
          <w:p w14:paraId="302ACDE2" w14:textId="77777777" w:rsidR="00B1510C" w:rsidRPr="00D404D7" w:rsidRDefault="00B1510C" w:rsidP="00425E40">
            <w:pPr>
              <w:rPr>
                <w:rFonts w:cs="Arial"/>
                <w:strike/>
              </w:rPr>
            </w:pPr>
            <w:proofErr w:type="spellStart"/>
            <w:r w:rsidRPr="00D404D7">
              <w:rPr>
                <w:rFonts w:cs="Arial"/>
                <w:strike/>
                <w:color w:val="000000"/>
                <w:lang w:val="en-IE" w:bidi="ar-SA"/>
              </w:rPr>
              <w:t>Trillick</w:t>
            </w:r>
            <w:proofErr w:type="spellEnd"/>
          </w:p>
        </w:tc>
      </w:tr>
      <w:tr w:rsidR="00DD206A" w14:paraId="754926B2" w14:textId="77777777" w:rsidTr="00DD206A">
        <w:tc>
          <w:tcPr>
            <w:tcW w:w="4621" w:type="dxa"/>
            <w:shd w:val="diagStripe" w:color="auto" w:fill="auto"/>
          </w:tcPr>
          <w:p w14:paraId="3684258C" w14:textId="6705C544" w:rsidR="00DD206A" w:rsidRPr="00DD206A" w:rsidRDefault="00DD206A" w:rsidP="00425E40">
            <w:pPr>
              <w:rPr>
                <w:rFonts w:cs="Arial"/>
                <w:strike/>
                <w:color w:val="000000"/>
                <w:lang w:val="en-IE" w:bidi="ar-SA"/>
              </w:rPr>
            </w:pPr>
            <w:proofErr w:type="spellStart"/>
            <w:r w:rsidRPr="00DD206A">
              <w:rPr>
                <w:rFonts w:cs="Arial"/>
                <w:strike/>
                <w:color w:val="000000"/>
                <w:lang w:val="en-IE" w:bidi="ar-SA"/>
              </w:rPr>
              <w:t>Lenalea</w:t>
            </w:r>
            <w:proofErr w:type="spellEnd"/>
          </w:p>
        </w:tc>
        <w:tc>
          <w:tcPr>
            <w:tcW w:w="4621" w:type="dxa"/>
            <w:shd w:val="clear" w:color="auto" w:fill="auto"/>
          </w:tcPr>
          <w:p w14:paraId="06A14E65" w14:textId="77777777" w:rsidR="00DD206A" w:rsidRPr="00DD206A" w:rsidRDefault="00DD206A" w:rsidP="00425E40">
            <w:pPr>
              <w:rPr>
                <w:rFonts w:cs="Arial"/>
                <w:color w:val="000000"/>
                <w:lang w:val="en-IE" w:bidi="ar-SA"/>
              </w:rPr>
            </w:pPr>
          </w:p>
        </w:tc>
      </w:tr>
    </w:tbl>
    <w:p w14:paraId="45701FF1" w14:textId="77777777" w:rsidR="00FC0D76" w:rsidRPr="00D404D7" w:rsidRDefault="00FC0D76" w:rsidP="00D404D7">
      <w:pPr>
        <w:rPr>
          <w:rFonts w:cs="Arial"/>
        </w:rPr>
      </w:pPr>
    </w:p>
    <w:p w14:paraId="046CD631" w14:textId="77777777" w:rsidR="00DD206A" w:rsidRDefault="00DD206A" w:rsidP="00CE1DE6">
      <w:pPr>
        <w:pStyle w:val="ListParagraph"/>
        <w:numPr>
          <w:ilvl w:val="0"/>
          <w:numId w:val="0"/>
        </w:numPr>
        <w:rPr>
          <w:rFonts w:cs="Arial"/>
          <w:b/>
          <w:bCs/>
          <w:color w:val="0070C0"/>
        </w:rPr>
      </w:pPr>
    </w:p>
    <w:p w14:paraId="6693700F" w14:textId="77777777" w:rsidR="00DD206A" w:rsidRDefault="00DD206A" w:rsidP="00CE1DE6">
      <w:pPr>
        <w:pStyle w:val="ListParagraph"/>
        <w:numPr>
          <w:ilvl w:val="0"/>
          <w:numId w:val="0"/>
        </w:numPr>
        <w:rPr>
          <w:rFonts w:cs="Arial"/>
          <w:b/>
          <w:bCs/>
          <w:color w:val="0070C0"/>
        </w:rPr>
      </w:pPr>
    </w:p>
    <w:p w14:paraId="798640D5" w14:textId="5E61BCC3" w:rsidR="00701E47" w:rsidRDefault="00CE1DE6" w:rsidP="00CE1DE6">
      <w:pPr>
        <w:pStyle w:val="ListParagraph"/>
        <w:numPr>
          <w:ilvl w:val="0"/>
          <w:numId w:val="0"/>
        </w:numPr>
        <w:rPr>
          <w:rFonts w:cs="Arial"/>
          <w:b/>
          <w:bCs/>
          <w:color w:val="0070C0"/>
        </w:rPr>
      </w:pPr>
      <w:r w:rsidRPr="00823C73">
        <w:rPr>
          <w:rFonts w:cs="Arial"/>
          <w:b/>
          <w:bCs/>
          <w:color w:val="0070C0"/>
        </w:rPr>
        <w:t>Outage Condition</w:t>
      </w:r>
      <w:r w:rsidR="00701E47">
        <w:rPr>
          <w:rFonts w:cs="Arial"/>
          <w:b/>
          <w:bCs/>
          <w:color w:val="0070C0"/>
        </w:rPr>
        <w:t xml:space="preserve"> </w:t>
      </w:r>
      <w:r w:rsidR="00D404D7">
        <w:rPr>
          <w:rFonts w:cs="Arial"/>
          <w:b/>
          <w:bCs/>
          <w:color w:val="0070C0"/>
        </w:rPr>
        <w:t>7</w:t>
      </w:r>
      <w:r w:rsidRPr="00823C73">
        <w:rPr>
          <w:rFonts w:cs="Arial"/>
          <w:b/>
          <w:bCs/>
          <w:color w:val="0070C0"/>
        </w:rPr>
        <w:t xml:space="preserve">: Disconnection of Electrical Connectivity Between </w:t>
      </w:r>
      <w:proofErr w:type="spellStart"/>
      <w:r>
        <w:rPr>
          <w:rFonts w:cs="Arial"/>
          <w:b/>
          <w:bCs/>
          <w:color w:val="0070C0"/>
        </w:rPr>
        <w:t>Bellacorick</w:t>
      </w:r>
      <w:proofErr w:type="spellEnd"/>
      <w:r w:rsidRPr="00823C73">
        <w:rPr>
          <w:rFonts w:cs="Arial"/>
          <w:b/>
          <w:bCs/>
          <w:color w:val="0070C0"/>
        </w:rPr>
        <w:t xml:space="preserve"> and </w:t>
      </w:r>
      <w:r>
        <w:rPr>
          <w:rFonts w:cs="Arial"/>
          <w:b/>
          <w:bCs/>
          <w:color w:val="0070C0"/>
        </w:rPr>
        <w:t>Castlebar:</w:t>
      </w:r>
    </w:p>
    <w:p w14:paraId="2E7214E1" w14:textId="77777777" w:rsidR="00FC0D76" w:rsidRDefault="00FC0D76" w:rsidP="00CE1DE6">
      <w:pPr>
        <w:pStyle w:val="ListParagraph"/>
        <w:numPr>
          <w:ilvl w:val="0"/>
          <w:numId w:val="0"/>
        </w:numPr>
        <w:rPr>
          <w:rFonts w:cs="Arial"/>
          <w:b/>
          <w:bCs/>
          <w:color w:val="0070C0"/>
        </w:rPr>
      </w:pPr>
    </w:p>
    <w:p w14:paraId="6997CBFC" w14:textId="77777777" w:rsidR="00CE1DE6" w:rsidRPr="00823C73" w:rsidRDefault="00CE1DE6" w:rsidP="00CE1DE6">
      <w:pPr>
        <w:pStyle w:val="ListParagraph"/>
        <w:numPr>
          <w:ilvl w:val="0"/>
          <w:numId w:val="0"/>
        </w:numPr>
        <w:rPr>
          <w:rFonts w:cs="Arial"/>
          <w:b/>
          <w:bCs/>
        </w:rPr>
      </w:pPr>
      <w:r w:rsidRPr="00823C73">
        <w:rPr>
          <w:rFonts w:cs="Arial"/>
          <w:b/>
          <w:bCs/>
        </w:rPr>
        <w:t>Sample outages that will result in this condition:</w:t>
      </w:r>
    </w:p>
    <w:p w14:paraId="7F7970FD" w14:textId="77777777" w:rsidR="00CE1DE6" w:rsidRDefault="00CE1DE6" w:rsidP="00CE1DE6">
      <w:pPr>
        <w:pStyle w:val="ListParagraph"/>
        <w:numPr>
          <w:ilvl w:val="0"/>
          <w:numId w:val="19"/>
        </w:numPr>
        <w:rPr>
          <w:rFonts w:cs="Arial"/>
        </w:rPr>
      </w:pPr>
      <w:proofErr w:type="spellStart"/>
      <w:r>
        <w:rPr>
          <w:rFonts w:cs="Arial"/>
        </w:rPr>
        <w:t>Bellacorick</w:t>
      </w:r>
      <w:proofErr w:type="spellEnd"/>
      <w:r>
        <w:rPr>
          <w:rFonts w:cs="Arial"/>
        </w:rPr>
        <w:t>-Castlebar 110 kV circuit</w:t>
      </w:r>
    </w:p>
    <w:p w14:paraId="70F09012" w14:textId="77777777" w:rsidR="00CE1DE6" w:rsidRPr="00823C73" w:rsidRDefault="00CE1DE6" w:rsidP="00CE1DE6">
      <w:pPr>
        <w:rPr>
          <w:rFonts w:cs="Arial"/>
        </w:rPr>
      </w:pPr>
    </w:p>
    <w:p w14:paraId="57D3ED9C" w14:textId="77777777" w:rsidR="00CE1DE6" w:rsidRPr="00823C73" w:rsidRDefault="00CE1DE6" w:rsidP="00CE1DE6">
      <w:pPr>
        <w:rPr>
          <w:rFonts w:cs="Arial"/>
          <w:b/>
          <w:bCs/>
        </w:rPr>
      </w:pPr>
      <w:r>
        <w:rPr>
          <w:rFonts w:cs="Arial"/>
          <w:b/>
          <w:bCs/>
        </w:rPr>
        <w:t>North West Constraint Group 3</w:t>
      </w:r>
      <w:r w:rsidRPr="00823C73">
        <w:rPr>
          <w:rFonts w:cs="Arial"/>
          <w:b/>
          <w:bCs/>
        </w:rPr>
        <w:t>:</w:t>
      </w:r>
      <w:r>
        <w:rPr>
          <w:rFonts w:cs="Arial"/>
          <w:b/>
          <w:bCs/>
        </w:rPr>
        <w:t xml:space="preserve"> Modification</w:t>
      </w:r>
    </w:p>
    <w:p w14:paraId="784F693D" w14:textId="77777777" w:rsidR="00CE1DE6" w:rsidRDefault="00CE1DE6" w:rsidP="00CE1DE6">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D404D7" w14:paraId="2645CA06" w14:textId="77777777" w:rsidTr="00425E40">
        <w:tc>
          <w:tcPr>
            <w:tcW w:w="9242" w:type="dxa"/>
            <w:gridSpan w:val="2"/>
          </w:tcPr>
          <w:p w14:paraId="198534C3" w14:textId="77777777" w:rsidR="00D404D7" w:rsidRPr="00F20174" w:rsidRDefault="00D404D7" w:rsidP="00425E40">
            <w:pPr>
              <w:jc w:val="center"/>
              <w:rPr>
                <w:b/>
              </w:rPr>
            </w:pPr>
            <w:r w:rsidRPr="00F20174">
              <w:rPr>
                <w:b/>
              </w:rPr>
              <w:t>Station</w:t>
            </w:r>
          </w:p>
        </w:tc>
      </w:tr>
      <w:tr w:rsidR="00D404D7" w14:paraId="0A024427" w14:textId="77777777" w:rsidTr="00425E40">
        <w:tc>
          <w:tcPr>
            <w:tcW w:w="4621" w:type="dxa"/>
          </w:tcPr>
          <w:p w14:paraId="5E640FF6" w14:textId="77777777" w:rsidR="00D404D7" w:rsidRPr="00B1510C" w:rsidRDefault="00D404D7" w:rsidP="00425E40">
            <w:pPr>
              <w:rPr>
                <w:rFonts w:cs="Arial"/>
              </w:rPr>
            </w:pPr>
            <w:proofErr w:type="spellStart"/>
            <w:r w:rsidRPr="00B1510C">
              <w:rPr>
                <w:rFonts w:cs="Arial"/>
                <w:color w:val="000000"/>
                <w:lang w:val="en-IE" w:bidi="ar-SA"/>
              </w:rPr>
              <w:t>Ardnagappary</w:t>
            </w:r>
            <w:proofErr w:type="spellEnd"/>
          </w:p>
        </w:tc>
        <w:tc>
          <w:tcPr>
            <w:tcW w:w="4621" w:type="dxa"/>
          </w:tcPr>
          <w:p w14:paraId="3FC52AA8" w14:textId="0EE0E21D" w:rsidR="00D404D7" w:rsidRPr="00B1510C" w:rsidRDefault="00DD206A" w:rsidP="00425E40">
            <w:pPr>
              <w:rPr>
                <w:rFonts w:cs="Arial"/>
              </w:rPr>
            </w:pPr>
            <w:proofErr w:type="spellStart"/>
            <w:r w:rsidRPr="00B1510C">
              <w:rPr>
                <w:rFonts w:cs="Arial"/>
                <w:color w:val="000000"/>
                <w:lang w:val="en-IE" w:bidi="ar-SA"/>
              </w:rPr>
              <w:t>Meentycat</w:t>
            </w:r>
            <w:proofErr w:type="spellEnd"/>
          </w:p>
        </w:tc>
      </w:tr>
      <w:tr w:rsidR="00DD206A" w14:paraId="052C232F" w14:textId="77777777" w:rsidTr="00425E40">
        <w:tc>
          <w:tcPr>
            <w:tcW w:w="4621" w:type="dxa"/>
          </w:tcPr>
          <w:p w14:paraId="13FD4CD6" w14:textId="77777777" w:rsidR="00DD206A" w:rsidRPr="00B1510C" w:rsidRDefault="00DD206A" w:rsidP="00DD206A">
            <w:pPr>
              <w:rPr>
                <w:rFonts w:cs="Arial"/>
              </w:rPr>
            </w:pPr>
            <w:proofErr w:type="spellStart"/>
            <w:r w:rsidRPr="00B1510C">
              <w:rPr>
                <w:rFonts w:cs="Arial"/>
                <w:color w:val="000000"/>
                <w:lang w:val="en-IE" w:bidi="ar-SA"/>
              </w:rPr>
              <w:t>Binbane</w:t>
            </w:r>
            <w:proofErr w:type="spellEnd"/>
          </w:p>
        </w:tc>
        <w:tc>
          <w:tcPr>
            <w:tcW w:w="4621" w:type="dxa"/>
          </w:tcPr>
          <w:p w14:paraId="777957D9" w14:textId="5B03837C" w:rsidR="00DD206A" w:rsidRPr="00B1510C" w:rsidRDefault="00DD206A" w:rsidP="00DD206A">
            <w:pPr>
              <w:rPr>
                <w:rFonts w:cs="Arial"/>
              </w:rPr>
            </w:pPr>
            <w:r w:rsidRPr="00B1510C">
              <w:rPr>
                <w:rFonts w:cs="Arial"/>
                <w:color w:val="000000"/>
                <w:lang w:val="en-IE" w:bidi="ar-SA"/>
              </w:rPr>
              <w:t>Moy</w:t>
            </w:r>
          </w:p>
        </w:tc>
      </w:tr>
      <w:tr w:rsidR="00DD206A" w14:paraId="3547762F" w14:textId="77777777" w:rsidTr="00425E40">
        <w:tc>
          <w:tcPr>
            <w:tcW w:w="4621" w:type="dxa"/>
          </w:tcPr>
          <w:p w14:paraId="094E8597" w14:textId="77777777" w:rsidR="00DD206A" w:rsidRPr="00B1510C" w:rsidRDefault="00DD206A" w:rsidP="00DD206A">
            <w:pPr>
              <w:rPr>
                <w:rFonts w:cs="Arial"/>
              </w:rPr>
            </w:pPr>
            <w:r w:rsidRPr="00B1510C">
              <w:rPr>
                <w:rFonts w:cs="Arial"/>
                <w:color w:val="000000"/>
                <w:lang w:val="en-IE" w:bidi="ar-SA"/>
              </w:rPr>
              <w:t>Cathaleen’s Fall</w:t>
            </w:r>
          </w:p>
        </w:tc>
        <w:tc>
          <w:tcPr>
            <w:tcW w:w="4621" w:type="dxa"/>
          </w:tcPr>
          <w:p w14:paraId="24679839" w14:textId="6D3826AC" w:rsidR="00DD206A" w:rsidRPr="00B1510C" w:rsidRDefault="00DD206A" w:rsidP="00DD206A">
            <w:pPr>
              <w:rPr>
                <w:rFonts w:cs="Arial"/>
              </w:rPr>
            </w:pPr>
            <w:proofErr w:type="spellStart"/>
            <w:r w:rsidRPr="00B1510C">
              <w:rPr>
                <w:rFonts w:cs="Arial"/>
                <w:color w:val="000000"/>
                <w:lang w:val="en-IE" w:bidi="ar-SA"/>
              </w:rPr>
              <w:t>Mulreavy</w:t>
            </w:r>
            <w:proofErr w:type="spellEnd"/>
          </w:p>
        </w:tc>
      </w:tr>
      <w:tr w:rsidR="00DD206A" w14:paraId="51A44284" w14:textId="77777777" w:rsidTr="00425E40">
        <w:tc>
          <w:tcPr>
            <w:tcW w:w="4621" w:type="dxa"/>
          </w:tcPr>
          <w:p w14:paraId="118DBAC0" w14:textId="77777777" w:rsidR="00DD206A" w:rsidRPr="00B1510C" w:rsidRDefault="00DD206A" w:rsidP="00DD206A">
            <w:pPr>
              <w:rPr>
                <w:rFonts w:cs="Arial"/>
              </w:rPr>
            </w:pPr>
            <w:proofErr w:type="spellStart"/>
            <w:r w:rsidRPr="00B1510C">
              <w:rPr>
                <w:rFonts w:cs="Arial"/>
                <w:color w:val="000000"/>
                <w:lang w:val="en-IE" w:bidi="ar-SA"/>
              </w:rPr>
              <w:t>Corderry</w:t>
            </w:r>
            <w:proofErr w:type="spellEnd"/>
          </w:p>
        </w:tc>
        <w:tc>
          <w:tcPr>
            <w:tcW w:w="4621" w:type="dxa"/>
          </w:tcPr>
          <w:p w14:paraId="05420AC8" w14:textId="48EA53EE" w:rsidR="00DD206A" w:rsidRPr="00B1510C" w:rsidRDefault="00DD206A" w:rsidP="00DD206A">
            <w:pPr>
              <w:rPr>
                <w:rFonts w:cs="Arial"/>
              </w:rPr>
            </w:pPr>
            <w:r w:rsidRPr="00B1510C">
              <w:rPr>
                <w:rFonts w:cs="Arial"/>
                <w:color w:val="000000"/>
                <w:lang w:val="en-IE" w:bidi="ar-SA"/>
              </w:rPr>
              <w:t>Sligo</w:t>
            </w:r>
          </w:p>
        </w:tc>
      </w:tr>
      <w:tr w:rsidR="00DD206A" w14:paraId="4A3EC2D6" w14:textId="77777777" w:rsidTr="00425E40">
        <w:tc>
          <w:tcPr>
            <w:tcW w:w="4621" w:type="dxa"/>
          </w:tcPr>
          <w:p w14:paraId="2598B412" w14:textId="77777777" w:rsidR="00DD206A" w:rsidRPr="00B1510C" w:rsidRDefault="00DD206A" w:rsidP="00DD206A">
            <w:pPr>
              <w:rPr>
                <w:rFonts w:cs="Arial"/>
              </w:rPr>
            </w:pPr>
            <w:proofErr w:type="spellStart"/>
            <w:r w:rsidRPr="00B1510C">
              <w:rPr>
                <w:rFonts w:cs="Arial"/>
                <w:color w:val="000000"/>
                <w:lang w:val="en-IE" w:bidi="ar-SA"/>
              </w:rPr>
              <w:t>Cunghill</w:t>
            </w:r>
            <w:proofErr w:type="spellEnd"/>
          </w:p>
        </w:tc>
        <w:tc>
          <w:tcPr>
            <w:tcW w:w="4621" w:type="dxa"/>
          </w:tcPr>
          <w:p w14:paraId="6E40E284" w14:textId="5939B5AC" w:rsidR="00DD206A" w:rsidRPr="00D404D7" w:rsidRDefault="00DD206A" w:rsidP="00DD206A">
            <w:pPr>
              <w:rPr>
                <w:rFonts w:cs="Arial"/>
                <w:b/>
                <w:i/>
              </w:rPr>
            </w:pPr>
            <w:r w:rsidRPr="00B1510C">
              <w:rPr>
                <w:rFonts w:cs="Arial"/>
                <w:color w:val="000000"/>
                <w:lang w:val="en-IE" w:bidi="ar-SA"/>
              </w:rPr>
              <w:t>Sorne Hill</w:t>
            </w:r>
          </w:p>
        </w:tc>
      </w:tr>
      <w:tr w:rsidR="00DD206A" w14:paraId="3CBA5B84" w14:textId="77777777" w:rsidTr="00425E40">
        <w:tc>
          <w:tcPr>
            <w:tcW w:w="4621" w:type="dxa"/>
          </w:tcPr>
          <w:p w14:paraId="64C56056" w14:textId="77777777" w:rsidR="00DD206A" w:rsidRPr="00B1510C" w:rsidRDefault="00DD206A" w:rsidP="00DD206A">
            <w:pPr>
              <w:rPr>
                <w:rFonts w:cs="Arial"/>
                <w:color w:val="000000"/>
                <w:lang w:val="en-IE" w:bidi="ar-SA"/>
              </w:rPr>
            </w:pPr>
            <w:proofErr w:type="spellStart"/>
            <w:r w:rsidRPr="00B1510C">
              <w:rPr>
                <w:rFonts w:cs="Arial"/>
                <w:color w:val="000000"/>
                <w:lang w:val="en-IE" w:bidi="ar-SA"/>
              </w:rPr>
              <w:t>Garvagh</w:t>
            </w:r>
            <w:proofErr w:type="spellEnd"/>
          </w:p>
        </w:tc>
        <w:tc>
          <w:tcPr>
            <w:tcW w:w="4621" w:type="dxa"/>
          </w:tcPr>
          <w:p w14:paraId="030D9FDC" w14:textId="6A5841B9" w:rsidR="00DD206A" w:rsidRPr="00B1510C" w:rsidRDefault="00DD206A" w:rsidP="00DD206A">
            <w:pPr>
              <w:rPr>
                <w:rFonts w:cs="Arial"/>
                <w:color w:val="000000"/>
                <w:lang w:val="en-IE" w:bidi="ar-SA"/>
              </w:rPr>
            </w:pPr>
            <w:r w:rsidRPr="00D404D7">
              <w:rPr>
                <w:rFonts w:cs="Arial"/>
                <w:b/>
                <w:i/>
                <w:color w:val="000000"/>
                <w:lang w:val="en-IE" w:bidi="ar-SA"/>
              </w:rPr>
              <w:t>Srahnakilly</w:t>
            </w:r>
          </w:p>
        </w:tc>
      </w:tr>
      <w:tr w:rsidR="00DD206A" w14:paraId="367698CB" w14:textId="77777777" w:rsidTr="00425E40">
        <w:tc>
          <w:tcPr>
            <w:tcW w:w="4621" w:type="dxa"/>
          </w:tcPr>
          <w:p w14:paraId="5455B151" w14:textId="77777777" w:rsidR="00DD206A" w:rsidRPr="00B1510C" w:rsidRDefault="00DD206A" w:rsidP="00DD206A">
            <w:pPr>
              <w:rPr>
                <w:rFonts w:cs="Arial"/>
              </w:rPr>
            </w:pPr>
            <w:proofErr w:type="spellStart"/>
            <w:r w:rsidRPr="00B1510C">
              <w:rPr>
                <w:rFonts w:cs="Arial"/>
                <w:color w:val="000000"/>
                <w:lang w:val="en-IE" w:bidi="ar-SA"/>
              </w:rPr>
              <w:t>Glenree</w:t>
            </w:r>
            <w:proofErr w:type="spellEnd"/>
          </w:p>
        </w:tc>
        <w:tc>
          <w:tcPr>
            <w:tcW w:w="4621" w:type="dxa"/>
          </w:tcPr>
          <w:p w14:paraId="76806383" w14:textId="299A77D8" w:rsidR="00DD206A" w:rsidRPr="00B1510C" w:rsidRDefault="00DD206A" w:rsidP="00DD206A">
            <w:pPr>
              <w:rPr>
                <w:rFonts w:cs="Arial"/>
              </w:rPr>
            </w:pPr>
            <w:proofErr w:type="spellStart"/>
            <w:r w:rsidRPr="00B1510C">
              <w:rPr>
                <w:rFonts w:cs="Arial"/>
                <w:color w:val="000000"/>
                <w:lang w:val="en-IE" w:bidi="ar-SA"/>
              </w:rPr>
              <w:t>Tawnaghmore</w:t>
            </w:r>
            <w:proofErr w:type="spellEnd"/>
          </w:p>
        </w:tc>
      </w:tr>
      <w:tr w:rsidR="00DD206A" w14:paraId="6F74399A" w14:textId="77777777" w:rsidTr="00425E40">
        <w:tc>
          <w:tcPr>
            <w:tcW w:w="4621" w:type="dxa"/>
          </w:tcPr>
          <w:p w14:paraId="7ED0757D" w14:textId="073E6803" w:rsidR="00DD206A" w:rsidRPr="00B1510C" w:rsidRDefault="00DD206A" w:rsidP="00DD206A">
            <w:pPr>
              <w:rPr>
                <w:rFonts w:cs="Arial"/>
              </w:rPr>
            </w:pPr>
            <w:proofErr w:type="spellStart"/>
            <w:r>
              <w:rPr>
                <w:rFonts w:cs="Arial"/>
                <w:color w:val="000000"/>
                <w:lang w:val="en-IE" w:bidi="ar-SA"/>
              </w:rPr>
              <w:t>Lenalea</w:t>
            </w:r>
            <w:proofErr w:type="spellEnd"/>
          </w:p>
        </w:tc>
        <w:tc>
          <w:tcPr>
            <w:tcW w:w="4621" w:type="dxa"/>
          </w:tcPr>
          <w:p w14:paraId="1E384322" w14:textId="25F4727C" w:rsidR="00DD206A" w:rsidRPr="00B1510C" w:rsidRDefault="00DD206A" w:rsidP="00DD206A">
            <w:pPr>
              <w:rPr>
                <w:rFonts w:cs="Arial"/>
              </w:rPr>
            </w:pPr>
            <w:proofErr w:type="spellStart"/>
            <w:r w:rsidRPr="00B1510C">
              <w:rPr>
                <w:rFonts w:cs="Arial"/>
                <w:color w:val="000000"/>
                <w:lang w:val="en-IE" w:bidi="ar-SA"/>
              </w:rPr>
              <w:t>Trillick</w:t>
            </w:r>
            <w:proofErr w:type="spellEnd"/>
          </w:p>
        </w:tc>
      </w:tr>
    </w:tbl>
    <w:p w14:paraId="58D2C95F" w14:textId="77777777" w:rsidR="00CE1DE6" w:rsidRDefault="00CE1DE6" w:rsidP="00CE1DE6">
      <w:pPr>
        <w:pStyle w:val="ListParagraph"/>
        <w:numPr>
          <w:ilvl w:val="0"/>
          <w:numId w:val="0"/>
        </w:numPr>
        <w:rPr>
          <w:rFonts w:cs="Arial"/>
        </w:rPr>
      </w:pPr>
    </w:p>
    <w:p w14:paraId="2984283D" w14:textId="77777777" w:rsidR="00CE1DE6" w:rsidRDefault="00CE1DE6" w:rsidP="00CE1DE6">
      <w:pPr>
        <w:pStyle w:val="ListParagraph"/>
        <w:numPr>
          <w:ilvl w:val="0"/>
          <w:numId w:val="0"/>
        </w:numPr>
        <w:rPr>
          <w:rFonts w:cs="Arial"/>
        </w:rPr>
      </w:pPr>
      <w:r>
        <w:rPr>
          <w:rFonts w:cs="Arial"/>
        </w:rPr>
        <w:t>Summary of changes:</w:t>
      </w:r>
    </w:p>
    <w:p w14:paraId="4E08871F" w14:textId="77777777" w:rsidR="00CE1DE6" w:rsidRDefault="00CE1DE6" w:rsidP="00CE1DE6">
      <w:pPr>
        <w:pStyle w:val="ListParagraph"/>
        <w:numPr>
          <w:ilvl w:val="0"/>
          <w:numId w:val="19"/>
        </w:numPr>
        <w:rPr>
          <w:rFonts w:cs="Arial"/>
        </w:rPr>
      </w:pPr>
      <w:r>
        <w:rPr>
          <w:rFonts w:cs="Arial"/>
        </w:rPr>
        <w:t>Srahnakilly node added</w:t>
      </w:r>
    </w:p>
    <w:p w14:paraId="38349DBC" w14:textId="77777777" w:rsidR="008A3E91" w:rsidRDefault="008A3E91" w:rsidP="005C6478">
      <w:pPr>
        <w:rPr>
          <w:color w:val="FF0000"/>
        </w:rPr>
      </w:pPr>
    </w:p>
    <w:p w14:paraId="5593F73C" w14:textId="77777777" w:rsidR="005C6478" w:rsidRDefault="005C6478" w:rsidP="005C6478"/>
    <w:p w14:paraId="66A0533B" w14:textId="0650B736" w:rsidR="00F44D73" w:rsidRDefault="005C6478" w:rsidP="00592B09">
      <w:pPr>
        <w:pStyle w:val="Heading2"/>
        <w:keepNext/>
        <w:keepLines/>
        <w:spacing w:after="200"/>
        <w:ind w:left="578" w:hanging="578"/>
        <w:contextualSpacing/>
      </w:pPr>
      <w:bookmarkStart w:id="26" w:name="_Toc31038322"/>
      <w:bookmarkStart w:id="27" w:name="_Toc155079332"/>
      <w:proofErr w:type="gramStart"/>
      <w:r w:rsidRPr="00930CD7">
        <w:t>North West</w:t>
      </w:r>
      <w:proofErr w:type="gramEnd"/>
      <w:r w:rsidRPr="00930CD7">
        <w:t xml:space="preserve"> Constraint Group 4: Carrick-on-Shannon to Arva Flows</w:t>
      </w:r>
      <w:bookmarkEnd w:id="26"/>
      <w:bookmarkEnd w:id="27"/>
    </w:p>
    <w:p w14:paraId="2FA5EE9A" w14:textId="77777777" w:rsidR="005C6478" w:rsidRDefault="005C6478" w:rsidP="005C6478">
      <w:pPr>
        <w:spacing w:after="200"/>
        <w:contextualSpacing/>
      </w:pPr>
      <w:r>
        <w:t xml:space="preserve">This constraint group is used due to limitations on the Arva-Carrick-on-Shannon 110 kV circuit when there is an excessive export of </w:t>
      </w:r>
      <w:r w:rsidR="00997935">
        <w:t>wind/solar</w:t>
      </w:r>
      <w:r>
        <w:t xml:space="preserve"> from the entire West and North West Regions to the East of the Network.  </w:t>
      </w:r>
    </w:p>
    <w:p w14:paraId="0BBF6091" w14:textId="77777777" w:rsidR="001817A4" w:rsidRDefault="001817A4" w:rsidP="005C6478">
      <w:pPr>
        <w:spacing w:after="200"/>
        <w:contextualSpacing/>
      </w:pPr>
    </w:p>
    <w:p w14:paraId="47E84D41" w14:textId="77777777" w:rsidR="005C6478" w:rsidRDefault="005C6478" w:rsidP="005C6478">
      <w:pPr>
        <w:spacing w:after="200"/>
        <w:contextualSpacing/>
      </w:pPr>
      <w:r>
        <w:t>A pre-constraint is required to protect this circuit against the potential risk of the loss of a section of a parallel path out of the region from Cathaleen’s Fall to Arva.</w:t>
      </w:r>
    </w:p>
    <w:p w14:paraId="35E88165" w14:textId="77777777" w:rsidR="001817A4" w:rsidRDefault="001817A4" w:rsidP="005C6478">
      <w:pPr>
        <w:spacing w:after="200"/>
        <w:contextualSpacing/>
      </w:pPr>
    </w:p>
    <w:p w14:paraId="33B8BDCF" w14:textId="77777777" w:rsidR="00F44D73" w:rsidRDefault="005C6478" w:rsidP="005C6478">
      <w:pPr>
        <w:spacing w:after="200"/>
        <w:contextualSpacing/>
      </w:pPr>
      <w:r>
        <w:t xml:space="preserve">Sectionalising of the Network is often carried out in order to greatly reduce constraints in the region. This can involve splitting </w:t>
      </w:r>
      <w:proofErr w:type="spellStart"/>
      <w:r>
        <w:t>Flagford</w:t>
      </w:r>
      <w:proofErr w:type="spellEnd"/>
      <w:r>
        <w:t xml:space="preserve"> or Arva 110 kV stations or a combination of both. This puts greater stress on the Arva-Carrick-on-Shannon 110 kV circuit making this condition binding. </w:t>
      </w:r>
    </w:p>
    <w:p w14:paraId="515677EE" w14:textId="77777777" w:rsidR="005C6478" w:rsidRDefault="005C6478" w:rsidP="005C6478">
      <w:pPr>
        <w:spacing w:after="200"/>
        <w:contextualSpacing/>
      </w:pPr>
    </w:p>
    <w:p w14:paraId="7D43B51B" w14:textId="77777777" w:rsidR="002566A6" w:rsidRDefault="002566A6" w:rsidP="005C6478">
      <w:pPr>
        <w:spacing w:after="200"/>
        <w:contextualSpacing/>
      </w:pPr>
    </w:p>
    <w:p w14:paraId="3B697877" w14:textId="77777777" w:rsidR="00DD206A" w:rsidRDefault="00DD206A" w:rsidP="005C6478">
      <w:pPr>
        <w:spacing w:after="200"/>
        <w:contextualSpacing/>
      </w:pPr>
    </w:p>
    <w:p w14:paraId="2987D03C" w14:textId="77777777" w:rsidR="005C6478" w:rsidRDefault="00F44D73" w:rsidP="005C6478">
      <w:pPr>
        <w:rPr>
          <w:b/>
        </w:rPr>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gridCol w:w="4621"/>
      </w:tblGrid>
      <w:tr w:rsidR="002E4587" w:rsidRPr="00F20174" w14:paraId="3DE64445" w14:textId="77777777" w:rsidTr="002566A6">
        <w:tc>
          <w:tcPr>
            <w:tcW w:w="9242" w:type="dxa"/>
            <w:gridSpan w:val="2"/>
          </w:tcPr>
          <w:p w14:paraId="5A4C5859" w14:textId="77777777" w:rsidR="002E4587" w:rsidRPr="00F20174" w:rsidRDefault="002E4587" w:rsidP="002566A6">
            <w:pPr>
              <w:jc w:val="center"/>
              <w:rPr>
                <w:b/>
              </w:rPr>
            </w:pPr>
            <w:r w:rsidRPr="00F20174">
              <w:rPr>
                <w:b/>
              </w:rPr>
              <w:t>Station</w:t>
            </w:r>
          </w:p>
        </w:tc>
      </w:tr>
      <w:tr w:rsidR="00D404D7" w14:paraId="5C1BE07F" w14:textId="77777777" w:rsidTr="002566A6">
        <w:tc>
          <w:tcPr>
            <w:tcW w:w="4621" w:type="dxa"/>
          </w:tcPr>
          <w:p w14:paraId="45D5E129" w14:textId="77777777" w:rsidR="00D404D7" w:rsidRPr="00D404D7" w:rsidRDefault="00D404D7" w:rsidP="002E4587">
            <w:pPr>
              <w:rPr>
                <w:rFonts w:cs="Arial"/>
              </w:rPr>
            </w:pPr>
            <w:proofErr w:type="spellStart"/>
            <w:r w:rsidRPr="00D404D7">
              <w:rPr>
                <w:rFonts w:cs="Arial"/>
                <w:color w:val="000000"/>
                <w:lang w:val="en-IE" w:bidi="ar-SA"/>
              </w:rPr>
              <w:t>Ardnagappary</w:t>
            </w:r>
            <w:proofErr w:type="spellEnd"/>
          </w:p>
        </w:tc>
        <w:tc>
          <w:tcPr>
            <w:tcW w:w="4621" w:type="dxa"/>
          </w:tcPr>
          <w:p w14:paraId="392BB06C" w14:textId="77777777" w:rsidR="00D404D7" w:rsidRPr="00D404D7" w:rsidRDefault="00D404D7" w:rsidP="002E4587">
            <w:pPr>
              <w:rPr>
                <w:rFonts w:cs="Arial"/>
              </w:rPr>
            </w:pPr>
            <w:proofErr w:type="spellStart"/>
            <w:r w:rsidRPr="00D404D7">
              <w:rPr>
                <w:rFonts w:cs="Arial"/>
                <w:color w:val="000000"/>
                <w:lang w:val="en-IE" w:bidi="ar-SA"/>
              </w:rPr>
              <w:t>Meentycat</w:t>
            </w:r>
            <w:proofErr w:type="spellEnd"/>
          </w:p>
        </w:tc>
      </w:tr>
      <w:tr w:rsidR="00D404D7" w14:paraId="72322E76" w14:textId="77777777" w:rsidTr="002566A6">
        <w:tc>
          <w:tcPr>
            <w:tcW w:w="4621" w:type="dxa"/>
          </w:tcPr>
          <w:p w14:paraId="348049FE" w14:textId="77777777" w:rsidR="00D404D7" w:rsidRPr="00D404D7" w:rsidRDefault="00D404D7" w:rsidP="002E4587">
            <w:pPr>
              <w:rPr>
                <w:rFonts w:cs="Arial"/>
              </w:rPr>
            </w:pPr>
            <w:r w:rsidRPr="00D404D7">
              <w:rPr>
                <w:rFonts w:cs="Arial"/>
                <w:color w:val="000000"/>
                <w:lang w:val="en-IE" w:bidi="ar-SA"/>
              </w:rPr>
              <w:t>Binbane</w:t>
            </w:r>
          </w:p>
        </w:tc>
        <w:tc>
          <w:tcPr>
            <w:tcW w:w="4621" w:type="dxa"/>
          </w:tcPr>
          <w:p w14:paraId="38A377A8" w14:textId="77777777" w:rsidR="00D404D7" w:rsidRPr="00D404D7" w:rsidRDefault="00D404D7" w:rsidP="002E4587">
            <w:pPr>
              <w:rPr>
                <w:rFonts w:cs="Arial"/>
              </w:rPr>
            </w:pPr>
            <w:r w:rsidRPr="00D404D7">
              <w:rPr>
                <w:rFonts w:cs="Arial"/>
                <w:color w:val="000000"/>
                <w:lang w:val="en-IE" w:bidi="ar-SA"/>
              </w:rPr>
              <w:t>Moy</w:t>
            </w:r>
          </w:p>
        </w:tc>
      </w:tr>
      <w:tr w:rsidR="00D404D7" w14:paraId="3D39784F" w14:textId="77777777" w:rsidTr="002566A6">
        <w:tc>
          <w:tcPr>
            <w:tcW w:w="4621" w:type="dxa"/>
          </w:tcPr>
          <w:p w14:paraId="0A2D5B2F" w14:textId="77777777" w:rsidR="00D404D7" w:rsidRPr="00D404D7" w:rsidRDefault="00D404D7" w:rsidP="002E4587">
            <w:pPr>
              <w:rPr>
                <w:rFonts w:cs="Arial"/>
              </w:rPr>
            </w:pPr>
            <w:r w:rsidRPr="00D404D7">
              <w:rPr>
                <w:rFonts w:cs="Arial"/>
                <w:color w:val="000000"/>
                <w:lang w:val="en-IE" w:bidi="ar-SA"/>
              </w:rPr>
              <w:t>Castlebar</w:t>
            </w:r>
          </w:p>
        </w:tc>
        <w:tc>
          <w:tcPr>
            <w:tcW w:w="4621" w:type="dxa"/>
          </w:tcPr>
          <w:p w14:paraId="090FC65C" w14:textId="77777777" w:rsidR="00D404D7" w:rsidRPr="00D404D7" w:rsidRDefault="00D404D7" w:rsidP="002E4587">
            <w:pPr>
              <w:rPr>
                <w:rFonts w:cs="Arial"/>
              </w:rPr>
            </w:pPr>
            <w:proofErr w:type="spellStart"/>
            <w:r w:rsidRPr="00D404D7">
              <w:rPr>
                <w:rFonts w:cs="Arial"/>
                <w:color w:val="000000"/>
                <w:lang w:val="en-IE" w:bidi="ar-SA"/>
              </w:rPr>
              <w:t>Mulreavy</w:t>
            </w:r>
            <w:proofErr w:type="spellEnd"/>
          </w:p>
        </w:tc>
      </w:tr>
      <w:tr w:rsidR="00D404D7" w14:paraId="15BE1664" w14:textId="77777777" w:rsidTr="002566A6">
        <w:tc>
          <w:tcPr>
            <w:tcW w:w="4621" w:type="dxa"/>
          </w:tcPr>
          <w:p w14:paraId="60C95413" w14:textId="77777777" w:rsidR="00D404D7" w:rsidRPr="00D404D7" w:rsidRDefault="00D404D7" w:rsidP="002E4587">
            <w:pPr>
              <w:rPr>
                <w:rFonts w:cs="Arial"/>
              </w:rPr>
            </w:pPr>
            <w:r w:rsidRPr="00D404D7">
              <w:rPr>
                <w:rFonts w:cs="Arial"/>
                <w:color w:val="000000"/>
                <w:lang w:val="en-IE" w:bidi="ar-SA"/>
              </w:rPr>
              <w:t>Cathaleen’s Fall</w:t>
            </w:r>
          </w:p>
        </w:tc>
        <w:tc>
          <w:tcPr>
            <w:tcW w:w="4621" w:type="dxa"/>
          </w:tcPr>
          <w:p w14:paraId="26AB53E4" w14:textId="77777777" w:rsidR="00D404D7" w:rsidRPr="00D404D7" w:rsidRDefault="00D404D7" w:rsidP="002E4587">
            <w:pPr>
              <w:rPr>
                <w:rFonts w:cs="Arial"/>
              </w:rPr>
            </w:pPr>
            <w:r w:rsidRPr="00D404D7">
              <w:rPr>
                <w:rFonts w:cs="Arial"/>
                <w:color w:val="000000"/>
                <w:lang w:val="en-IE" w:bidi="ar-SA"/>
              </w:rPr>
              <w:t>Sliabh Bawn</w:t>
            </w:r>
          </w:p>
        </w:tc>
      </w:tr>
      <w:tr w:rsidR="00D404D7" w14:paraId="2E49B45B" w14:textId="77777777" w:rsidTr="002566A6">
        <w:tc>
          <w:tcPr>
            <w:tcW w:w="4621" w:type="dxa"/>
          </w:tcPr>
          <w:p w14:paraId="386DB586" w14:textId="77777777" w:rsidR="00D404D7" w:rsidRPr="00D404D7" w:rsidRDefault="00D404D7" w:rsidP="002E4587">
            <w:pPr>
              <w:rPr>
                <w:rFonts w:cs="Arial"/>
              </w:rPr>
            </w:pPr>
            <w:proofErr w:type="spellStart"/>
            <w:r w:rsidRPr="00D404D7">
              <w:rPr>
                <w:rFonts w:cs="Arial"/>
                <w:color w:val="000000"/>
                <w:lang w:val="en-IE" w:bidi="ar-SA"/>
              </w:rPr>
              <w:t>Corderry</w:t>
            </w:r>
            <w:proofErr w:type="spellEnd"/>
          </w:p>
        </w:tc>
        <w:tc>
          <w:tcPr>
            <w:tcW w:w="4621" w:type="dxa"/>
          </w:tcPr>
          <w:p w14:paraId="63D99C2F" w14:textId="77777777" w:rsidR="00D404D7" w:rsidRPr="00D404D7" w:rsidRDefault="00D404D7" w:rsidP="002E4587">
            <w:pPr>
              <w:rPr>
                <w:rFonts w:cs="Arial"/>
              </w:rPr>
            </w:pPr>
            <w:r w:rsidRPr="00D404D7">
              <w:rPr>
                <w:rFonts w:cs="Arial"/>
                <w:color w:val="000000"/>
                <w:lang w:val="en-IE" w:bidi="ar-SA"/>
              </w:rPr>
              <w:t>Sligo</w:t>
            </w:r>
          </w:p>
        </w:tc>
      </w:tr>
      <w:tr w:rsidR="00D404D7" w14:paraId="37B21014" w14:textId="77777777" w:rsidTr="002566A6">
        <w:tc>
          <w:tcPr>
            <w:tcW w:w="4621" w:type="dxa"/>
          </w:tcPr>
          <w:p w14:paraId="5C98D582" w14:textId="77777777" w:rsidR="00D404D7" w:rsidRPr="00D404D7" w:rsidRDefault="00D404D7" w:rsidP="002E4587">
            <w:pPr>
              <w:rPr>
                <w:rFonts w:cs="Arial"/>
              </w:rPr>
            </w:pPr>
            <w:proofErr w:type="spellStart"/>
            <w:r w:rsidRPr="00D404D7">
              <w:rPr>
                <w:rFonts w:cs="Arial"/>
                <w:color w:val="000000"/>
                <w:lang w:val="en-IE" w:bidi="ar-SA"/>
              </w:rPr>
              <w:t>Cunghill</w:t>
            </w:r>
            <w:proofErr w:type="spellEnd"/>
          </w:p>
        </w:tc>
        <w:tc>
          <w:tcPr>
            <w:tcW w:w="4621" w:type="dxa"/>
          </w:tcPr>
          <w:p w14:paraId="6E43BCE2" w14:textId="77777777" w:rsidR="00D404D7" w:rsidRPr="00D404D7" w:rsidRDefault="00D404D7" w:rsidP="002E4587">
            <w:pPr>
              <w:rPr>
                <w:rFonts w:cs="Arial"/>
              </w:rPr>
            </w:pPr>
            <w:r w:rsidRPr="00D404D7">
              <w:rPr>
                <w:rFonts w:cs="Arial"/>
                <w:color w:val="000000"/>
                <w:lang w:val="en-IE" w:bidi="ar-SA"/>
              </w:rPr>
              <w:t>Sorne Hill</w:t>
            </w:r>
          </w:p>
        </w:tc>
      </w:tr>
      <w:tr w:rsidR="00D404D7" w14:paraId="0FEFC20D" w14:textId="77777777" w:rsidTr="002566A6">
        <w:tc>
          <w:tcPr>
            <w:tcW w:w="4621" w:type="dxa"/>
          </w:tcPr>
          <w:p w14:paraId="451FB159" w14:textId="77777777" w:rsidR="00D404D7" w:rsidRPr="00D404D7" w:rsidRDefault="00D404D7" w:rsidP="002E4587">
            <w:pPr>
              <w:rPr>
                <w:rFonts w:cs="Arial"/>
              </w:rPr>
            </w:pPr>
            <w:r w:rsidRPr="00D404D7">
              <w:rPr>
                <w:rFonts w:cs="Arial"/>
                <w:color w:val="000000"/>
                <w:lang w:val="en-IE" w:bidi="ar-SA"/>
              </w:rPr>
              <w:t>Dalton</w:t>
            </w:r>
          </w:p>
        </w:tc>
        <w:tc>
          <w:tcPr>
            <w:tcW w:w="4621" w:type="dxa"/>
          </w:tcPr>
          <w:p w14:paraId="6BE37441" w14:textId="77777777" w:rsidR="00D404D7" w:rsidRPr="00D404D7" w:rsidRDefault="00D404D7" w:rsidP="002E4587">
            <w:pPr>
              <w:rPr>
                <w:rFonts w:cs="Arial"/>
              </w:rPr>
            </w:pPr>
            <w:r w:rsidRPr="00D404D7">
              <w:rPr>
                <w:rFonts w:cs="Arial"/>
                <w:color w:val="000000"/>
                <w:lang w:val="en-IE" w:bidi="ar-SA"/>
              </w:rPr>
              <w:t>Srahnakilly</w:t>
            </w:r>
          </w:p>
        </w:tc>
      </w:tr>
      <w:tr w:rsidR="00D404D7" w14:paraId="716C80BF" w14:textId="77777777" w:rsidTr="002566A6">
        <w:tc>
          <w:tcPr>
            <w:tcW w:w="4621" w:type="dxa"/>
          </w:tcPr>
          <w:p w14:paraId="7BF41781" w14:textId="77777777" w:rsidR="00D404D7" w:rsidRPr="00D404D7" w:rsidRDefault="00D404D7" w:rsidP="002E4587">
            <w:pPr>
              <w:rPr>
                <w:rFonts w:cs="Arial"/>
              </w:rPr>
            </w:pPr>
            <w:proofErr w:type="spellStart"/>
            <w:r w:rsidRPr="00D404D7">
              <w:rPr>
                <w:rFonts w:cs="Arial"/>
                <w:color w:val="000000"/>
                <w:lang w:val="en-IE" w:bidi="ar-SA"/>
              </w:rPr>
              <w:t>Garvagh</w:t>
            </w:r>
            <w:proofErr w:type="spellEnd"/>
          </w:p>
        </w:tc>
        <w:tc>
          <w:tcPr>
            <w:tcW w:w="4621" w:type="dxa"/>
          </w:tcPr>
          <w:p w14:paraId="5E36A533" w14:textId="77777777" w:rsidR="00D404D7" w:rsidRPr="00D404D7" w:rsidRDefault="00D404D7" w:rsidP="002E4587">
            <w:pPr>
              <w:rPr>
                <w:rFonts w:cs="Arial"/>
              </w:rPr>
            </w:pPr>
            <w:r w:rsidRPr="00D404D7">
              <w:rPr>
                <w:rFonts w:cs="Arial"/>
                <w:color w:val="000000"/>
                <w:lang w:val="en-IE" w:bidi="ar-SA"/>
              </w:rPr>
              <w:t>Tawnaghmore</w:t>
            </w:r>
          </w:p>
        </w:tc>
      </w:tr>
      <w:tr w:rsidR="00D404D7" w14:paraId="73F54737" w14:textId="77777777" w:rsidTr="002566A6">
        <w:tc>
          <w:tcPr>
            <w:tcW w:w="4621" w:type="dxa"/>
          </w:tcPr>
          <w:p w14:paraId="6A941CD0" w14:textId="77777777" w:rsidR="00D404D7" w:rsidRPr="00D404D7" w:rsidRDefault="00D404D7" w:rsidP="002E4587">
            <w:pPr>
              <w:rPr>
                <w:rFonts w:cs="Arial"/>
              </w:rPr>
            </w:pPr>
            <w:proofErr w:type="spellStart"/>
            <w:r w:rsidRPr="00D404D7">
              <w:rPr>
                <w:rFonts w:cs="Arial"/>
                <w:color w:val="000000"/>
                <w:lang w:val="en-IE" w:bidi="ar-SA"/>
              </w:rPr>
              <w:t>Glenree</w:t>
            </w:r>
            <w:proofErr w:type="spellEnd"/>
          </w:p>
        </w:tc>
        <w:tc>
          <w:tcPr>
            <w:tcW w:w="4621" w:type="dxa"/>
          </w:tcPr>
          <w:p w14:paraId="4F225A76" w14:textId="77777777" w:rsidR="00D404D7" w:rsidRPr="00D404D7" w:rsidRDefault="00D404D7" w:rsidP="002E4587">
            <w:pPr>
              <w:rPr>
                <w:rFonts w:cs="Arial"/>
              </w:rPr>
            </w:pPr>
            <w:proofErr w:type="spellStart"/>
            <w:r w:rsidRPr="00D404D7">
              <w:rPr>
                <w:rFonts w:cs="Arial"/>
                <w:color w:val="000000"/>
                <w:lang w:val="en-IE" w:bidi="ar-SA"/>
              </w:rPr>
              <w:t>Trillick</w:t>
            </w:r>
            <w:proofErr w:type="spellEnd"/>
          </w:p>
        </w:tc>
      </w:tr>
      <w:tr w:rsidR="00DD206A" w14:paraId="315CF0ED" w14:textId="77777777" w:rsidTr="002566A6">
        <w:tc>
          <w:tcPr>
            <w:tcW w:w="4621" w:type="dxa"/>
          </w:tcPr>
          <w:p w14:paraId="01137527" w14:textId="32232662" w:rsidR="00DD206A" w:rsidRPr="00D404D7" w:rsidRDefault="00DD206A" w:rsidP="002E4587">
            <w:pPr>
              <w:rPr>
                <w:rFonts w:cs="Arial"/>
                <w:color w:val="000000"/>
                <w:lang w:val="en-IE" w:bidi="ar-SA"/>
              </w:rPr>
            </w:pPr>
            <w:proofErr w:type="spellStart"/>
            <w:r>
              <w:rPr>
                <w:rFonts w:cs="Arial"/>
                <w:color w:val="000000"/>
                <w:lang w:val="en-IE" w:bidi="ar-SA"/>
              </w:rPr>
              <w:t>Lenalea</w:t>
            </w:r>
            <w:proofErr w:type="spellEnd"/>
          </w:p>
        </w:tc>
        <w:tc>
          <w:tcPr>
            <w:tcW w:w="4621" w:type="dxa"/>
          </w:tcPr>
          <w:p w14:paraId="6282073F" w14:textId="77777777" w:rsidR="00DD206A" w:rsidRPr="00D404D7" w:rsidRDefault="00DD206A" w:rsidP="002E4587">
            <w:pPr>
              <w:rPr>
                <w:rFonts w:cs="Arial"/>
                <w:color w:val="000000"/>
                <w:lang w:val="en-IE" w:bidi="ar-SA"/>
              </w:rPr>
            </w:pPr>
          </w:p>
        </w:tc>
      </w:tr>
    </w:tbl>
    <w:p w14:paraId="23BA0DD5" w14:textId="77777777" w:rsidR="002E4587" w:rsidRDefault="002E4587" w:rsidP="002566A6">
      <w:pPr>
        <w:pStyle w:val="NoteCaution"/>
        <w:numPr>
          <w:ilvl w:val="0"/>
          <w:numId w:val="0"/>
        </w:numPr>
        <w:ind w:left="900"/>
        <w:rPr>
          <w:rStyle w:val="SubtleReference"/>
          <w:lang w:val="en-GB" w:bidi="en-US"/>
        </w:rPr>
      </w:pPr>
    </w:p>
    <w:p w14:paraId="33B159CE" w14:textId="77777777" w:rsidR="00F44D73" w:rsidRPr="00823C73" w:rsidRDefault="00F44D73" w:rsidP="00F44D73">
      <w:pPr>
        <w:pStyle w:val="NoteCaution"/>
        <w:rPr>
          <w:rStyle w:val="SubtleReference"/>
        </w:rPr>
      </w:pPr>
      <w:r w:rsidRPr="00823C73">
        <w:rPr>
          <w:rStyle w:val="SubtleReference"/>
        </w:rPr>
        <w:t xml:space="preserve">North west Constraint Group </w:t>
      </w:r>
      <w:r>
        <w:rPr>
          <w:rStyle w:val="SubtleReference"/>
        </w:rPr>
        <w:t>4</w:t>
      </w:r>
      <w:r w:rsidRPr="00823C73">
        <w:rPr>
          <w:rStyle w:val="SubtleReference"/>
        </w:rPr>
        <w:t>: Outage Considerations</w:t>
      </w:r>
    </w:p>
    <w:p w14:paraId="35CEFADE" w14:textId="77777777" w:rsidR="00F44D73" w:rsidRDefault="00F44D73" w:rsidP="00F44D73">
      <w:pPr>
        <w:pStyle w:val="ListParagraph"/>
        <w:numPr>
          <w:ilvl w:val="0"/>
          <w:numId w:val="0"/>
        </w:numPr>
        <w:ind w:left="540"/>
        <w:rPr>
          <w:rFonts w:cs="Arial"/>
          <w:sz w:val="20"/>
          <w:szCs w:val="20"/>
          <w:lang w:val="en-IE"/>
        </w:rPr>
      </w:pPr>
    </w:p>
    <w:p w14:paraId="607AF7FB" w14:textId="77777777" w:rsidR="00F44D73" w:rsidRDefault="00F44D73" w:rsidP="00F44D73">
      <w:pPr>
        <w:pStyle w:val="ListParagraph"/>
        <w:numPr>
          <w:ilvl w:val="0"/>
          <w:numId w:val="0"/>
        </w:numPr>
        <w:rPr>
          <w:rFonts w:cs="Arial"/>
        </w:rPr>
      </w:pPr>
      <w:r>
        <w:rPr>
          <w:rFonts w:cs="Arial"/>
        </w:rPr>
        <w:t>Under certain outage conditions the North West Constraint Group 4 will have to be temporarily modified to account for changes in the resultant power flows for the duration of that outage condition. Some of the key changes that can be expected in this constraint group are summarised here.</w:t>
      </w:r>
    </w:p>
    <w:p w14:paraId="68883026" w14:textId="77777777" w:rsidR="005C6478" w:rsidRDefault="005C6478" w:rsidP="005C6478">
      <w:pPr>
        <w:spacing w:after="200"/>
        <w:contextualSpacing/>
        <w:rPr>
          <w:b/>
        </w:rPr>
      </w:pPr>
    </w:p>
    <w:p w14:paraId="4BAC0516" w14:textId="54D74B45" w:rsidR="005A04FD" w:rsidRDefault="005A04FD" w:rsidP="005A04FD">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r w:rsidR="00575C0B">
        <w:rPr>
          <w:rFonts w:cs="Arial"/>
          <w:b/>
          <w:bCs/>
          <w:color w:val="0070C0"/>
        </w:rPr>
        <w:t>Cathaleen’s</w:t>
      </w:r>
      <w:r>
        <w:rPr>
          <w:rFonts w:cs="Arial"/>
          <w:b/>
          <w:bCs/>
          <w:color w:val="0070C0"/>
        </w:rPr>
        <w:t xml:space="preserve"> Fall</w:t>
      </w:r>
      <w:r w:rsidRPr="00823C73">
        <w:rPr>
          <w:rFonts w:cs="Arial"/>
          <w:b/>
          <w:bCs/>
          <w:color w:val="0070C0"/>
        </w:rPr>
        <w:t xml:space="preserve"> and </w:t>
      </w:r>
      <w:proofErr w:type="spellStart"/>
      <w:r>
        <w:rPr>
          <w:rFonts w:cs="Arial"/>
          <w:b/>
          <w:bCs/>
          <w:color w:val="0070C0"/>
        </w:rPr>
        <w:t>Srananagh</w:t>
      </w:r>
      <w:proofErr w:type="spellEnd"/>
      <w:r>
        <w:rPr>
          <w:rFonts w:cs="Arial"/>
          <w:b/>
          <w:bCs/>
          <w:color w:val="0070C0"/>
        </w:rPr>
        <w:t>:</w:t>
      </w:r>
    </w:p>
    <w:p w14:paraId="214BEA52" w14:textId="77777777" w:rsidR="005A04FD" w:rsidRDefault="005A04FD" w:rsidP="005A04FD">
      <w:pPr>
        <w:pStyle w:val="ListParagraph"/>
        <w:numPr>
          <w:ilvl w:val="0"/>
          <w:numId w:val="0"/>
        </w:numPr>
        <w:rPr>
          <w:rFonts w:cs="Arial"/>
          <w:b/>
          <w:bCs/>
          <w:color w:val="0070C0"/>
        </w:rPr>
      </w:pPr>
    </w:p>
    <w:p w14:paraId="786910A5" w14:textId="77777777" w:rsidR="002E4587" w:rsidRPr="00823C73" w:rsidRDefault="005A04FD" w:rsidP="005A04FD">
      <w:pPr>
        <w:pStyle w:val="ListParagraph"/>
        <w:numPr>
          <w:ilvl w:val="0"/>
          <w:numId w:val="0"/>
        </w:numPr>
        <w:rPr>
          <w:rFonts w:cs="Arial"/>
          <w:b/>
          <w:bCs/>
        </w:rPr>
      </w:pPr>
      <w:r w:rsidRPr="00823C73">
        <w:rPr>
          <w:rFonts w:cs="Arial"/>
          <w:b/>
          <w:bCs/>
        </w:rPr>
        <w:t>Sample outages that will result in this condition:</w:t>
      </w:r>
    </w:p>
    <w:p w14:paraId="71B0875E" w14:textId="69E274E8" w:rsidR="005A04FD" w:rsidRDefault="00575C0B" w:rsidP="005A04FD">
      <w:pPr>
        <w:pStyle w:val="ListParagraph"/>
        <w:numPr>
          <w:ilvl w:val="0"/>
          <w:numId w:val="19"/>
        </w:numPr>
        <w:rPr>
          <w:rFonts w:cs="Arial"/>
        </w:rPr>
      </w:pPr>
      <w:r>
        <w:rPr>
          <w:rFonts w:cs="Arial"/>
        </w:rPr>
        <w:t>Cathaleen’s</w:t>
      </w:r>
      <w:r w:rsidR="005A04FD">
        <w:rPr>
          <w:rFonts w:cs="Arial"/>
        </w:rPr>
        <w:t xml:space="preserve"> Fall-</w:t>
      </w:r>
      <w:proofErr w:type="spellStart"/>
      <w:r w:rsidR="005A04FD">
        <w:rPr>
          <w:rFonts w:cs="Arial"/>
        </w:rPr>
        <w:t>Srananagh</w:t>
      </w:r>
      <w:proofErr w:type="spellEnd"/>
      <w:r w:rsidR="005A04FD">
        <w:rPr>
          <w:rFonts w:cs="Arial"/>
        </w:rPr>
        <w:t xml:space="preserve"> 110 kV circuit no.1 &amp; Cathaleen’s Fall </w:t>
      </w:r>
      <w:proofErr w:type="spellStart"/>
      <w:r w:rsidR="005A04FD">
        <w:rPr>
          <w:rFonts w:cs="Arial"/>
        </w:rPr>
        <w:t>Srananagh</w:t>
      </w:r>
      <w:proofErr w:type="spellEnd"/>
      <w:r w:rsidR="005A04FD">
        <w:rPr>
          <w:rFonts w:cs="Arial"/>
        </w:rPr>
        <w:t xml:space="preserve"> 110 kV circuit no.2</w:t>
      </w:r>
    </w:p>
    <w:p w14:paraId="1C46240D" w14:textId="77777777" w:rsidR="005A04FD" w:rsidRPr="00823C73" w:rsidRDefault="005A04FD" w:rsidP="005A04FD">
      <w:pPr>
        <w:rPr>
          <w:rFonts w:cs="Arial"/>
        </w:rPr>
      </w:pPr>
    </w:p>
    <w:p w14:paraId="49E1C6C9" w14:textId="77777777" w:rsidR="005A04FD" w:rsidRPr="00823C73" w:rsidRDefault="005A04FD" w:rsidP="005A04FD">
      <w:pPr>
        <w:rPr>
          <w:rFonts w:cs="Arial"/>
          <w:b/>
          <w:bCs/>
        </w:rPr>
      </w:pPr>
      <w:r>
        <w:rPr>
          <w:rFonts w:cs="Arial"/>
          <w:b/>
          <w:bCs/>
        </w:rPr>
        <w:t>North West Constraint Group 4</w:t>
      </w:r>
      <w:r w:rsidRPr="00823C73">
        <w:rPr>
          <w:rFonts w:cs="Arial"/>
          <w:b/>
          <w:bCs/>
        </w:rPr>
        <w:t>:</w:t>
      </w:r>
      <w:r>
        <w:rPr>
          <w:rFonts w:cs="Arial"/>
          <w:b/>
          <w:bCs/>
        </w:rPr>
        <w:t xml:space="preserve"> Modification</w:t>
      </w:r>
    </w:p>
    <w:p w14:paraId="7593F278" w14:textId="77777777" w:rsidR="005A04FD" w:rsidRDefault="005A04FD" w:rsidP="005A04FD">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D404D7" w:rsidRPr="00F20174" w14:paraId="272B58BD" w14:textId="77777777" w:rsidTr="00425E40">
        <w:tc>
          <w:tcPr>
            <w:tcW w:w="9242" w:type="dxa"/>
            <w:gridSpan w:val="2"/>
          </w:tcPr>
          <w:p w14:paraId="47C9E38C" w14:textId="77777777" w:rsidR="00D404D7" w:rsidRPr="00F20174" w:rsidRDefault="00D404D7" w:rsidP="00425E40">
            <w:pPr>
              <w:jc w:val="center"/>
              <w:rPr>
                <w:b/>
              </w:rPr>
            </w:pPr>
            <w:r w:rsidRPr="00F20174">
              <w:rPr>
                <w:b/>
              </w:rPr>
              <w:t>Station</w:t>
            </w:r>
          </w:p>
        </w:tc>
      </w:tr>
      <w:tr w:rsidR="00D404D7" w14:paraId="73911160" w14:textId="77777777" w:rsidTr="00D404D7">
        <w:tc>
          <w:tcPr>
            <w:tcW w:w="4621" w:type="dxa"/>
            <w:shd w:val="diagStripe" w:color="auto" w:fill="auto"/>
          </w:tcPr>
          <w:p w14:paraId="44F80D32" w14:textId="77777777" w:rsidR="00D404D7" w:rsidRPr="00D404D7" w:rsidRDefault="00D404D7" w:rsidP="00425E40">
            <w:pPr>
              <w:rPr>
                <w:rFonts w:cs="Arial"/>
                <w:strike/>
              </w:rPr>
            </w:pPr>
            <w:proofErr w:type="spellStart"/>
            <w:r w:rsidRPr="00D404D7">
              <w:rPr>
                <w:rFonts w:cs="Arial"/>
                <w:strike/>
                <w:color w:val="000000"/>
                <w:lang w:val="en-IE" w:bidi="ar-SA"/>
              </w:rPr>
              <w:t>Ardnagappary</w:t>
            </w:r>
            <w:proofErr w:type="spellEnd"/>
          </w:p>
        </w:tc>
        <w:tc>
          <w:tcPr>
            <w:tcW w:w="4621" w:type="dxa"/>
            <w:shd w:val="diagStripe" w:color="auto" w:fill="auto"/>
          </w:tcPr>
          <w:p w14:paraId="7B1F1C64" w14:textId="77777777" w:rsidR="00D404D7" w:rsidRPr="00D404D7" w:rsidRDefault="00D404D7" w:rsidP="00425E40">
            <w:pPr>
              <w:rPr>
                <w:rFonts w:cs="Arial"/>
                <w:strike/>
              </w:rPr>
            </w:pPr>
            <w:proofErr w:type="spellStart"/>
            <w:r w:rsidRPr="00D404D7">
              <w:rPr>
                <w:rFonts w:cs="Arial"/>
                <w:strike/>
                <w:color w:val="000000"/>
                <w:lang w:val="en-IE" w:bidi="ar-SA"/>
              </w:rPr>
              <w:t>Meentycat</w:t>
            </w:r>
            <w:proofErr w:type="spellEnd"/>
          </w:p>
        </w:tc>
      </w:tr>
      <w:tr w:rsidR="00D404D7" w14:paraId="29382B41" w14:textId="77777777" w:rsidTr="00D404D7">
        <w:tc>
          <w:tcPr>
            <w:tcW w:w="4621" w:type="dxa"/>
            <w:shd w:val="diagStripe" w:color="auto" w:fill="auto"/>
          </w:tcPr>
          <w:p w14:paraId="1F548331" w14:textId="77777777" w:rsidR="00D404D7" w:rsidRPr="00D404D7" w:rsidRDefault="00D404D7" w:rsidP="00425E40">
            <w:pPr>
              <w:rPr>
                <w:rFonts w:cs="Arial"/>
                <w:strike/>
              </w:rPr>
            </w:pPr>
            <w:r w:rsidRPr="00D404D7">
              <w:rPr>
                <w:rFonts w:cs="Arial"/>
                <w:strike/>
                <w:color w:val="000000"/>
                <w:lang w:val="en-IE" w:bidi="ar-SA"/>
              </w:rPr>
              <w:t>Binbane</w:t>
            </w:r>
          </w:p>
        </w:tc>
        <w:tc>
          <w:tcPr>
            <w:tcW w:w="4621" w:type="dxa"/>
            <w:tcBorders>
              <w:bottom w:val="single" w:sz="4" w:space="0" w:color="auto"/>
            </w:tcBorders>
          </w:tcPr>
          <w:p w14:paraId="0839B743" w14:textId="77777777" w:rsidR="00D404D7" w:rsidRPr="00D404D7" w:rsidRDefault="00D404D7" w:rsidP="00425E40">
            <w:pPr>
              <w:rPr>
                <w:rFonts w:cs="Arial"/>
              </w:rPr>
            </w:pPr>
            <w:r w:rsidRPr="00D404D7">
              <w:rPr>
                <w:rFonts w:cs="Arial"/>
                <w:color w:val="000000"/>
                <w:lang w:val="en-IE" w:bidi="ar-SA"/>
              </w:rPr>
              <w:t>Moy</w:t>
            </w:r>
          </w:p>
        </w:tc>
      </w:tr>
      <w:tr w:rsidR="00D404D7" w14:paraId="5BF7EAFB" w14:textId="77777777" w:rsidTr="00D404D7">
        <w:tc>
          <w:tcPr>
            <w:tcW w:w="4621" w:type="dxa"/>
            <w:tcBorders>
              <w:bottom w:val="single" w:sz="4" w:space="0" w:color="auto"/>
            </w:tcBorders>
          </w:tcPr>
          <w:p w14:paraId="6AE03301" w14:textId="77777777" w:rsidR="00D404D7" w:rsidRPr="00D404D7" w:rsidRDefault="00D404D7" w:rsidP="00425E40">
            <w:pPr>
              <w:rPr>
                <w:rFonts w:cs="Arial"/>
              </w:rPr>
            </w:pPr>
            <w:r w:rsidRPr="00D404D7">
              <w:rPr>
                <w:rFonts w:cs="Arial"/>
                <w:color w:val="000000"/>
                <w:lang w:val="en-IE" w:bidi="ar-SA"/>
              </w:rPr>
              <w:t>Castlebar</w:t>
            </w:r>
          </w:p>
        </w:tc>
        <w:tc>
          <w:tcPr>
            <w:tcW w:w="4621" w:type="dxa"/>
            <w:shd w:val="diagStripe" w:color="auto" w:fill="auto"/>
          </w:tcPr>
          <w:p w14:paraId="361197C3" w14:textId="77777777" w:rsidR="00D404D7" w:rsidRPr="00D404D7" w:rsidRDefault="00D404D7" w:rsidP="00425E40">
            <w:pPr>
              <w:rPr>
                <w:rFonts w:cs="Arial"/>
                <w:strike/>
              </w:rPr>
            </w:pPr>
            <w:proofErr w:type="spellStart"/>
            <w:r w:rsidRPr="00D404D7">
              <w:rPr>
                <w:rFonts w:cs="Arial"/>
                <w:strike/>
                <w:color w:val="000000"/>
                <w:lang w:val="en-IE" w:bidi="ar-SA"/>
              </w:rPr>
              <w:t>Mulreavy</w:t>
            </w:r>
            <w:proofErr w:type="spellEnd"/>
          </w:p>
        </w:tc>
      </w:tr>
      <w:tr w:rsidR="00D404D7" w14:paraId="6B6388B2" w14:textId="77777777" w:rsidTr="00D404D7">
        <w:tc>
          <w:tcPr>
            <w:tcW w:w="4621" w:type="dxa"/>
            <w:shd w:val="diagStripe" w:color="auto" w:fill="auto"/>
          </w:tcPr>
          <w:p w14:paraId="50FE828A" w14:textId="77777777" w:rsidR="00D404D7" w:rsidRPr="00D404D7" w:rsidRDefault="00D404D7" w:rsidP="00425E40">
            <w:pPr>
              <w:rPr>
                <w:rFonts w:cs="Arial"/>
                <w:strike/>
              </w:rPr>
            </w:pPr>
            <w:r w:rsidRPr="00D404D7">
              <w:rPr>
                <w:rFonts w:cs="Arial"/>
                <w:strike/>
                <w:color w:val="000000"/>
                <w:lang w:val="en-IE" w:bidi="ar-SA"/>
              </w:rPr>
              <w:t>Cathaleen’s Fall</w:t>
            </w:r>
          </w:p>
        </w:tc>
        <w:tc>
          <w:tcPr>
            <w:tcW w:w="4621" w:type="dxa"/>
          </w:tcPr>
          <w:p w14:paraId="4EE2BC6D" w14:textId="77777777" w:rsidR="00D404D7" w:rsidRPr="00D404D7" w:rsidRDefault="00D404D7" w:rsidP="00425E40">
            <w:pPr>
              <w:rPr>
                <w:rFonts w:cs="Arial"/>
              </w:rPr>
            </w:pPr>
            <w:r w:rsidRPr="00D404D7">
              <w:rPr>
                <w:rFonts w:cs="Arial"/>
                <w:color w:val="000000"/>
                <w:lang w:val="en-IE" w:bidi="ar-SA"/>
              </w:rPr>
              <w:t>Sliabh Bawn</w:t>
            </w:r>
          </w:p>
        </w:tc>
      </w:tr>
      <w:tr w:rsidR="00D404D7" w14:paraId="6CA4788C" w14:textId="77777777" w:rsidTr="00D404D7">
        <w:tc>
          <w:tcPr>
            <w:tcW w:w="4621" w:type="dxa"/>
          </w:tcPr>
          <w:p w14:paraId="64801277" w14:textId="77777777" w:rsidR="00D404D7" w:rsidRPr="00D404D7" w:rsidRDefault="00D404D7" w:rsidP="00425E40">
            <w:pPr>
              <w:rPr>
                <w:rFonts w:cs="Arial"/>
              </w:rPr>
            </w:pPr>
            <w:proofErr w:type="spellStart"/>
            <w:r w:rsidRPr="00D404D7">
              <w:rPr>
                <w:rFonts w:cs="Arial"/>
                <w:color w:val="000000"/>
                <w:lang w:val="en-IE" w:bidi="ar-SA"/>
              </w:rPr>
              <w:t>Corderry</w:t>
            </w:r>
            <w:proofErr w:type="spellEnd"/>
          </w:p>
        </w:tc>
        <w:tc>
          <w:tcPr>
            <w:tcW w:w="4621" w:type="dxa"/>
            <w:tcBorders>
              <w:bottom w:val="single" w:sz="4" w:space="0" w:color="auto"/>
            </w:tcBorders>
          </w:tcPr>
          <w:p w14:paraId="20515E89" w14:textId="77777777" w:rsidR="00D404D7" w:rsidRPr="00D404D7" w:rsidRDefault="00D404D7" w:rsidP="00425E40">
            <w:pPr>
              <w:rPr>
                <w:rFonts w:cs="Arial"/>
              </w:rPr>
            </w:pPr>
            <w:r w:rsidRPr="00D404D7">
              <w:rPr>
                <w:rFonts w:cs="Arial"/>
                <w:color w:val="000000"/>
                <w:lang w:val="en-IE" w:bidi="ar-SA"/>
              </w:rPr>
              <w:t>Sligo</w:t>
            </w:r>
          </w:p>
        </w:tc>
      </w:tr>
      <w:tr w:rsidR="00D404D7" w14:paraId="7E01A8D5" w14:textId="77777777" w:rsidTr="00D404D7">
        <w:tc>
          <w:tcPr>
            <w:tcW w:w="4621" w:type="dxa"/>
          </w:tcPr>
          <w:p w14:paraId="7CB17756" w14:textId="77777777" w:rsidR="00D404D7" w:rsidRPr="00D404D7" w:rsidRDefault="00D404D7" w:rsidP="00425E40">
            <w:pPr>
              <w:rPr>
                <w:rFonts w:cs="Arial"/>
              </w:rPr>
            </w:pPr>
            <w:proofErr w:type="spellStart"/>
            <w:r w:rsidRPr="00D404D7">
              <w:rPr>
                <w:rFonts w:cs="Arial"/>
                <w:color w:val="000000"/>
                <w:lang w:val="en-IE" w:bidi="ar-SA"/>
              </w:rPr>
              <w:t>Cunghill</w:t>
            </w:r>
            <w:proofErr w:type="spellEnd"/>
          </w:p>
        </w:tc>
        <w:tc>
          <w:tcPr>
            <w:tcW w:w="4621" w:type="dxa"/>
            <w:shd w:val="diagStripe" w:color="auto" w:fill="auto"/>
          </w:tcPr>
          <w:p w14:paraId="3F3C0E69" w14:textId="77777777" w:rsidR="00D404D7" w:rsidRPr="00D404D7" w:rsidRDefault="00D404D7" w:rsidP="00425E40">
            <w:pPr>
              <w:rPr>
                <w:rFonts w:cs="Arial"/>
                <w:strike/>
              </w:rPr>
            </w:pPr>
            <w:r w:rsidRPr="00D404D7">
              <w:rPr>
                <w:rFonts w:cs="Arial"/>
                <w:strike/>
                <w:color w:val="000000"/>
                <w:lang w:val="en-IE" w:bidi="ar-SA"/>
              </w:rPr>
              <w:t>Sorne Hill</w:t>
            </w:r>
          </w:p>
        </w:tc>
      </w:tr>
      <w:tr w:rsidR="00D404D7" w14:paraId="20C14F02" w14:textId="77777777" w:rsidTr="00425E40">
        <w:tc>
          <w:tcPr>
            <w:tcW w:w="4621" w:type="dxa"/>
          </w:tcPr>
          <w:p w14:paraId="20B6F9A7" w14:textId="77777777" w:rsidR="00D404D7" w:rsidRPr="00D404D7" w:rsidRDefault="00D404D7" w:rsidP="00425E40">
            <w:pPr>
              <w:rPr>
                <w:rFonts w:cs="Arial"/>
              </w:rPr>
            </w:pPr>
            <w:r w:rsidRPr="00D404D7">
              <w:rPr>
                <w:rFonts w:cs="Arial"/>
                <w:color w:val="000000"/>
                <w:lang w:val="en-IE" w:bidi="ar-SA"/>
              </w:rPr>
              <w:t>Dalton</w:t>
            </w:r>
          </w:p>
        </w:tc>
        <w:tc>
          <w:tcPr>
            <w:tcW w:w="4621" w:type="dxa"/>
          </w:tcPr>
          <w:p w14:paraId="26944254" w14:textId="77777777" w:rsidR="00D404D7" w:rsidRPr="00D404D7" w:rsidRDefault="00D404D7" w:rsidP="00425E40">
            <w:pPr>
              <w:rPr>
                <w:rFonts w:cs="Arial"/>
              </w:rPr>
            </w:pPr>
            <w:r w:rsidRPr="00D404D7">
              <w:rPr>
                <w:rFonts w:cs="Arial"/>
                <w:color w:val="000000"/>
                <w:lang w:val="en-IE" w:bidi="ar-SA"/>
              </w:rPr>
              <w:t>Srahnakilly</w:t>
            </w:r>
          </w:p>
        </w:tc>
      </w:tr>
      <w:tr w:rsidR="00D404D7" w14:paraId="4E3E0D5E" w14:textId="77777777" w:rsidTr="00D404D7">
        <w:tc>
          <w:tcPr>
            <w:tcW w:w="4621" w:type="dxa"/>
          </w:tcPr>
          <w:p w14:paraId="3300C5EF" w14:textId="77777777" w:rsidR="00D404D7" w:rsidRPr="00D404D7" w:rsidRDefault="00D404D7" w:rsidP="00425E40">
            <w:pPr>
              <w:rPr>
                <w:rFonts w:cs="Arial"/>
              </w:rPr>
            </w:pPr>
            <w:proofErr w:type="spellStart"/>
            <w:r w:rsidRPr="00D404D7">
              <w:rPr>
                <w:rFonts w:cs="Arial"/>
                <w:color w:val="000000"/>
                <w:lang w:val="en-IE" w:bidi="ar-SA"/>
              </w:rPr>
              <w:t>Garvagh</w:t>
            </w:r>
            <w:proofErr w:type="spellEnd"/>
          </w:p>
        </w:tc>
        <w:tc>
          <w:tcPr>
            <w:tcW w:w="4621" w:type="dxa"/>
            <w:tcBorders>
              <w:bottom w:val="single" w:sz="4" w:space="0" w:color="auto"/>
            </w:tcBorders>
          </w:tcPr>
          <w:p w14:paraId="3FB6433B" w14:textId="77777777" w:rsidR="00D404D7" w:rsidRPr="00D404D7" w:rsidRDefault="00D404D7" w:rsidP="00425E40">
            <w:pPr>
              <w:rPr>
                <w:rFonts w:cs="Arial"/>
              </w:rPr>
            </w:pPr>
            <w:r w:rsidRPr="00D404D7">
              <w:rPr>
                <w:rFonts w:cs="Arial"/>
                <w:color w:val="000000"/>
                <w:lang w:val="en-IE" w:bidi="ar-SA"/>
              </w:rPr>
              <w:t>Tawnaghmore</w:t>
            </w:r>
          </w:p>
        </w:tc>
      </w:tr>
      <w:tr w:rsidR="00D404D7" w14:paraId="4DD162C1" w14:textId="77777777" w:rsidTr="00D5177A">
        <w:tc>
          <w:tcPr>
            <w:tcW w:w="4621" w:type="dxa"/>
            <w:tcBorders>
              <w:bottom w:val="single" w:sz="4" w:space="0" w:color="auto"/>
            </w:tcBorders>
          </w:tcPr>
          <w:p w14:paraId="3D93AE4F" w14:textId="77777777" w:rsidR="00D404D7" w:rsidRPr="00D404D7" w:rsidRDefault="00D404D7" w:rsidP="00425E40">
            <w:pPr>
              <w:rPr>
                <w:rFonts w:cs="Arial"/>
              </w:rPr>
            </w:pPr>
            <w:proofErr w:type="spellStart"/>
            <w:r w:rsidRPr="00D404D7">
              <w:rPr>
                <w:rFonts w:cs="Arial"/>
                <w:color w:val="000000"/>
                <w:lang w:val="en-IE" w:bidi="ar-SA"/>
              </w:rPr>
              <w:t>Glenree</w:t>
            </w:r>
            <w:proofErr w:type="spellEnd"/>
          </w:p>
        </w:tc>
        <w:tc>
          <w:tcPr>
            <w:tcW w:w="4621" w:type="dxa"/>
            <w:tcBorders>
              <w:bottom w:val="single" w:sz="4" w:space="0" w:color="auto"/>
            </w:tcBorders>
            <w:shd w:val="diagStripe" w:color="auto" w:fill="auto"/>
          </w:tcPr>
          <w:p w14:paraId="6592DA66" w14:textId="77777777" w:rsidR="00D404D7" w:rsidRPr="00D404D7" w:rsidRDefault="00D404D7" w:rsidP="00425E40">
            <w:pPr>
              <w:rPr>
                <w:rFonts w:cs="Arial"/>
                <w:strike/>
              </w:rPr>
            </w:pPr>
            <w:proofErr w:type="spellStart"/>
            <w:r w:rsidRPr="00D404D7">
              <w:rPr>
                <w:rFonts w:cs="Arial"/>
                <w:strike/>
                <w:color w:val="000000"/>
                <w:lang w:val="en-IE" w:bidi="ar-SA"/>
              </w:rPr>
              <w:t>Trillick</w:t>
            </w:r>
            <w:proofErr w:type="spellEnd"/>
          </w:p>
        </w:tc>
      </w:tr>
      <w:tr w:rsidR="00DD206A" w14:paraId="66DD6587" w14:textId="77777777" w:rsidTr="00D5177A">
        <w:tc>
          <w:tcPr>
            <w:tcW w:w="4621" w:type="dxa"/>
            <w:shd w:val="diagStripe" w:color="auto" w:fill="auto"/>
          </w:tcPr>
          <w:p w14:paraId="1B32EC18" w14:textId="6C1D4B4C" w:rsidR="00DD206A" w:rsidRPr="00DD206A" w:rsidRDefault="00DD206A" w:rsidP="00425E40">
            <w:pPr>
              <w:rPr>
                <w:rFonts w:cs="Arial"/>
                <w:strike/>
                <w:color w:val="000000"/>
                <w:lang w:val="en-IE" w:bidi="ar-SA"/>
              </w:rPr>
            </w:pPr>
            <w:proofErr w:type="spellStart"/>
            <w:r w:rsidRPr="00DD206A">
              <w:rPr>
                <w:rFonts w:cs="Arial"/>
                <w:strike/>
                <w:color w:val="000000"/>
                <w:lang w:val="en-IE" w:bidi="ar-SA"/>
              </w:rPr>
              <w:t>Lenalea</w:t>
            </w:r>
            <w:proofErr w:type="spellEnd"/>
          </w:p>
        </w:tc>
        <w:tc>
          <w:tcPr>
            <w:tcW w:w="4621" w:type="dxa"/>
            <w:shd w:val="clear" w:color="auto" w:fill="auto"/>
          </w:tcPr>
          <w:p w14:paraId="0B982558" w14:textId="77777777" w:rsidR="00DD206A" w:rsidRPr="00D5177A" w:rsidRDefault="00DD206A" w:rsidP="00425E40">
            <w:pPr>
              <w:rPr>
                <w:rFonts w:cs="Arial"/>
                <w:color w:val="000000"/>
                <w:lang w:val="en-IE" w:bidi="ar-SA"/>
              </w:rPr>
            </w:pPr>
          </w:p>
        </w:tc>
      </w:tr>
    </w:tbl>
    <w:p w14:paraId="74C66EEF" w14:textId="77777777" w:rsidR="005A04FD" w:rsidRDefault="005A04FD" w:rsidP="005A04FD">
      <w:pPr>
        <w:pStyle w:val="ListParagraph"/>
        <w:numPr>
          <w:ilvl w:val="0"/>
          <w:numId w:val="0"/>
        </w:numPr>
        <w:rPr>
          <w:rFonts w:cs="Arial"/>
        </w:rPr>
      </w:pPr>
    </w:p>
    <w:p w14:paraId="31F72ECC" w14:textId="77777777" w:rsidR="00F44D73" w:rsidRDefault="00F44D73" w:rsidP="005C6478">
      <w:pPr>
        <w:spacing w:after="200"/>
        <w:contextualSpacing/>
      </w:pPr>
    </w:p>
    <w:p w14:paraId="5453A999" w14:textId="77777777" w:rsidR="00575C0B" w:rsidRDefault="00575C0B" w:rsidP="005C6478">
      <w:pPr>
        <w:spacing w:after="200"/>
        <w:contextualSpacing/>
      </w:pPr>
    </w:p>
    <w:p w14:paraId="72CB1E6D" w14:textId="1491C016" w:rsidR="005A04FD" w:rsidRPr="00930CD7" w:rsidRDefault="005A04FD" w:rsidP="005A04FD">
      <w:pPr>
        <w:pStyle w:val="Heading2"/>
        <w:keepNext/>
        <w:keepLines/>
        <w:ind w:left="578" w:hanging="578"/>
      </w:pPr>
      <w:bookmarkStart w:id="28" w:name="_Toc155079333"/>
      <w:proofErr w:type="gramStart"/>
      <w:r w:rsidRPr="00930CD7">
        <w:t>North West</w:t>
      </w:r>
      <w:proofErr w:type="gramEnd"/>
      <w:r w:rsidRPr="00930CD7">
        <w:t xml:space="preserve"> Constraint Group </w:t>
      </w:r>
      <w:r>
        <w:t>5</w:t>
      </w:r>
      <w:r w:rsidR="009F1847">
        <w:t xml:space="preserve"> (Outage Driven)</w:t>
      </w:r>
      <w:r w:rsidRPr="00930CD7">
        <w:t xml:space="preserve">: </w:t>
      </w:r>
      <w:r>
        <w:t>Sliabh Bawn</w:t>
      </w:r>
      <w:r w:rsidRPr="00930CD7">
        <w:t xml:space="preserve"> to </w:t>
      </w:r>
      <w:r>
        <w:t>Lanesboro</w:t>
      </w:r>
      <w:r w:rsidR="00765C9D">
        <w:t xml:space="preserve"> Flows</w:t>
      </w:r>
      <w:bookmarkEnd w:id="28"/>
    </w:p>
    <w:p w14:paraId="755B1F06" w14:textId="77777777" w:rsidR="00F44D73" w:rsidRDefault="00F44D73" w:rsidP="005C6478">
      <w:pPr>
        <w:spacing w:after="200"/>
        <w:contextualSpacing/>
      </w:pPr>
    </w:p>
    <w:p w14:paraId="43C22AE1" w14:textId="77777777" w:rsidR="005C6478" w:rsidRDefault="005C6478" w:rsidP="005C6478">
      <w:pPr>
        <w:spacing w:after="200"/>
        <w:contextualSpacing/>
      </w:pPr>
      <w:r>
        <w:t xml:space="preserve">When the </w:t>
      </w:r>
      <w:r w:rsidR="00997935">
        <w:t>wind/solar</w:t>
      </w:r>
      <w:r>
        <w:t xml:space="preserve"> in the West and Midlands is much less than the </w:t>
      </w:r>
      <w:r w:rsidR="00997935">
        <w:t>wind/solar</w:t>
      </w:r>
      <w:r>
        <w:t xml:space="preserve"> in the North West as per the binding condition for constraint group </w:t>
      </w:r>
      <w:r w:rsidR="009F1847">
        <w:t>4</w:t>
      </w:r>
      <w:r>
        <w:t xml:space="preserve">, there is a risk that the Lanesboro-Sliabh Bawn 110 kV circuit will get overloaded for the loss of </w:t>
      </w:r>
      <w:proofErr w:type="spellStart"/>
      <w:r>
        <w:t>Flagford-Srananagh</w:t>
      </w:r>
      <w:proofErr w:type="spellEnd"/>
      <w:r>
        <w:t xml:space="preserve"> 220 kV circuit</w:t>
      </w:r>
      <w:r w:rsidR="009F1847">
        <w:t xml:space="preserve"> during a range of Transmission Outage conditions in the region and </w:t>
      </w:r>
      <w:r>
        <w:t xml:space="preserve"> particularly </w:t>
      </w:r>
      <w:r w:rsidR="009F1847">
        <w:t xml:space="preserve">outages driving the need to couple </w:t>
      </w:r>
      <w:proofErr w:type="spellStart"/>
      <w:r>
        <w:t>Flagford</w:t>
      </w:r>
      <w:proofErr w:type="spellEnd"/>
      <w:r w:rsidR="009F1847">
        <w:t xml:space="preserve"> </w:t>
      </w:r>
      <w:r>
        <w:t>at 110 kV</w:t>
      </w:r>
      <w:r w:rsidR="009F1847">
        <w:t>.</w:t>
      </w:r>
    </w:p>
    <w:p w14:paraId="0AF3E3C4" w14:textId="77777777" w:rsidR="002E4587" w:rsidRDefault="002E4587" w:rsidP="005C6478">
      <w:pPr>
        <w:spacing w:after="200"/>
        <w:contextualSpacing/>
      </w:pPr>
    </w:p>
    <w:p w14:paraId="49758A81" w14:textId="77777777" w:rsidR="009F1847" w:rsidRDefault="009F1847" w:rsidP="009F1847">
      <w:pPr>
        <w:rPr>
          <w:b/>
        </w:rPr>
      </w:pPr>
      <w:r>
        <w:rPr>
          <w:b/>
          <w:bCs/>
          <w:noProof/>
          <w:color w:val="FF0000"/>
          <w:lang w:val="en-IE" w:eastAsia="en-IE"/>
        </w:rPr>
        <w:t>“N-1-1”</w:t>
      </w:r>
      <w:r w:rsidRPr="00823C73">
        <w:rPr>
          <w:b/>
          <w:bCs/>
          <w:noProof/>
          <w:color w:val="FF0000"/>
          <w:lang w:val="en-IE" w:eastAsia="en-IE"/>
        </w:rPr>
        <w:t xml:space="preserve"> Network Constraint Group:</w:t>
      </w:r>
    </w:p>
    <w:tbl>
      <w:tblPr>
        <w:tblStyle w:val="TableGrid"/>
        <w:tblW w:w="0" w:type="auto"/>
        <w:tblLook w:val="04A0" w:firstRow="1" w:lastRow="0" w:firstColumn="1" w:lastColumn="0" w:noHBand="0" w:noVBand="1"/>
      </w:tblPr>
      <w:tblGrid>
        <w:gridCol w:w="4621"/>
        <w:gridCol w:w="4621"/>
      </w:tblGrid>
      <w:tr w:rsidR="002E4587" w:rsidRPr="00F20174" w14:paraId="259BA94A" w14:textId="77777777" w:rsidTr="002566A6">
        <w:tc>
          <w:tcPr>
            <w:tcW w:w="9242" w:type="dxa"/>
            <w:gridSpan w:val="2"/>
          </w:tcPr>
          <w:p w14:paraId="3D4F4876" w14:textId="77777777" w:rsidR="002E4587" w:rsidRPr="00F20174" w:rsidRDefault="002E4587" w:rsidP="002566A6">
            <w:pPr>
              <w:jc w:val="center"/>
              <w:rPr>
                <w:b/>
              </w:rPr>
            </w:pPr>
            <w:r w:rsidRPr="00F20174">
              <w:rPr>
                <w:b/>
              </w:rPr>
              <w:t>Station</w:t>
            </w:r>
          </w:p>
        </w:tc>
      </w:tr>
      <w:tr w:rsidR="00D404D7" w14:paraId="0EF11311" w14:textId="77777777" w:rsidTr="002566A6">
        <w:tc>
          <w:tcPr>
            <w:tcW w:w="4621" w:type="dxa"/>
          </w:tcPr>
          <w:p w14:paraId="5FBA4E3A" w14:textId="77777777" w:rsidR="00D404D7" w:rsidRPr="00D404D7" w:rsidRDefault="00D404D7" w:rsidP="002E4587">
            <w:pPr>
              <w:rPr>
                <w:rFonts w:cs="Arial"/>
              </w:rPr>
            </w:pPr>
            <w:proofErr w:type="spellStart"/>
            <w:r w:rsidRPr="00D404D7">
              <w:rPr>
                <w:rFonts w:cs="Arial"/>
                <w:color w:val="000000"/>
                <w:lang w:val="en-IE" w:bidi="ar-SA"/>
              </w:rPr>
              <w:t>Ardnagappary</w:t>
            </w:r>
            <w:proofErr w:type="spellEnd"/>
          </w:p>
        </w:tc>
        <w:tc>
          <w:tcPr>
            <w:tcW w:w="4621" w:type="dxa"/>
          </w:tcPr>
          <w:p w14:paraId="0957F8D1" w14:textId="4DE5DCC5" w:rsidR="00D404D7" w:rsidRPr="00D404D7" w:rsidRDefault="00D5177A" w:rsidP="002E4587">
            <w:pPr>
              <w:rPr>
                <w:rFonts w:cs="Arial"/>
              </w:rPr>
            </w:pPr>
            <w:proofErr w:type="spellStart"/>
            <w:r>
              <w:rPr>
                <w:rFonts w:cs="Arial"/>
                <w:color w:val="000000"/>
                <w:lang w:val="en-IE" w:bidi="ar-SA"/>
              </w:rPr>
              <w:t>Lenalea</w:t>
            </w:r>
            <w:proofErr w:type="spellEnd"/>
          </w:p>
        </w:tc>
      </w:tr>
      <w:tr w:rsidR="00D5177A" w14:paraId="489D0AA1" w14:textId="77777777" w:rsidTr="002566A6">
        <w:tc>
          <w:tcPr>
            <w:tcW w:w="4621" w:type="dxa"/>
          </w:tcPr>
          <w:p w14:paraId="51751BF0" w14:textId="77777777" w:rsidR="00D5177A" w:rsidRPr="00D404D7" w:rsidRDefault="00D5177A" w:rsidP="00D5177A">
            <w:pPr>
              <w:rPr>
                <w:rFonts w:cs="Arial"/>
              </w:rPr>
            </w:pPr>
            <w:proofErr w:type="spellStart"/>
            <w:r w:rsidRPr="00D404D7">
              <w:rPr>
                <w:rFonts w:cs="Arial"/>
                <w:color w:val="000000"/>
                <w:lang w:val="en-IE" w:bidi="ar-SA"/>
              </w:rPr>
              <w:t>Binbane</w:t>
            </w:r>
            <w:proofErr w:type="spellEnd"/>
          </w:p>
        </w:tc>
        <w:tc>
          <w:tcPr>
            <w:tcW w:w="4621" w:type="dxa"/>
          </w:tcPr>
          <w:p w14:paraId="14BD98D6" w14:textId="44E890F4" w:rsidR="00D5177A" w:rsidRPr="00D404D7" w:rsidRDefault="00D5177A" w:rsidP="00D5177A">
            <w:pPr>
              <w:rPr>
                <w:rFonts w:cs="Arial"/>
              </w:rPr>
            </w:pPr>
            <w:proofErr w:type="spellStart"/>
            <w:r w:rsidRPr="00D404D7">
              <w:rPr>
                <w:rFonts w:cs="Arial"/>
                <w:color w:val="000000"/>
                <w:lang w:val="en-IE" w:bidi="ar-SA"/>
              </w:rPr>
              <w:t>Meentycat</w:t>
            </w:r>
            <w:proofErr w:type="spellEnd"/>
          </w:p>
        </w:tc>
      </w:tr>
      <w:tr w:rsidR="00D5177A" w14:paraId="0A9601FE" w14:textId="77777777" w:rsidTr="002566A6">
        <w:tc>
          <w:tcPr>
            <w:tcW w:w="4621" w:type="dxa"/>
          </w:tcPr>
          <w:p w14:paraId="4BADA7DE" w14:textId="77777777" w:rsidR="00D5177A" w:rsidRPr="00D404D7" w:rsidRDefault="00D5177A" w:rsidP="00D5177A">
            <w:pPr>
              <w:rPr>
                <w:rFonts w:cs="Arial"/>
              </w:rPr>
            </w:pPr>
            <w:r w:rsidRPr="00D404D7">
              <w:rPr>
                <w:rFonts w:cs="Arial"/>
                <w:color w:val="000000"/>
                <w:lang w:val="en-IE" w:bidi="ar-SA"/>
              </w:rPr>
              <w:t>Cathaleen’s Fall</w:t>
            </w:r>
          </w:p>
        </w:tc>
        <w:tc>
          <w:tcPr>
            <w:tcW w:w="4621" w:type="dxa"/>
          </w:tcPr>
          <w:p w14:paraId="600DC045" w14:textId="0FB7A6D9" w:rsidR="00D5177A" w:rsidRPr="00D404D7" w:rsidRDefault="00D5177A" w:rsidP="00D5177A">
            <w:pPr>
              <w:rPr>
                <w:rFonts w:cs="Arial"/>
              </w:rPr>
            </w:pPr>
            <w:proofErr w:type="spellStart"/>
            <w:r w:rsidRPr="00D404D7">
              <w:rPr>
                <w:rFonts w:cs="Arial"/>
                <w:color w:val="000000"/>
                <w:lang w:val="en-IE" w:bidi="ar-SA"/>
              </w:rPr>
              <w:t>Mulreavy</w:t>
            </w:r>
            <w:proofErr w:type="spellEnd"/>
          </w:p>
        </w:tc>
      </w:tr>
      <w:tr w:rsidR="00D5177A" w14:paraId="0E7F9E5E" w14:textId="77777777" w:rsidTr="002566A6">
        <w:tc>
          <w:tcPr>
            <w:tcW w:w="4621" w:type="dxa"/>
          </w:tcPr>
          <w:p w14:paraId="37D72878" w14:textId="77777777" w:rsidR="00D5177A" w:rsidRPr="00D404D7" w:rsidRDefault="00D5177A" w:rsidP="00D5177A">
            <w:pPr>
              <w:rPr>
                <w:rFonts w:cs="Arial"/>
              </w:rPr>
            </w:pPr>
            <w:proofErr w:type="spellStart"/>
            <w:r w:rsidRPr="00D404D7">
              <w:rPr>
                <w:rFonts w:cs="Arial"/>
                <w:color w:val="000000"/>
                <w:lang w:val="en-IE" w:bidi="ar-SA"/>
              </w:rPr>
              <w:t>Corderry</w:t>
            </w:r>
            <w:proofErr w:type="spellEnd"/>
          </w:p>
        </w:tc>
        <w:tc>
          <w:tcPr>
            <w:tcW w:w="4621" w:type="dxa"/>
          </w:tcPr>
          <w:p w14:paraId="54384A1A" w14:textId="7A0ADA0C" w:rsidR="00D5177A" w:rsidRPr="00D404D7" w:rsidRDefault="00D5177A" w:rsidP="00D5177A">
            <w:pPr>
              <w:rPr>
                <w:rFonts w:cs="Arial"/>
              </w:rPr>
            </w:pPr>
            <w:r w:rsidRPr="00D404D7">
              <w:rPr>
                <w:rFonts w:cs="Arial"/>
                <w:color w:val="000000"/>
                <w:lang w:val="en-IE" w:bidi="ar-SA"/>
              </w:rPr>
              <w:t>Sliabh Bawn</w:t>
            </w:r>
          </w:p>
        </w:tc>
      </w:tr>
      <w:tr w:rsidR="00D5177A" w14:paraId="2F37321F" w14:textId="77777777" w:rsidTr="002566A6">
        <w:tc>
          <w:tcPr>
            <w:tcW w:w="4621" w:type="dxa"/>
          </w:tcPr>
          <w:p w14:paraId="50EB243C" w14:textId="77777777" w:rsidR="00D5177A" w:rsidRPr="00D404D7" w:rsidRDefault="00D5177A" w:rsidP="00D5177A">
            <w:pPr>
              <w:rPr>
                <w:rFonts w:cs="Arial"/>
              </w:rPr>
            </w:pPr>
            <w:proofErr w:type="spellStart"/>
            <w:r w:rsidRPr="00D404D7">
              <w:rPr>
                <w:rFonts w:cs="Arial"/>
                <w:color w:val="000000"/>
                <w:lang w:val="en-IE" w:bidi="ar-SA"/>
              </w:rPr>
              <w:t>Cunghill</w:t>
            </w:r>
            <w:proofErr w:type="spellEnd"/>
          </w:p>
        </w:tc>
        <w:tc>
          <w:tcPr>
            <w:tcW w:w="4621" w:type="dxa"/>
          </w:tcPr>
          <w:p w14:paraId="67D9F274" w14:textId="1A2B2F8D" w:rsidR="00D5177A" w:rsidRPr="00D404D7" w:rsidRDefault="00D5177A" w:rsidP="00D5177A">
            <w:pPr>
              <w:rPr>
                <w:rFonts w:cs="Arial"/>
              </w:rPr>
            </w:pPr>
            <w:r w:rsidRPr="00D404D7">
              <w:rPr>
                <w:rFonts w:cs="Arial"/>
                <w:color w:val="000000"/>
                <w:lang w:val="en-IE" w:bidi="ar-SA"/>
              </w:rPr>
              <w:t>Sligo</w:t>
            </w:r>
          </w:p>
        </w:tc>
      </w:tr>
      <w:tr w:rsidR="00D5177A" w14:paraId="0018D26E" w14:textId="77777777" w:rsidTr="002566A6">
        <w:tc>
          <w:tcPr>
            <w:tcW w:w="4621" w:type="dxa"/>
          </w:tcPr>
          <w:p w14:paraId="738A8AE7" w14:textId="77777777" w:rsidR="00D5177A" w:rsidRPr="00D404D7" w:rsidRDefault="00D5177A" w:rsidP="00D5177A">
            <w:pPr>
              <w:rPr>
                <w:rFonts w:cs="Arial"/>
              </w:rPr>
            </w:pPr>
            <w:proofErr w:type="spellStart"/>
            <w:r w:rsidRPr="00D404D7">
              <w:rPr>
                <w:rFonts w:cs="Arial"/>
                <w:color w:val="000000"/>
                <w:lang w:val="en-IE" w:bidi="ar-SA"/>
              </w:rPr>
              <w:t>Garvagh</w:t>
            </w:r>
            <w:proofErr w:type="spellEnd"/>
          </w:p>
        </w:tc>
        <w:tc>
          <w:tcPr>
            <w:tcW w:w="4621" w:type="dxa"/>
          </w:tcPr>
          <w:p w14:paraId="24FFB03D" w14:textId="7D8F8CA6" w:rsidR="00D5177A" w:rsidRPr="00D404D7" w:rsidRDefault="00D5177A" w:rsidP="00D5177A">
            <w:pPr>
              <w:rPr>
                <w:rFonts w:cs="Arial"/>
              </w:rPr>
            </w:pPr>
            <w:r w:rsidRPr="00D404D7">
              <w:rPr>
                <w:rFonts w:cs="Arial"/>
                <w:color w:val="000000"/>
                <w:lang w:val="en-IE" w:bidi="ar-SA"/>
              </w:rPr>
              <w:t>Sorne Hill</w:t>
            </w:r>
          </w:p>
        </w:tc>
      </w:tr>
      <w:tr w:rsidR="00D5177A" w14:paraId="3CE6A49F" w14:textId="77777777" w:rsidTr="002566A6">
        <w:tc>
          <w:tcPr>
            <w:tcW w:w="4621" w:type="dxa"/>
          </w:tcPr>
          <w:p w14:paraId="534D7743" w14:textId="77777777" w:rsidR="00D5177A" w:rsidRPr="00D404D7" w:rsidRDefault="00D5177A" w:rsidP="00D5177A">
            <w:pPr>
              <w:rPr>
                <w:rFonts w:cs="Arial"/>
              </w:rPr>
            </w:pPr>
            <w:proofErr w:type="spellStart"/>
            <w:r w:rsidRPr="00D404D7">
              <w:rPr>
                <w:rFonts w:cs="Arial"/>
                <w:color w:val="000000"/>
                <w:lang w:val="en-IE" w:bidi="ar-SA"/>
              </w:rPr>
              <w:t>Glenree</w:t>
            </w:r>
            <w:proofErr w:type="spellEnd"/>
          </w:p>
        </w:tc>
        <w:tc>
          <w:tcPr>
            <w:tcW w:w="4621" w:type="dxa"/>
          </w:tcPr>
          <w:p w14:paraId="5DE5331C" w14:textId="0713B7CA" w:rsidR="00D5177A" w:rsidRPr="00D404D7" w:rsidRDefault="00D5177A" w:rsidP="00D5177A">
            <w:pPr>
              <w:rPr>
                <w:rFonts w:cs="Arial"/>
              </w:rPr>
            </w:pPr>
            <w:proofErr w:type="spellStart"/>
            <w:r w:rsidRPr="00D404D7">
              <w:rPr>
                <w:rFonts w:cs="Arial"/>
                <w:color w:val="000000"/>
                <w:lang w:val="en-IE" w:bidi="ar-SA"/>
              </w:rPr>
              <w:t>Trillick</w:t>
            </w:r>
            <w:proofErr w:type="spellEnd"/>
          </w:p>
        </w:tc>
      </w:tr>
    </w:tbl>
    <w:p w14:paraId="77462D5E" w14:textId="77777777" w:rsidR="009F1847" w:rsidRDefault="009F1847" w:rsidP="005C6478">
      <w:pPr>
        <w:spacing w:after="200"/>
        <w:contextualSpacing/>
      </w:pPr>
    </w:p>
    <w:p w14:paraId="5A476589" w14:textId="77777777" w:rsidR="009F1847" w:rsidRDefault="009F1847" w:rsidP="005C6478">
      <w:pPr>
        <w:spacing w:after="200"/>
        <w:contextualSpacing/>
      </w:pPr>
    </w:p>
    <w:p w14:paraId="000F1250" w14:textId="64F772FF" w:rsidR="003A4F19" w:rsidRPr="00930CD7" w:rsidRDefault="003A4F19" w:rsidP="003A4F19">
      <w:pPr>
        <w:pStyle w:val="Heading2"/>
        <w:keepNext/>
        <w:keepLines/>
        <w:ind w:left="578" w:hanging="578"/>
      </w:pPr>
      <w:bookmarkStart w:id="29" w:name="_Toc155079334"/>
      <w:proofErr w:type="gramStart"/>
      <w:r w:rsidRPr="00930CD7">
        <w:t>North West</w:t>
      </w:r>
      <w:proofErr w:type="gramEnd"/>
      <w:r w:rsidRPr="00930CD7">
        <w:t xml:space="preserve"> Constraint Group </w:t>
      </w:r>
      <w:r>
        <w:t>6 (Outage Driven)</w:t>
      </w:r>
      <w:r w:rsidRPr="00930CD7">
        <w:t xml:space="preserve">: </w:t>
      </w:r>
      <w:r>
        <w:t>Binbane</w:t>
      </w:r>
      <w:r w:rsidRPr="00930CD7">
        <w:t xml:space="preserve"> to </w:t>
      </w:r>
      <w:r>
        <w:t>Cathaleen</w:t>
      </w:r>
      <w:r w:rsidR="00765C9D">
        <w:t>’</w:t>
      </w:r>
      <w:r>
        <w:t>s Fall</w:t>
      </w:r>
      <w:r w:rsidR="00765C9D">
        <w:t xml:space="preserve"> Flows</w:t>
      </w:r>
      <w:bookmarkEnd w:id="29"/>
    </w:p>
    <w:p w14:paraId="5D3E3CDC" w14:textId="77777777" w:rsidR="003A4F19" w:rsidRDefault="003A4F19" w:rsidP="003A4F19">
      <w:pPr>
        <w:spacing w:after="200"/>
        <w:contextualSpacing/>
      </w:pPr>
    </w:p>
    <w:p w14:paraId="37B1ADCC" w14:textId="6D343A8F" w:rsidR="003A4F19" w:rsidRDefault="003A4F19" w:rsidP="003A4F19">
      <w:pPr>
        <w:spacing w:after="200"/>
        <w:contextualSpacing/>
      </w:pPr>
      <w:r>
        <w:t xml:space="preserve">When the </w:t>
      </w:r>
      <w:proofErr w:type="gramStart"/>
      <w:r>
        <w:t>North West</w:t>
      </w:r>
      <w:proofErr w:type="gramEnd"/>
      <w:r>
        <w:t xml:space="preserve"> is under very onerous outage conditions in which the connection between </w:t>
      </w:r>
      <w:r w:rsidR="00575C0B">
        <w:t>Cathaleen’s</w:t>
      </w:r>
      <w:r>
        <w:t xml:space="preserve"> Fall to Clogher is disconnected, </w:t>
      </w:r>
      <w:proofErr w:type="spellStart"/>
      <w:r>
        <w:t>weakeness</w:t>
      </w:r>
      <w:proofErr w:type="spellEnd"/>
      <w:r>
        <w:t xml:space="preserve"> materialise on the </w:t>
      </w:r>
      <w:proofErr w:type="spellStart"/>
      <w:r>
        <w:t>Binbane</w:t>
      </w:r>
      <w:proofErr w:type="spellEnd"/>
      <w:r>
        <w:t>-</w:t>
      </w:r>
      <w:r w:rsidR="00575C0B">
        <w:t>Cathaleen’s</w:t>
      </w:r>
      <w:r>
        <w:t xml:space="preserve"> Fall 110 kV circuit trying to export power out of the region. This condition is driven by double circuit outages of the </w:t>
      </w:r>
      <w:r w:rsidR="00575C0B">
        <w:t>Cathaleen’s</w:t>
      </w:r>
      <w:r>
        <w:t xml:space="preserve"> Fall – Clogher 110 kV circuits. </w:t>
      </w:r>
    </w:p>
    <w:p w14:paraId="36654579" w14:textId="77777777" w:rsidR="003A4F19" w:rsidRDefault="003A4F19" w:rsidP="003A4F19">
      <w:pPr>
        <w:spacing w:after="200"/>
        <w:contextualSpacing/>
      </w:pPr>
    </w:p>
    <w:p w14:paraId="66270F0B" w14:textId="77777777" w:rsidR="003A4F19" w:rsidRDefault="003A4F19" w:rsidP="003A4F19">
      <w:pPr>
        <w:spacing w:after="200"/>
        <w:contextualSpacing/>
      </w:pPr>
      <w:r>
        <w:t>These contingency issues might need to be managed by restricting the output of renewable generation connected to the following nodes as part of a temporary constraint group.</w:t>
      </w:r>
    </w:p>
    <w:p w14:paraId="0378FBE8" w14:textId="77777777" w:rsidR="00465576" w:rsidRDefault="00465576" w:rsidP="003A4F19">
      <w:pPr>
        <w:spacing w:after="200"/>
        <w:contextualSpacing/>
      </w:pPr>
    </w:p>
    <w:p w14:paraId="53649DC4" w14:textId="77777777" w:rsidR="003A4F19" w:rsidRDefault="00465576" w:rsidP="003A4F19">
      <w:pPr>
        <w:rPr>
          <w:b/>
        </w:rPr>
      </w:pPr>
      <w:r>
        <w:rPr>
          <w:b/>
          <w:bCs/>
          <w:noProof/>
          <w:color w:val="FF0000"/>
          <w:lang w:val="en-IE" w:eastAsia="en-IE"/>
        </w:rPr>
        <w:t>“</w:t>
      </w:r>
      <w:r w:rsidR="003A4F19">
        <w:rPr>
          <w:b/>
          <w:bCs/>
          <w:noProof/>
          <w:color w:val="FF0000"/>
          <w:lang w:val="en-IE" w:eastAsia="en-IE"/>
        </w:rPr>
        <w:t>N-1-1”</w:t>
      </w:r>
      <w:r w:rsidR="003A4F19" w:rsidRPr="00823C73">
        <w:rPr>
          <w:b/>
          <w:bCs/>
          <w:noProof/>
          <w:color w:val="FF0000"/>
          <w:lang w:val="en-IE" w:eastAsia="en-IE"/>
        </w:rPr>
        <w:t xml:space="preserve"> Network Constraint Group:</w:t>
      </w:r>
    </w:p>
    <w:tbl>
      <w:tblPr>
        <w:tblStyle w:val="TableGrid"/>
        <w:tblW w:w="0" w:type="auto"/>
        <w:tblLook w:val="04A0" w:firstRow="1" w:lastRow="0" w:firstColumn="1" w:lastColumn="0" w:noHBand="0" w:noVBand="1"/>
      </w:tblPr>
      <w:tblGrid>
        <w:gridCol w:w="4621"/>
        <w:gridCol w:w="4621"/>
      </w:tblGrid>
      <w:tr w:rsidR="003A4F19" w:rsidRPr="00F20174" w14:paraId="22B51251" w14:textId="77777777" w:rsidTr="002645C5">
        <w:tc>
          <w:tcPr>
            <w:tcW w:w="9242" w:type="dxa"/>
            <w:gridSpan w:val="2"/>
          </w:tcPr>
          <w:p w14:paraId="560541AB" w14:textId="77777777" w:rsidR="003A4F19" w:rsidRPr="00F20174" w:rsidRDefault="003A4F19" w:rsidP="002645C5">
            <w:pPr>
              <w:jc w:val="center"/>
              <w:rPr>
                <w:b/>
              </w:rPr>
            </w:pPr>
            <w:r w:rsidRPr="00F20174">
              <w:rPr>
                <w:b/>
              </w:rPr>
              <w:t>Station</w:t>
            </w:r>
          </w:p>
        </w:tc>
      </w:tr>
      <w:tr w:rsidR="00D404D7" w14:paraId="25ED71D6" w14:textId="77777777" w:rsidTr="002645C5">
        <w:tc>
          <w:tcPr>
            <w:tcW w:w="4621" w:type="dxa"/>
          </w:tcPr>
          <w:p w14:paraId="178C750F" w14:textId="77777777" w:rsidR="00D404D7" w:rsidRPr="00D404D7" w:rsidRDefault="00D404D7" w:rsidP="002645C5">
            <w:pPr>
              <w:rPr>
                <w:rFonts w:cs="Arial"/>
              </w:rPr>
            </w:pPr>
            <w:proofErr w:type="spellStart"/>
            <w:r w:rsidRPr="00D404D7">
              <w:rPr>
                <w:rFonts w:cs="Arial"/>
                <w:color w:val="000000"/>
                <w:lang w:val="en-IE" w:bidi="ar-SA"/>
              </w:rPr>
              <w:t>Ardnagappary</w:t>
            </w:r>
            <w:proofErr w:type="spellEnd"/>
          </w:p>
        </w:tc>
        <w:tc>
          <w:tcPr>
            <w:tcW w:w="4621" w:type="dxa"/>
          </w:tcPr>
          <w:p w14:paraId="02738CCE" w14:textId="77777777" w:rsidR="00D404D7" w:rsidRPr="00D404D7" w:rsidRDefault="00D404D7" w:rsidP="002645C5">
            <w:pPr>
              <w:rPr>
                <w:rFonts w:cs="Arial"/>
              </w:rPr>
            </w:pPr>
            <w:proofErr w:type="spellStart"/>
            <w:r w:rsidRPr="00D404D7">
              <w:rPr>
                <w:rFonts w:cs="Arial"/>
                <w:color w:val="000000"/>
                <w:lang w:val="en-IE" w:bidi="ar-SA"/>
              </w:rPr>
              <w:t>Mulreavy</w:t>
            </w:r>
            <w:proofErr w:type="spellEnd"/>
          </w:p>
        </w:tc>
      </w:tr>
      <w:tr w:rsidR="00D404D7" w14:paraId="5C6414FD" w14:textId="77777777" w:rsidTr="002645C5">
        <w:tc>
          <w:tcPr>
            <w:tcW w:w="4621" w:type="dxa"/>
          </w:tcPr>
          <w:p w14:paraId="2134DEA9" w14:textId="77777777" w:rsidR="00D404D7" w:rsidRPr="00D404D7" w:rsidRDefault="00D404D7" w:rsidP="002645C5">
            <w:pPr>
              <w:rPr>
                <w:rFonts w:cs="Arial"/>
              </w:rPr>
            </w:pPr>
            <w:r w:rsidRPr="00D404D7">
              <w:rPr>
                <w:rFonts w:cs="Arial"/>
                <w:color w:val="000000"/>
                <w:lang w:val="en-IE" w:bidi="ar-SA"/>
              </w:rPr>
              <w:t>Binbane</w:t>
            </w:r>
          </w:p>
        </w:tc>
        <w:tc>
          <w:tcPr>
            <w:tcW w:w="4621" w:type="dxa"/>
          </w:tcPr>
          <w:p w14:paraId="044EC18E" w14:textId="77777777" w:rsidR="00D404D7" w:rsidRPr="00D404D7" w:rsidRDefault="00D404D7" w:rsidP="002645C5">
            <w:pPr>
              <w:rPr>
                <w:rFonts w:cs="Arial"/>
              </w:rPr>
            </w:pPr>
            <w:r w:rsidRPr="00D404D7">
              <w:rPr>
                <w:rFonts w:cs="Arial"/>
                <w:color w:val="000000"/>
                <w:lang w:val="en-IE" w:bidi="ar-SA"/>
              </w:rPr>
              <w:t>Sorne Hill</w:t>
            </w:r>
          </w:p>
        </w:tc>
      </w:tr>
      <w:tr w:rsidR="00D5177A" w14:paraId="2A436013" w14:textId="77777777" w:rsidTr="002645C5">
        <w:tc>
          <w:tcPr>
            <w:tcW w:w="4621" w:type="dxa"/>
          </w:tcPr>
          <w:p w14:paraId="0A51FC78" w14:textId="0CAFD4B3" w:rsidR="00D5177A" w:rsidRPr="00D404D7" w:rsidRDefault="00D5177A" w:rsidP="002645C5">
            <w:pPr>
              <w:rPr>
                <w:rFonts w:cs="Arial"/>
                <w:color w:val="000000"/>
                <w:lang w:val="en-IE" w:bidi="ar-SA"/>
              </w:rPr>
            </w:pPr>
            <w:proofErr w:type="spellStart"/>
            <w:r>
              <w:rPr>
                <w:rFonts w:cs="Arial"/>
                <w:color w:val="000000"/>
                <w:lang w:val="en-IE" w:bidi="ar-SA"/>
              </w:rPr>
              <w:t>Lenalea</w:t>
            </w:r>
            <w:proofErr w:type="spellEnd"/>
          </w:p>
        </w:tc>
        <w:tc>
          <w:tcPr>
            <w:tcW w:w="4621" w:type="dxa"/>
          </w:tcPr>
          <w:p w14:paraId="064F462A" w14:textId="45E06055" w:rsidR="00D5177A" w:rsidRPr="00D404D7" w:rsidRDefault="00D5177A" w:rsidP="002645C5">
            <w:pPr>
              <w:rPr>
                <w:rFonts w:cs="Arial"/>
                <w:color w:val="000000"/>
                <w:lang w:val="en-IE" w:bidi="ar-SA"/>
              </w:rPr>
            </w:pPr>
            <w:proofErr w:type="spellStart"/>
            <w:r w:rsidRPr="00D404D7">
              <w:rPr>
                <w:rFonts w:cs="Arial"/>
                <w:color w:val="000000"/>
                <w:lang w:val="en-IE" w:bidi="ar-SA"/>
              </w:rPr>
              <w:t>Trillick</w:t>
            </w:r>
            <w:proofErr w:type="spellEnd"/>
          </w:p>
        </w:tc>
      </w:tr>
      <w:tr w:rsidR="00D404D7" w14:paraId="64E55B99" w14:textId="77777777" w:rsidTr="002645C5">
        <w:tc>
          <w:tcPr>
            <w:tcW w:w="4621" w:type="dxa"/>
          </w:tcPr>
          <w:p w14:paraId="068614CA" w14:textId="77777777" w:rsidR="00D404D7" w:rsidRPr="00D404D7" w:rsidRDefault="00D404D7" w:rsidP="002645C5">
            <w:pPr>
              <w:rPr>
                <w:rFonts w:cs="Arial"/>
              </w:rPr>
            </w:pPr>
            <w:proofErr w:type="spellStart"/>
            <w:r w:rsidRPr="00D404D7">
              <w:rPr>
                <w:rFonts w:cs="Arial"/>
                <w:color w:val="000000"/>
                <w:lang w:val="en-IE" w:bidi="ar-SA"/>
              </w:rPr>
              <w:t>Meentycat</w:t>
            </w:r>
            <w:proofErr w:type="spellEnd"/>
          </w:p>
        </w:tc>
        <w:tc>
          <w:tcPr>
            <w:tcW w:w="4621" w:type="dxa"/>
          </w:tcPr>
          <w:p w14:paraId="60D84BEB" w14:textId="1B866CE8" w:rsidR="00D404D7" w:rsidRPr="00D404D7" w:rsidRDefault="00D404D7" w:rsidP="002645C5">
            <w:pPr>
              <w:rPr>
                <w:rFonts w:cs="Arial"/>
              </w:rPr>
            </w:pPr>
          </w:p>
        </w:tc>
      </w:tr>
    </w:tbl>
    <w:p w14:paraId="623D88EE" w14:textId="77777777" w:rsidR="00B46D33" w:rsidRDefault="00B46D33" w:rsidP="005C6478">
      <w:pPr>
        <w:spacing w:after="200"/>
        <w:contextualSpacing/>
      </w:pPr>
    </w:p>
    <w:p w14:paraId="41F255DD" w14:textId="2285AA6D" w:rsidR="00B46D33" w:rsidRPr="00930CD7" w:rsidRDefault="00B46D33" w:rsidP="00B46D33">
      <w:pPr>
        <w:pStyle w:val="Heading2"/>
        <w:keepNext/>
        <w:keepLines/>
        <w:ind w:left="578" w:hanging="578"/>
      </w:pPr>
      <w:bookmarkStart w:id="30" w:name="_Toc155079335"/>
      <w:r w:rsidRPr="00930CD7">
        <w:t>North West Constraint Group</w:t>
      </w:r>
      <w:r w:rsidR="00B62CEC">
        <w:t xml:space="preserve"> 7</w:t>
      </w:r>
      <w:r w:rsidRPr="00930CD7">
        <w:t xml:space="preserve"> </w:t>
      </w:r>
      <w:proofErr w:type="spellStart"/>
      <w:r w:rsidRPr="00930CD7">
        <w:t>Corderry</w:t>
      </w:r>
      <w:proofErr w:type="spellEnd"/>
      <w:r w:rsidRPr="00930CD7">
        <w:t xml:space="preserve"> to </w:t>
      </w:r>
      <w:proofErr w:type="spellStart"/>
      <w:r w:rsidRPr="00930CD7">
        <w:t>Srananagh</w:t>
      </w:r>
      <w:proofErr w:type="spellEnd"/>
      <w:r w:rsidRPr="00930CD7">
        <w:t xml:space="preserve"> Flows</w:t>
      </w:r>
      <w:r w:rsidR="00B62CEC">
        <w:t xml:space="preserve"> (Retired)</w:t>
      </w:r>
      <w:bookmarkEnd w:id="30"/>
    </w:p>
    <w:p w14:paraId="08D4CD4A" w14:textId="77777777" w:rsidR="00B46D33" w:rsidRDefault="00B46D33" w:rsidP="00B46D33">
      <w:pPr>
        <w:rPr>
          <w:b/>
        </w:rPr>
      </w:pPr>
    </w:p>
    <w:p w14:paraId="78AA4C45" w14:textId="47B74116" w:rsidR="00B46D33" w:rsidRPr="00402A72" w:rsidRDefault="00B46D33" w:rsidP="008D5E10">
      <w:r w:rsidRPr="00990306">
        <w:t xml:space="preserve">This constraint group </w:t>
      </w:r>
      <w:r w:rsidR="008D5E10">
        <w:t>wa</w:t>
      </w:r>
      <w:r w:rsidRPr="00990306">
        <w:t xml:space="preserve">s used due to limitations on the </w:t>
      </w:r>
      <w:proofErr w:type="spellStart"/>
      <w:r w:rsidRPr="00990306">
        <w:t>Corderry-Srananagh</w:t>
      </w:r>
      <w:proofErr w:type="spellEnd"/>
      <w:r w:rsidRPr="00990306">
        <w:t xml:space="preserve"> 110 kV circuit</w:t>
      </w:r>
      <w:r w:rsidR="008D5E10">
        <w:t xml:space="preserve">. Since the uprate of this circuit this constraint group is </w:t>
      </w:r>
      <w:r w:rsidR="008D5E10" w:rsidRPr="00575C0B">
        <w:rPr>
          <w:b/>
          <w:bCs/>
        </w:rPr>
        <w:t>no longer active</w:t>
      </w:r>
      <w:r w:rsidR="008D5E10">
        <w:t>. The group remains coded in the WDT.</w:t>
      </w:r>
    </w:p>
    <w:p w14:paraId="383CF930" w14:textId="77777777" w:rsidR="00B46D33" w:rsidRDefault="00B46D33" w:rsidP="00B46D33">
      <w:pPr>
        <w:pStyle w:val="ListParagraph"/>
        <w:numPr>
          <w:ilvl w:val="0"/>
          <w:numId w:val="0"/>
        </w:numPr>
        <w:rPr>
          <w:b/>
          <w:bCs/>
          <w:noProof/>
          <w:color w:val="FF0000"/>
          <w:lang w:val="en-IE" w:eastAsia="en-IE"/>
        </w:rPr>
      </w:pPr>
    </w:p>
    <w:p w14:paraId="163085AD" w14:textId="1C594B4D" w:rsidR="00B46D33" w:rsidRPr="002566A6" w:rsidRDefault="00765C9D" w:rsidP="00B46D33">
      <w:pPr>
        <w:pStyle w:val="ListParagraph"/>
        <w:numPr>
          <w:ilvl w:val="0"/>
          <w:numId w:val="0"/>
        </w:numPr>
        <w:rPr>
          <w:b/>
          <w:bCs/>
          <w:noProof/>
          <w:color w:val="FF0000"/>
          <w:lang w:val="en-IE" w:eastAsia="en-IE"/>
        </w:rPr>
      </w:pPr>
      <w:r>
        <w:rPr>
          <w:b/>
          <w:bCs/>
          <w:noProof/>
          <w:color w:val="FF0000"/>
          <w:lang w:val="en-IE" w:eastAsia="en-IE"/>
        </w:rPr>
        <w:t xml:space="preserve">Retired </w:t>
      </w:r>
      <w:r w:rsidR="00B46D33" w:rsidRPr="00823C73">
        <w:rPr>
          <w:b/>
          <w:bCs/>
          <w:noProof/>
          <w:color w:val="FF0000"/>
          <w:lang w:val="en-IE" w:eastAsia="en-IE"/>
        </w:rPr>
        <w:t>Constraint Group:</w:t>
      </w:r>
    </w:p>
    <w:tbl>
      <w:tblPr>
        <w:tblStyle w:val="TableGrid"/>
        <w:tblW w:w="0" w:type="auto"/>
        <w:tblLook w:val="04A0" w:firstRow="1" w:lastRow="0" w:firstColumn="1" w:lastColumn="0" w:noHBand="0" w:noVBand="1"/>
      </w:tblPr>
      <w:tblGrid>
        <w:gridCol w:w="4621"/>
      </w:tblGrid>
      <w:tr w:rsidR="00B46D33" w14:paraId="2C6477C0" w14:textId="77777777" w:rsidTr="00672ABC">
        <w:tc>
          <w:tcPr>
            <w:tcW w:w="4621" w:type="dxa"/>
          </w:tcPr>
          <w:p w14:paraId="5E84EC27" w14:textId="77777777" w:rsidR="00B46D33" w:rsidRPr="00F20174" w:rsidRDefault="00B46D33" w:rsidP="00672ABC">
            <w:pPr>
              <w:rPr>
                <w:b/>
              </w:rPr>
            </w:pPr>
            <w:r w:rsidRPr="00F20174">
              <w:rPr>
                <w:b/>
              </w:rPr>
              <w:t>Station</w:t>
            </w:r>
          </w:p>
        </w:tc>
      </w:tr>
      <w:tr w:rsidR="00B46D33" w14:paraId="73262C3A" w14:textId="77777777" w:rsidTr="00672ABC">
        <w:tc>
          <w:tcPr>
            <w:tcW w:w="4621" w:type="dxa"/>
          </w:tcPr>
          <w:p w14:paraId="2552C397" w14:textId="77777777" w:rsidR="00B46D33" w:rsidRDefault="00B46D33" w:rsidP="00672ABC">
            <w:proofErr w:type="spellStart"/>
            <w:r>
              <w:t>Corderry</w:t>
            </w:r>
            <w:proofErr w:type="spellEnd"/>
          </w:p>
        </w:tc>
      </w:tr>
      <w:tr w:rsidR="00B46D33" w14:paraId="15824A74" w14:textId="77777777" w:rsidTr="00672ABC">
        <w:tc>
          <w:tcPr>
            <w:tcW w:w="4621" w:type="dxa"/>
          </w:tcPr>
          <w:p w14:paraId="1A7BAC00" w14:textId="77777777" w:rsidR="00B46D33" w:rsidRDefault="00B46D33" w:rsidP="00672ABC">
            <w:proofErr w:type="spellStart"/>
            <w:r>
              <w:t>Garvagh</w:t>
            </w:r>
            <w:proofErr w:type="spellEnd"/>
          </w:p>
        </w:tc>
      </w:tr>
    </w:tbl>
    <w:p w14:paraId="426EFE6F" w14:textId="77777777" w:rsidR="00B46D33" w:rsidRDefault="00B46D33" w:rsidP="00B46D33"/>
    <w:p w14:paraId="37EE0D4D" w14:textId="77777777" w:rsidR="00B46D33" w:rsidRDefault="00B46D33" w:rsidP="005C6478">
      <w:pPr>
        <w:spacing w:after="200"/>
        <w:contextualSpacing/>
      </w:pPr>
    </w:p>
    <w:p w14:paraId="3A3144A7" w14:textId="77777777" w:rsidR="005C6478" w:rsidRPr="00930CD7" w:rsidRDefault="005C6478" w:rsidP="005C6478">
      <w:pPr>
        <w:pStyle w:val="Heading1"/>
        <w:spacing w:after="0"/>
      </w:pPr>
      <w:bookmarkStart w:id="31" w:name="_Toc31038323"/>
      <w:bookmarkStart w:id="32" w:name="_Toc155079336"/>
      <w:r>
        <w:t xml:space="preserve">Ireland </w:t>
      </w:r>
      <w:r w:rsidRPr="00930CD7">
        <w:t>West Constraint Group</w:t>
      </w:r>
      <w:r>
        <w:t>s</w:t>
      </w:r>
      <w:bookmarkEnd w:id="31"/>
      <w:bookmarkEnd w:id="32"/>
    </w:p>
    <w:p w14:paraId="63FA98C6" w14:textId="08D8E81C" w:rsidR="005C6478" w:rsidRDefault="006561F3" w:rsidP="006561F3">
      <w:pPr>
        <w:jc w:val="center"/>
        <w:rPr>
          <w:b/>
        </w:rPr>
      </w:pPr>
      <w:r>
        <w:object w:dxaOrig="11701" w:dyaOrig="23041" w14:anchorId="143B502D">
          <v:shape id="_x0000_i1030" type="#_x0000_t75" style="width:311pt;height:613pt" o:ole="">
            <v:imagedata r:id="rId28" o:title=""/>
          </v:shape>
          <o:OLEObject Type="Embed" ProgID="Visio.Drawing.15" ShapeID="_x0000_i1030" DrawAspect="Content" ObjectID="_1768624436" r:id="rId29"/>
        </w:object>
      </w:r>
    </w:p>
    <w:p w14:paraId="1EA978D1" w14:textId="77777777" w:rsidR="006561F3" w:rsidRDefault="006561F3" w:rsidP="006561F3">
      <w:pPr>
        <w:jc w:val="center"/>
        <w:rPr>
          <w:b/>
        </w:rPr>
      </w:pPr>
    </w:p>
    <w:p w14:paraId="1FC3D500" w14:textId="77777777" w:rsidR="005C6478" w:rsidRDefault="005C6478" w:rsidP="005C6478">
      <w:r>
        <w:t>Figure 3: West Geographical Constraint Groups</w:t>
      </w:r>
    </w:p>
    <w:p w14:paraId="36CF1826" w14:textId="77777777" w:rsidR="005C6478" w:rsidRDefault="005C6478" w:rsidP="005C6478">
      <w:pPr>
        <w:rPr>
          <w:b/>
        </w:rPr>
      </w:pPr>
    </w:p>
    <w:p w14:paraId="6E9A505D" w14:textId="0C401001" w:rsidR="005C6478" w:rsidRPr="00930CD7" w:rsidRDefault="005C6478" w:rsidP="005C6478">
      <w:pPr>
        <w:pStyle w:val="Heading2"/>
        <w:keepNext/>
        <w:keepLines/>
        <w:ind w:left="578" w:hanging="578"/>
      </w:pPr>
      <w:bookmarkStart w:id="33" w:name="_Toc31038324"/>
      <w:bookmarkStart w:id="34" w:name="_Toc155079337"/>
      <w:r w:rsidRPr="00930CD7">
        <w:t>West Constraint Group 1: Lanesboro to Mullingar</w:t>
      </w:r>
      <w:bookmarkEnd w:id="33"/>
      <w:r w:rsidR="00765C9D">
        <w:t xml:space="preserve"> or Lanesboro Busbar Flows</w:t>
      </w:r>
      <w:bookmarkEnd w:id="34"/>
      <w:r w:rsidR="00765C9D">
        <w:t xml:space="preserve"> </w:t>
      </w:r>
    </w:p>
    <w:p w14:paraId="3109EFBB" w14:textId="77777777" w:rsidR="005C6478" w:rsidRDefault="005C6478" w:rsidP="005C6478">
      <w:pPr>
        <w:rPr>
          <w:b/>
        </w:rPr>
      </w:pPr>
    </w:p>
    <w:p w14:paraId="653E9ACB" w14:textId="03B8ABE6" w:rsidR="005C6478" w:rsidRDefault="005C6478" w:rsidP="005C6478">
      <w:pPr>
        <w:spacing w:after="200"/>
        <w:contextualSpacing/>
      </w:pPr>
      <w:r>
        <w:t>This constraint group is used due to limitations on the Lanesboro-Mullingar 110 kV circuit</w:t>
      </w:r>
      <w:r w:rsidR="00765C9D">
        <w:t xml:space="preserve"> or sections of the Lanesboro 110 kV busbar</w:t>
      </w:r>
      <w:r>
        <w:t xml:space="preserve"> when there is an excessive export of </w:t>
      </w:r>
      <w:r w:rsidR="00997935">
        <w:t>wind/solar</w:t>
      </w:r>
      <w:r>
        <w:t xml:space="preserve"> from the entire West Re</w:t>
      </w:r>
      <w:r w:rsidR="001F119E">
        <w:t>gion to the East of the Network.</w:t>
      </w:r>
      <w:r>
        <w:t xml:space="preserve"> </w:t>
      </w:r>
    </w:p>
    <w:p w14:paraId="2DC550FD" w14:textId="77777777" w:rsidR="005C6478" w:rsidRDefault="005C6478" w:rsidP="005C6478">
      <w:pPr>
        <w:spacing w:after="200"/>
        <w:contextualSpacing/>
      </w:pPr>
    </w:p>
    <w:p w14:paraId="05C0BB54" w14:textId="39342FF8" w:rsidR="005C6478" w:rsidRDefault="005C6478" w:rsidP="005C6478">
      <w:pPr>
        <w:spacing w:after="200"/>
        <w:contextualSpacing/>
      </w:pPr>
      <w:r>
        <w:t xml:space="preserve">A pre-constraint is required to protect this </w:t>
      </w:r>
      <w:r w:rsidR="00765C9D">
        <w:t>equipment</w:t>
      </w:r>
      <w:r>
        <w:t xml:space="preserve"> against the potential risk of the loss of a path to the 400 kV network from </w:t>
      </w:r>
      <w:proofErr w:type="spellStart"/>
      <w:r>
        <w:t>Oldstreet</w:t>
      </w:r>
      <w:proofErr w:type="spellEnd"/>
      <w:r>
        <w:t xml:space="preserve"> to </w:t>
      </w:r>
      <w:r w:rsidR="002A57EF">
        <w:t xml:space="preserve">Woodland </w:t>
      </w:r>
      <w:r>
        <w:t>to transfer power from the West to the East of the network.</w:t>
      </w:r>
    </w:p>
    <w:p w14:paraId="4DDF2895" w14:textId="77777777" w:rsidR="005C6478" w:rsidRDefault="005C6478" w:rsidP="005C6478">
      <w:pPr>
        <w:spacing w:after="200"/>
        <w:contextualSpacing/>
      </w:pPr>
    </w:p>
    <w:p w14:paraId="0524B646" w14:textId="77777777" w:rsidR="005C6478" w:rsidRDefault="005C6478" w:rsidP="005C6478">
      <w:pPr>
        <w:spacing w:after="200"/>
        <w:contextualSpacing/>
      </w:pPr>
      <w:r>
        <w:t xml:space="preserve">Sectionalising of the Network is often carried out in order to greatly reduce constraints in the region. This can involve opening the </w:t>
      </w:r>
      <w:proofErr w:type="spellStart"/>
      <w:r>
        <w:t>Kinnegad</w:t>
      </w:r>
      <w:proofErr w:type="spellEnd"/>
      <w:r>
        <w:t xml:space="preserve"> 110 kV circuit breaker in Mullingar 110 kV station or splitting the </w:t>
      </w:r>
      <w:proofErr w:type="spellStart"/>
      <w:r>
        <w:t>Flagford</w:t>
      </w:r>
      <w:proofErr w:type="spellEnd"/>
      <w:r>
        <w:t xml:space="preserve"> busbar at 110 kV.</w:t>
      </w:r>
    </w:p>
    <w:p w14:paraId="6C713C3F" w14:textId="77777777" w:rsidR="005C6478" w:rsidRDefault="005C6478" w:rsidP="005C6478">
      <w:pPr>
        <w:rPr>
          <w:b/>
        </w:rPr>
      </w:pPr>
    </w:p>
    <w:p w14:paraId="4F212C28" w14:textId="77777777" w:rsidR="00D706F1" w:rsidRDefault="00D706F1" w:rsidP="005C6478">
      <w:pPr>
        <w:rPr>
          <w:b/>
        </w:rPr>
      </w:pPr>
      <w:r w:rsidRPr="00823C73">
        <w:rPr>
          <w:b/>
          <w:bCs/>
          <w:noProof/>
          <w:color w:val="FF0000"/>
          <w:lang w:val="en-IE" w:eastAsia="en-IE"/>
        </w:rPr>
        <w:t>Intact Network Constraint Group:</w:t>
      </w:r>
    </w:p>
    <w:tbl>
      <w:tblPr>
        <w:tblStyle w:val="TableGrid"/>
        <w:tblW w:w="9288" w:type="dxa"/>
        <w:tblLook w:val="04A0" w:firstRow="1" w:lastRow="0" w:firstColumn="1" w:lastColumn="0" w:noHBand="0" w:noVBand="1"/>
      </w:tblPr>
      <w:tblGrid>
        <w:gridCol w:w="4644"/>
        <w:gridCol w:w="4644"/>
      </w:tblGrid>
      <w:tr w:rsidR="00173998" w14:paraId="2E09E384" w14:textId="77777777" w:rsidTr="002566A6">
        <w:tc>
          <w:tcPr>
            <w:tcW w:w="9288" w:type="dxa"/>
            <w:gridSpan w:val="2"/>
          </w:tcPr>
          <w:p w14:paraId="46A7CA54" w14:textId="77777777" w:rsidR="00173998" w:rsidRPr="00D866BD" w:rsidRDefault="00173998" w:rsidP="002566A6">
            <w:pPr>
              <w:jc w:val="center"/>
              <w:rPr>
                <w:b/>
              </w:rPr>
            </w:pPr>
            <w:r w:rsidRPr="00D866BD">
              <w:rPr>
                <w:b/>
              </w:rPr>
              <w:t>Station</w:t>
            </w:r>
          </w:p>
        </w:tc>
      </w:tr>
      <w:tr w:rsidR="002500E4" w14:paraId="00FA2DD1" w14:textId="77777777" w:rsidTr="002566A6">
        <w:tc>
          <w:tcPr>
            <w:tcW w:w="4644" w:type="dxa"/>
          </w:tcPr>
          <w:p w14:paraId="4C6A011D" w14:textId="77777777" w:rsidR="002500E4" w:rsidRPr="002500E4" w:rsidRDefault="002500E4" w:rsidP="00173998">
            <w:pPr>
              <w:rPr>
                <w:rFonts w:cs="Arial"/>
              </w:rPr>
            </w:pPr>
            <w:proofErr w:type="spellStart"/>
            <w:r w:rsidRPr="002500E4">
              <w:rPr>
                <w:rFonts w:cs="Arial"/>
                <w:color w:val="000000"/>
                <w:lang w:val="en-IE" w:bidi="ar-SA"/>
              </w:rPr>
              <w:t>Ardnacrusha</w:t>
            </w:r>
            <w:proofErr w:type="spellEnd"/>
          </w:p>
        </w:tc>
        <w:tc>
          <w:tcPr>
            <w:tcW w:w="4644" w:type="dxa"/>
          </w:tcPr>
          <w:p w14:paraId="19B99E4A" w14:textId="60DDEE54" w:rsidR="002500E4" w:rsidRPr="002500E4" w:rsidRDefault="00715426" w:rsidP="00173998">
            <w:pPr>
              <w:rPr>
                <w:rFonts w:cs="Arial"/>
              </w:rPr>
            </w:pPr>
            <w:proofErr w:type="spellStart"/>
            <w:r w:rsidRPr="002500E4">
              <w:rPr>
                <w:rFonts w:cs="Arial"/>
                <w:color w:val="000000"/>
                <w:lang w:val="en-IE" w:bidi="ar-SA"/>
              </w:rPr>
              <w:t>Knockalough</w:t>
            </w:r>
            <w:proofErr w:type="spellEnd"/>
          </w:p>
        </w:tc>
      </w:tr>
      <w:tr w:rsidR="00715426" w14:paraId="0C897202" w14:textId="77777777" w:rsidTr="002566A6">
        <w:tc>
          <w:tcPr>
            <w:tcW w:w="4644" w:type="dxa"/>
          </w:tcPr>
          <w:p w14:paraId="18BC4F7E"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tcPr>
          <w:p w14:paraId="0B4260D5" w14:textId="3D6D9ABA" w:rsidR="00715426" w:rsidRPr="002500E4" w:rsidRDefault="00715426" w:rsidP="00715426">
            <w:pPr>
              <w:rPr>
                <w:rFonts w:cs="Arial"/>
              </w:rPr>
            </w:pPr>
            <w:proofErr w:type="spellStart"/>
            <w:r w:rsidRPr="002500E4">
              <w:rPr>
                <w:rFonts w:cs="Arial"/>
                <w:color w:val="000000"/>
                <w:lang w:val="en-IE" w:bidi="ar-SA"/>
              </w:rPr>
              <w:t>Lisheen</w:t>
            </w:r>
            <w:proofErr w:type="spellEnd"/>
          </w:p>
        </w:tc>
      </w:tr>
      <w:tr w:rsidR="00715426" w14:paraId="5CD9131A" w14:textId="77777777" w:rsidTr="002566A6">
        <w:tc>
          <w:tcPr>
            <w:tcW w:w="4644" w:type="dxa"/>
          </w:tcPr>
          <w:p w14:paraId="0FE76F6A" w14:textId="29E49C03" w:rsidR="00715426" w:rsidRPr="002500E4" w:rsidRDefault="00715426" w:rsidP="00715426">
            <w:pPr>
              <w:rPr>
                <w:rFonts w:cs="Arial"/>
              </w:rPr>
            </w:pPr>
            <w:r>
              <w:rPr>
                <w:rFonts w:cs="Arial"/>
                <w:color w:val="000000"/>
                <w:lang w:val="en-IE" w:bidi="ar-SA"/>
              </w:rPr>
              <w:t>Buffy</w:t>
            </w:r>
          </w:p>
        </w:tc>
        <w:tc>
          <w:tcPr>
            <w:tcW w:w="4644" w:type="dxa"/>
          </w:tcPr>
          <w:p w14:paraId="3CA9E593" w14:textId="0D6BCBDC" w:rsidR="00715426" w:rsidRPr="002500E4" w:rsidRDefault="00715426" w:rsidP="00715426">
            <w:pPr>
              <w:rPr>
                <w:rFonts w:cs="Arial"/>
              </w:rPr>
            </w:pPr>
            <w:proofErr w:type="spellStart"/>
            <w:r w:rsidRPr="002500E4">
              <w:rPr>
                <w:rFonts w:cs="Arial"/>
                <w:color w:val="000000"/>
                <w:lang w:val="en-IE" w:bidi="ar-SA"/>
              </w:rPr>
              <w:t>Moneypoint</w:t>
            </w:r>
            <w:proofErr w:type="spellEnd"/>
          </w:p>
        </w:tc>
      </w:tr>
      <w:tr w:rsidR="00715426" w14:paraId="4AD5D616" w14:textId="77777777" w:rsidTr="002566A6">
        <w:tc>
          <w:tcPr>
            <w:tcW w:w="4644" w:type="dxa"/>
          </w:tcPr>
          <w:p w14:paraId="0EBEB4C0" w14:textId="6C9E71A8" w:rsidR="00715426" w:rsidRPr="002500E4" w:rsidRDefault="00715426" w:rsidP="00715426">
            <w:pPr>
              <w:rPr>
                <w:rFonts w:cs="Arial"/>
              </w:rPr>
            </w:pPr>
            <w:r w:rsidRPr="002500E4">
              <w:rPr>
                <w:rFonts w:cs="Arial"/>
                <w:color w:val="000000"/>
                <w:lang w:val="en-IE" w:bidi="ar-SA"/>
              </w:rPr>
              <w:t>Castlebar</w:t>
            </w:r>
          </w:p>
        </w:tc>
        <w:tc>
          <w:tcPr>
            <w:tcW w:w="4644" w:type="dxa"/>
          </w:tcPr>
          <w:p w14:paraId="4528D73B" w14:textId="54436BFC" w:rsidR="00715426" w:rsidRPr="002500E4" w:rsidRDefault="00715426" w:rsidP="00715426">
            <w:pPr>
              <w:rPr>
                <w:rFonts w:cs="Arial"/>
              </w:rPr>
            </w:pPr>
            <w:r w:rsidRPr="002500E4">
              <w:rPr>
                <w:rFonts w:cs="Arial"/>
                <w:color w:val="000000"/>
                <w:lang w:val="en-IE" w:bidi="ar-SA"/>
              </w:rPr>
              <w:t>Moy</w:t>
            </w:r>
          </w:p>
        </w:tc>
      </w:tr>
      <w:tr w:rsidR="00715426" w14:paraId="29AFF388" w14:textId="77777777" w:rsidTr="002566A6">
        <w:tc>
          <w:tcPr>
            <w:tcW w:w="4644" w:type="dxa"/>
          </w:tcPr>
          <w:p w14:paraId="0882FA2A" w14:textId="2ECA1758" w:rsidR="00715426" w:rsidRPr="002500E4" w:rsidRDefault="00715426" w:rsidP="00715426">
            <w:pPr>
              <w:rPr>
                <w:rFonts w:cs="Arial"/>
              </w:rPr>
            </w:pPr>
            <w:proofErr w:type="spellStart"/>
            <w:r w:rsidRPr="002500E4">
              <w:rPr>
                <w:rFonts w:cs="Arial"/>
                <w:color w:val="000000"/>
                <w:lang w:val="en-IE" w:bidi="ar-SA"/>
              </w:rPr>
              <w:t>Cauteen</w:t>
            </w:r>
            <w:proofErr w:type="spellEnd"/>
          </w:p>
        </w:tc>
        <w:tc>
          <w:tcPr>
            <w:tcW w:w="4644" w:type="dxa"/>
          </w:tcPr>
          <w:p w14:paraId="23C3CD84" w14:textId="478C07AA" w:rsidR="00715426" w:rsidRPr="002500E4" w:rsidRDefault="00715426" w:rsidP="00715426">
            <w:pPr>
              <w:rPr>
                <w:rFonts w:cs="Arial"/>
              </w:rPr>
            </w:pPr>
            <w:r w:rsidRPr="002500E4">
              <w:rPr>
                <w:rFonts w:cs="Arial"/>
                <w:color w:val="000000"/>
                <w:lang w:val="en-IE" w:bidi="ar-SA"/>
              </w:rPr>
              <w:t>Rathkeale</w:t>
            </w:r>
          </w:p>
        </w:tc>
      </w:tr>
      <w:tr w:rsidR="00715426" w14:paraId="14A92F51" w14:textId="77777777" w:rsidTr="002566A6">
        <w:tc>
          <w:tcPr>
            <w:tcW w:w="4644" w:type="dxa"/>
          </w:tcPr>
          <w:p w14:paraId="5E1E732F" w14:textId="68CC544F" w:rsidR="00715426" w:rsidRPr="002500E4" w:rsidRDefault="00715426" w:rsidP="00715426">
            <w:pPr>
              <w:rPr>
                <w:rFonts w:cs="Arial"/>
              </w:rPr>
            </w:pPr>
            <w:proofErr w:type="spellStart"/>
            <w:r w:rsidRPr="002500E4">
              <w:rPr>
                <w:rFonts w:cs="Arial"/>
                <w:color w:val="000000"/>
                <w:lang w:val="en-IE" w:bidi="ar-SA"/>
              </w:rPr>
              <w:t>Corderry</w:t>
            </w:r>
            <w:proofErr w:type="spellEnd"/>
          </w:p>
        </w:tc>
        <w:tc>
          <w:tcPr>
            <w:tcW w:w="4644" w:type="dxa"/>
          </w:tcPr>
          <w:p w14:paraId="5135B68D" w14:textId="722A8679" w:rsidR="00715426" w:rsidRPr="002500E4" w:rsidRDefault="00715426" w:rsidP="00715426">
            <w:pPr>
              <w:rPr>
                <w:rFonts w:cs="Arial"/>
              </w:rPr>
            </w:pPr>
            <w:r w:rsidRPr="002500E4">
              <w:rPr>
                <w:rFonts w:cs="Arial"/>
                <w:color w:val="000000"/>
                <w:lang w:val="en-IE" w:bidi="ar-SA"/>
              </w:rPr>
              <w:t>Salthill</w:t>
            </w:r>
          </w:p>
        </w:tc>
      </w:tr>
      <w:tr w:rsidR="00715426" w14:paraId="14C84523" w14:textId="77777777" w:rsidTr="002566A6">
        <w:tc>
          <w:tcPr>
            <w:tcW w:w="4644" w:type="dxa"/>
          </w:tcPr>
          <w:p w14:paraId="39890613" w14:textId="70710CD7" w:rsidR="00715426" w:rsidRPr="002500E4" w:rsidRDefault="00715426" w:rsidP="00715426">
            <w:pPr>
              <w:rPr>
                <w:rFonts w:cs="Arial"/>
              </w:rPr>
            </w:pPr>
            <w:proofErr w:type="spellStart"/>
            <w:r w:rsidRPr="002500E4">
              <w:rPr>
                <w:rFonts w:cs="Arial"/>
                <w:color w:val="000000"/>
                <w:lang w:val="en-IE" w:bidi="ar-SA"/>
              </w:rPr>
              <w:t>Cunghill</w:t>
            </w:r>
            <w:proofErr w:type="spellEnd"/>
          </w:p>
        </w:tc>
        <w:tc>
          <w:tcPr>
            <w:tcW w:w="4644" w:type="dxa"/>
          </w:tcPr>
          <w:p w14:paraId="58BAE3F6" w14:textId="136CACED" w:rsidR="00715426" w:rsidRPr="002500E4" w:rsidRDefault="00715426" w:rsidP="00715426">
            <w:pPr>
              <w:rPr>
                <w:rFonts w:cs="Arial"/>
              </w:rPr>
            </w:pPr>
            <w:r w:rsidRPr="002500E4">
              <w:rPr>
                <w:rFonts w:cs="Arial"/>
                <w:color w:val="000000"/>
                <w:lang w:val="en-IE" w:bidi="ar-SA"/>
              </w:rPr>
              <w:t>Sliabh Bawn</w:t>
            </w:r>
          </w:p>
        </w:tc>
      </w:tr>
      <w:tr w:rsidR="00715426" w14:paraId="251668AF" w14:textId="77777777" w:rsidTr="002566A6">
        <w:tc>
          <w:tcPr>
            <w:tcW w:w="4644" w:type="dxa"/>
          </w:tcPr>
          <w:p w14:paraId="6211115A" w14:textId="5FA04F8C" w:rsidR="00715426" w:rsidRPr="002500E4" w:rsidRDefault="00715426" w:rsidP="00715426">
            <w:pPr>
              <w:rPr>
                <w:rFonts w:cs="Arial"/>
              </w:rPr>
            </w:pPr>
            <w:r w:rsidRPr="002500E4">
              <w:rPr>
                <w:rFonts w:cs="Arial"/>
                <w:color w:val="000000"/>
                <w:lang w:val="en-IE" w:bidi="ar-SA"/>
              </w:rPr>
              <w:t>Dallow</w:t>
            </w:r>
          </w:p>
        </w:tc>
        <w:tc>
          <w:tcPr>
            <w:tcW w:w="4644" w:type="dxa"/>
          </w:tcPr>
          <w:p w14:paraId="43D38808" w14:textId="72EF0245" w:rsidR="00715426" w:rsidRPr="002500E4" w:rsidRDefault="00715426" w:rsidP="00715426">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715426" w14:paraId="35414AB0" w14:textId="77777777" w:rsidTr="002566A6">
        <w:tc>
          <w:tcPr>
            <w:tcW w:w="4644" w:type="dxa"/>
          </w:tcPr>
          <w:p w14:paraId="67BAC9E1" w14:textId="5F596A53" w:rsidR="00715426" w:rsidRPr="002500E4" w:rsidRDefault="00715426" w:rsidP="00715426">
            <w:pPr>
              <w:rPr>
                <w:rFonts w:cs="Arial"/>
              </w:rPr>
            </w:pPr>
            <w:r w:rsidRPr="002500E4">
              <w:rPr>
                <w:rFonts w:cs="Arial"/>
                <w:color w:val="000000"/>
                <w:lang w:val="en-IE" w:bidi="ar-SA"/>
              </w:rPr>
              <w:t>Dalton</w:t>
            </w:r>
          </w:p>
        </w:tc>
        <w:tc>
          <w:tcPr>
            <w:tcW w:w="4644" w:type="dxa"/>
          </w:tcPr>
          <w:p w14:paraId="03DFA172" w14:textId="188D4207" w:rsidR="00715426" w:rsidRPr="002500E4" w:rsidRDefault="00715426" w:rsidP="00715426">
            <w:pPr>
              <w:rPr>
                <w:rFonts w:cs="Arial"/>
              </w:rPr>
            </w:pPr>
            <w:r w:rsidRPr="002500E4">
              <w:rPr>
                <w:rFonts w:cs="Arial"/>
                <w:color w:val="000000"/>
                <w:lang w:val="en-IE" w:bidi="ar-SA"/>
              </w:rPr>
              <w:t>Sligo</w:t>
            </w:r>
          </w:p>
        </w:tc>
      </w:tr>
      <w:tr w:rsidR="00715426" w14:paraId="7D0DC607" w14:textId="77777777" w:rsidTr="002566A6">
        <w:tc>
          <w:tcPr>
            <w:tcW w:w="4644" w:type="dxa"/>
          </w:tcPr>
          <w:p w14:paraId="24DB053A" w14:textId="2A5B44B3" w:rsidR="00715426" w:rsidRPr="002500E4" w:rsidRDefault="00715426" w:rsidP="00715426">
            <w:pPr>
              <w:rPr>
                <w:rFonts w:cs="Arial"/>
              </w:rPr>
            </w:pPr>
            <w:proofErr w:type="spellStart"/>
            <w:r w:rsidRPr="002500E4">
              <w:rPr>
                <w:rFonts w:cs="Arial"/>
                <w:color w:val="000000"/>
                <w:lang w:val="en-IE" w:bidi="ar-SA"/>
              </w:rPr>
              <w:t>Derrybrien</w:t>
            </w:r>
            <w:proofErr w:type="spellEnd"/>
          </w:p>
        </w:tc>
        <w:tc>
          <w:tcPr>
            <w:tcW w:w="4644" w:type="dxa"/>
          </w:tcPr>
          <w:p w14:paraId="016439E5" w14:textId="494BB6AF" w:rsidR="00715426" w:rsidRPr="002500E4" w:rsidRDefault="00715426" w:rsidP="00715426">
            <w:pPr>
              <w:rPr>
                <w:rFonts w:cs="Arial"/>
              </w:rPr>
            </w:pPr>
            <w:r w:rsidRPr="002500E4">
              <w:rPr>
                <w:rFonts w:cs="Arial"/>
                <w:color w:val="000000"/>
                <w:lang w:val="en-IE" w:bidi="ar-SA"/>
              </w:rPr>
              <w:t>Srahnakilly</w:t>
            </w:r>
          </w:p>
        </w:tc>
      </w:tr>
      <w:tr w:rsidR="00715426" w14:paraId="2E5DB15A" w14:textId="77777777" w:rsidTr="002566A6">
        <w:tc>
          <w:tcPr>
            <w:tcW w:w="4644" w:type="dxa"/>
          </w:tcPr>
          <w:p w14:paraId="1472F175" w14:textId="35D491AF" w:rsidR="00715426" w:rsidRPr="002500E4" w:rsidRDefault="00715426" w:rsidP="00715426">
            <w:pPr>
              <w:rPr>
                <w:rFonts w:cs="Arial"/>
              </w:rPr>
            </w:pPr>
            <w:proofErr w:type="spellStart"/>
            <w:r w:rsidRPr="002500E4">
              <w:rPr>
                <w:rFonts w:cs="Arial"/>
                <w:color w:val="000000"/>
                <w:lang w:val="en-IE" w:bidi="ar-SA"/>
              </w:rPr>
              <w:t>Garvagh</w:t>
            </w:r>
            <w:proofErr w:type="spellEnd"/>
          </w:p>
        </w:tc>
        <w:tc>
          <w:tcPr>
            <w:tcW w:w="4644" w:type="dxa"/>
          </w:tcPr>
          <w:p w14:paraId="18A5DEB6" w14:textId="02FBA9A5" w:rsidR="00715426" w:rsidRPr="002500E4" w:rsidRDefault="00715426" w:rsidP="00715426">
            <w:pPr>
              <w:rPr>
                <w:rFonts w:cs="Arial"/>
              </w:rPr>
            </w:pPr>
            <w:proofErr w:type="spellStart"/>
            <w:r w:rsidRPr="002500E4">
              <w:rPr>
                <w:rFonts w:cs="Arial"/>
                <w:color w:val="000000"/>
                <w:lang w:val="en-IE" w:bidi="ar-SA"/>
              </w:rPr>
              <w:t>Tawnaghmore</w:t>
            </w:r>
            <w:proofErr w:type="spellEnd"/>
          </w:p>
        </w:tc>
      </w:tr>
      <w:tr w:rsidR="00715426" w14:paraId="1A9E59A1" w14:textId="77777777" w:rsidTr="002566A6">
        <w:tc>
          <w:tcPr>
            <w:tcW w:w="4644" w:type="dxa"/>
          </w:tcPr>
          <w:p w14:paraId="5B699D3D" w14:textId="2305C2DE" w:rsidR="00715426" w:rsidRPr="002500E4" w:rsidRDefault="00715426" w:rsidP="00715426">
            <w:pPr>
              <w:rPr>
                <w:rFonts w:cs="Arial"/>
              </w:rPr>
            </w:pPr>
            <w:proofErr w:type="spellStart"/>
            <w:r w:rsidRPr="002500E4">
              <w:rPr>
                <w:rFonts w:cs="Arial"/>
                <w:color w:val="000000"/>
                <w:lang w:val="en-IE" w:bidi="ar-SA"/>
              </w:rPr>
              <w:t>Glenree</w:t>
            </w:r>
            <w:proofErr w:type="spellEnd"/>
          </w:p>
        </w:tc>
        <w:tc>
          <w:tcPr>
            <w:tcW w:w="4644" w:type="dxa"/>
          </w:tcPr>
          <w:p w14:paraId="7DC21B4D" w14:textId="42C40794" w:rsidR="00715426" w:rsidRPr="002500E4" w:rsidRDefault="00715426" w:rsidP="00715426">
            <w:pPr>
              <w:rPr>
                <w:rFonts w:cs="Arial"/>
              </w:rPr>
            </w:pPr>
            <w:r w:rsidRPr="002500E4">
              <w:rPr>
                <w:rFonts w:cs="Arial"/>
                <w:color w:val="000000"/>
                <w:lang w:val="en-IE" w:bidi="ar-SA"/>
              </w:rPr>
              <w:t>Thurles</w:t>
            </w:r>
          </w:p>
        </w:tc>
      </w:tr>
      <w:tr w:rsidR="00715426" w14:paraId="2F176C96" w14:textId="77777777" w:rsidTr="002566A6">
        <w:tc>
          <w:tcPr>
            <w:tcW w:w="4644" w:type="dxa"/>
          </w:tcPr>
          <w:p w14:paraId="47E12451" w14:textId="4FBDB479" w:rsidR="00715426" w:rsidRPr="002500E4" w:rsidRDefault="00715426" w:rsidP="00715426">
            <w:pPr>
              <w:rPr>
                <w:rFonts w:cs="Arial"/>
              </w:rPr>
            </w:pPr>
            <w:proofErr w:type="spellStart"/>
            <w:r w:rsidRPr="002500E4">
              <w:rPr>
                <w:rFonts w:cs="Arial"/>
                <w:color w:val="000000"/>
                <w:lang w:val="en-IE" w:bidi="ar-SA"/>
              </w:rPr>
              <w:t>Ikerrin</w:t>
            </w:r>
            <w:proofErr w:type="spellEnd"/>
          </w:p>
        </w:tc>
        <w:tc>
          <w:tcPr>
            <w:tcW w:w="4644" w:type="dxa"/>
          </w:tcPr>
          <w:p w14:paraId="233B256C" w14:textId="05413966" w:rsidR="00715426" w:rsidRPr="002500E4" w:rsidRDefault="00715426" w:rsidP="00715426">
            <w:pPr>
              <w:rPr>
                <w:rFonts w:cs="Arial"/>
              </w:rPr>
            </w:pPr>
            <w:proofErr w:type="spellStart"/>
            <w:r w:rsidRPr="002500E4">
              <w:rPr>
                <w:rFonts w:cs="Arial"/>
                <w:color w:val="000000"/>
                <w:lang w:val="en-IE" w:bidi="ar-SA"/>
              </w:rPr>
              <w:t>Tullabrack</w:t>
            </w:r>
            <w:proofErr w:type="spellEnd"/>
          </w:p>
        </w:tc>
      </w:tr>
      <w:tr w:rsidR="00715426" w14:paraId="49021179" w14:textId="77777777" w:rsidTr="002566A6">
        <w:tc>
          <w:tcPr>
            <w:tcW w:w="4644" w:type="dxa"/>
          </w:tcPr>
          <w:p w14:paraId="30AD93DB" w14:textId="033495EB" w:rsidR="00715426" w:rsidRPr="002500E4" w:rsidRDefault="00715426" w:rsidP="00715426">
            <w:pPr>
              <w:rPr>
                <w:rFonts w:cs="Arial"/>
              </w:rPr>
            </w:pPr>
            <w:r w:rsidRPr="002500E4">
              <w:rPr>
                <w:rFonts w:cs="Arial"/>
                <w:color w:val="000000"/>
                <w:lang w:val="en-IE" w:bidi="ar-SA"/>
              </w:rPr>
              <w:t>Kill Hill</w:t>
            </w:r>
          </w:p>
        </w:tc>
        <w:tc>
          <w:tcPr>
            <w:tcW w:w="4644" w:type="dxa"/>
          </w:tcPr>
          <w:p w14:paraId="0E0DF87A" w14:textId="6A37FD7D" w:rsidR="00715426" w:rsidRPr="002500E4" w:rsidRDefault="00715426" w:rsidP="00715426">
            <w:pPr>
              <w:rPr>
                <w:rFonts w:cs="Arial"/>
              </w:rPr>
            </w:pPr>
            <w:proofErr w:type="spellStart"/>
            <w:r w:rsidRPr="002500E4">
              <w:rPr>
                <w:rFonts w:cs="Arial"/>
                <w:color w:val="000000"/>
                <w:lang w:val="en-IE" w:bidi="ar-SA"/>
              </w:rPr>
              <w:t>Uggool</w:t>
            </w:r>
            <w:proofErr w:type="spellEnd"/>
          </w:p>
        </w:tc>
      </w:tr>
    </w:tbl>
    <w:p w14:paraId="6F652ECA" w14:textId="77777777" w:rsidR="005C6478" w:rsidRDefault="005C6478" w:rsidP="005C6478">
      <w:pPr>
        <w:rPr>
          <w:b/>
        </w:rPr>
      </w:pPr>
    </w:p>
    <w:p w14:paraId="17C0E170" w14:textId="77777777" w:rsidR="00173998" w:rsidRDefault="00173998" w:rsidP="005C6478">
      <w:pPr>
        <w:rPr>
          <w:b/>
        </w:rPr>
      </w:pPr>
    </w:p>
    <w:p w14:paraId="5D954872" w14:textId="77777777" w:rsidR="00173998" w:rsidRDefault="00173998" w:rsidP="005C6478">
      <w:pPr>
        <w:rPr>
          <w:b/>
        </w:rPr>
      </w:pPr>
    </w:p>
    <w:p w14:paraId="4309378C" w14:textId="77777777" w:rsidR="00173998" w:rsidRDefault="00173998" w:rsidP="005C6478">
      <w:pPr>
        <w:rPr>
          <w:b/>
        </w:rPr>
      </w:pPr>
    </w:p>
    <w:p w14:paraId="53A4D28B" w14:textId="77777777" w:rsidR="00D706F1" w:rsidRPr="00823C73" w:rsidRDefault="00D706F1" w:rsidP="00D706F1">
      <w:pPr>
        <w:pStyle w:val="NoteCaution"/>
        <w:rPr>
          <w:rStyle w:val="SubtleReference"/>
        </w:rPr>
      </w:pPr>
      <w:r>
        <w:rPr>
          <w:rStyle w:val="SubtleReference"/>
        </w:rPr>
        <w:t>West</w:t>
      </w:r>
      <w:r w:rsidRPr="00823C73">
        <w:rPr>
          <w:rStyle w:val="SubtleReference"/>
        </w:rPr>
        <w:t xml:space="preserve"> Constraint Group </w:t>
      </w:r>
      <w:r>
        <w:rPr>
          <w:rStyle w:val="SubtleReference"/>
        </w:rPr>
        <w:t>1</w:t>
      </w:r>
      <w:r w:rsidRPr="00823C73">
        <w:rPr>
          <w:rStyle w:val="SubtleReference"/>
        </w:rPr>
        <w:t>: Outage Considerations</w:t>
      </w:r>
    </w:p>
    <w:p w14:paraId="752E12C8" w14:textId="77777777" w:rsidR="00D706F1" w:rsidRDefault="00D706F1" w:rsidP="00D706F1">
      <w:pPr>
        <w:pStyle w:val="ListParagraph"/>
        <w:numPr>
          <w:ilvl w:val="0"/>
          <w:numId w:val="0"/>
        </w:numPr>
        <w:ind w:left="540"/>
        <w:rPr>
          <w:rFonts w:cs="Arial"/>
          <w:sz w:val="20"/>
          <w:szCs w:val="20"/>
          <w:lang w:val="en-IE"/>
        </w:rPr>
      </w:pPr>
    </w:p>
    <w:p w14:paraId="03937F44" w14:textId="77777777" w:rsidR="00D706F1" w:rsidRDefault="00D706F1" w:rsidP="00D706F1">
      <w:pPr>
        <w:pStyle w:val="ListParagraph"/>
        <w:numPr>
          <w:ilvl w:val="0"/>
          <w:numId w:val="0"/>
        </w:numPr>
        <w:rPr>
          <w:rFonts w:cs="Arial"/>
        </w:rPr>
      </w:pPr>
      <w:r>
        <w:rPr>
          <w:rFonts w:cs="Arial"/>
        </w:rPr>
        <w:t>Under certain outage conditions the West Constraint Group 1 will have to be temporarily modified to account for changes in the resultant power flows for the duration of that outage condition. Some of the key changes that can be expected in this constraint group are summarised here.</w:t>
      </w:r>
    </w:p>
    <w:p w14:paraId="4C8609E0" w14:textId="77777777" w:rsidR="00D706F1" w:rsidRDefault="00D706F1" w:rsidP="00D706F1">
      <w:pPr>
        <w:pStyle w:val="ListParagraph"/>
        <w:numPr>
          <w:ilvl w:val="0"/>
          <w:numId w:val="0"/>
        </w:numPr>
        <w:rPr>
          <w:rFonts w:cs="Arial"/>
          <w:b/>
          <w:bCs/>
          <w:color w:val="0070C0"/>
        </w:rPr>
      </w:pPr>
    </w:p>
    <w:p w14:paraId="4D35BCBA" w14:textId="77777777" w:rsidR="00D706F1" w:rsidRDefault="00D706F1" w:rsidP="00D706F1">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r>
        <w:rPr>
          <w:rFonts w:cs="Arial"/>
          <w:b/>
          <w:bCs/>
          <w:color w:val="0070C0"/>
        </w:rPr>
        <w:t>Dallow</w:t>
      </w:r>
      <w:r w:rsidRPr="00823C73">
        <w:rPr>
          <w:rFonts w:cs="Arial"/>
          <w:b/>
          <w:bCs/>
          <w:color w:val="0070C0"/>
        </w:rPr>
        <w:t xml:space="preserve"> and </w:t>
      </w:r>
      <w:r>
        <w:rPr>
          <w:rFonts w:cs="Arial"/>
          <w:b/>
          <w:bCs/>
          <w:color w:val="0070C0"/>
        </w:rPr>
        <w:t>Shannonbridge:</w:t>
      </w:r>
    </w:p>
    <w:p w14:paraId="21960A0F" w14:textId="77777777" w:rsidR="00D706F1" w:rsidRDefault="00D706F1" w:rsidP="00D706F1">
      <w:pPr>
        <w:pStyle w:val="ListParagraph"/>
        <w:numPr>
          <w:ilvl w:val="0"/>
          <w:numId w:val="0"/>
        </w:numPr>
        <w:rPr>
          <w:rFonts w:cs="Arial"/>
          <w:b/>
          <w:bCs/>
          <w:color w:val="0070C0"/>
        </w:rPr>
      </w:pPr>
    </w:p>
    <w:p w14:paraId="140C96CD" w14:textId="77777777" w:rsidR="00D706F1" w:rsidRPr="00823C73" w:rsidRDefault="00D706F1" w:rsidP="00D706F1">
      <w:pPr>
        <w:pStyle w:val="ListParagraph"/>
        <w:numPr>
          <w:ilvl w:val="0"/>
          <w:numId w:val="0"/>
        </w:numPr>
        <w:rPr>
          <w:rFonts w:cs="Arial"/>
          <w:b/>
          <w:bCs/>
        </w:rPr>
      </w:pPr>
      <w:r w:rsidRPr="00823C73">
        <w:rPr>
          <w:rFonts w:cs="Arial"/>
          <w:b/>
          <w:bCs/>
        </w:rPr>
        <w:t>Sample outages that will result in this condition:</w:t>
      </w:r>
    </w:p>
    <w:p w14:paraId="4201F689" w14:textId="77777777" w:rsidR="00D706F1" w:rsidRDefault="00D706F1" w:rsidP="00D706F1">
      <w:pPr>
        <w:pStyle w:val="ListParagraph"/>
        <w:numPr>
          <w:ilvl w:val="0"/>
          <w:numId w:val="19"/>
        </w:numPr>
        <w:rPr>
          <w:rFonts w:cs="Arial"/>
        </w:rPr>
      </w:pPr>
      <w:r>
        <w:rPr>
          <w:rFonts w:cs="Arial"/>
        </w:rPr>
        <w:t xml:space="preserve">Dallow Tee-Shannonbridge 110 kV circuit </w:t>
      </w:r>
      <w:r w:rsidR="00D860FC">
        <w:rPr>
          <w:rFonts w:cs="Arial"/>
        </w:rPr>
        <w:t>section.</w:t>
      </w:r>
    </w:p>
    <w:p w14:paraId="605BCB39" w14:textId="77777777" w:rsidR="00D706F1" w:rsidRPr="00823C73" w:rsidRDefault="00D706F1" w:rsidP="00D706F1">
      <w:pPr>
        <w:rPr>
          <w:rFonts w:cs="Arial"/>
        </w:rPr>
      </w:pPr>
    </w:p>
    <w:p w14:paraId="3C90214C" w14:textId="77777777" w:rsidR="00D706F1" w:rsidRPr="00823C73" w:rsidRDefault="00D706F1" w:rsidP="00D706F1">
      <w:pPr>
        <w:rPr>
          <w:rFonts w:cs="Arial"/>
          <w:b/>
          <w:bCs/>
        </w:rPr>
      </w:pPr>
      <w:r>
        <w:rPr>
          <w:rFonts w:cs="Arial"/>
          <w:b/>
          <w:bCs/>
        </w:rPr>
        <w:t xml:space="preserve">West Constraint Group </w:t>
      </w:r>
      <w:r w:rsidR="00D860FC">
        <w:rPr>
          <w:rFonts w:cs="Arial"/>
          <w:b/>
          <w:bCs/>
        </w:rPr>
        <w:t>1</w:t>
      </w:r>
      <w:r w:rsidRPr="00823C73">
        <w:rPr>
          <w:rFonts w:cs="Arial"/>
          <w:b/>
          <w:bCs/>
        </w:rPr>
        <w:t>:</w:t>
      </w:r>
      <w:r>
        <w:rPr>
          <w:rFonts w:cs="Arial"/>
          <w:b/>
          <w:bCs/>
        </w:rPr>
        <w:t xml:space="preserve"> Modification</w:t>
      </w:r>
    </w:p>
    <w:p w14:paraId="005A476A" w14:textId="77777777" w:rsidR="00D706F1" w:rsidRDefault="00D706F1" w:rsidP="00D706F1">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2500E4" w14:paraId="1A35E741" w14:textId="77777777" w:rsidTr="00425E40">
        <w:tc>
          <w:tcPr>
            <w:tcW w:w="9288" w:type="dxa"/>
            <w:gridSpan w:val="2"/>
          </w:tcPr>
          <w:p w14:paraId="22726914" w14:textId="77777777" w:rsidR="002500E4" w:rsidRPr="00D866BD" w:rsidRDefault="002500E4" w:rsidP="00425E40">
            <w:pPr>
              <w:jc w:val="center"/>
              <w:rPr>
                <w:b/>
              </w:rPr>
            </w:pPr>
            <w:r w:rsidRPr="00D866BD">
              <w:rPr>
                <w:b/>
              </w:rPr>
              <w:t>Station</w:t>
            </w:r>
          </w:p>
        </w:tc>
      </w:tr>
      <w:tr w:rsidR="002500E4" w14:paraId="02E5274C" w14:textId="77777777" w:rsidTr="00425E40">
        <w:tc>
          <w:tcPr>
            <w:tcW w:w="4644" w:type="dxa"/>
          </w:tcPr>
          <w:p w14:paraId="20F57950" w14:textId="77777777" w:rsidR="002500E4" w:rsidRPr="002500E4" w:rsidRDefault="002500E4" w:rsidP="00425E40">
            <w:pPr>
              <w:rPr>
                <w:rFonts w:cs="Arial"/>
              </w:rPr>
            </w:pPr>
            <w:proofErr w:type="spellStart"/>
            <w:r w:rsidRPr="002500E4">
              <w:rPr>
                <w:rFonts w:cs="Arial"/>
                <w:color w:val="000000"/>
                <w:lang w:val="en-IE" w:bidi="ar-SA"/>
              </w:rPr>
              <w:t>Ardnacrusha</w:t>
            </w:r>
            <w:proofErr w:type="spellEnd"/>
          </w:p>
        </w:tc>
        <w:tc>
          <w:tcPr>
            <w:tcW w:w="4644" w:type="dxa"/>
          </w:tcPr>
          <w:p w14:paraId="043BBD98" w14:textId="72EFA0B7" w:rsidR="002500E4" w:rsidRPr="002500E4" w:rsidRDefault="00715426" w:rsidP="00425E40">
            <w:pPr>
              <w:rPr>
                <w:rFonts w:cs="Arial"/>
              </w:rPr>
            </w:pPr>
            <w:proofErr w:type="spellStart"/>
            <w:r w:rsidRPr="002500E4">
              <w:rPr>
                <w:rFonts w:cs="Arial"/>
                <w:color w:val="000000"/>
                <w:lang w:val="en-IE" w:bidi="ar-SA"/>
              </w:rPr>
              <w:t>Knockalough</w:t>
            </w:r>
            <w:proofErr w:type="spellEnd"/>
          </w:p>
        </w:tc>
      </w:tr>
      <w:tr w:rsidR="00715426" w14:paraId="4A8F1ED0" w14:textId="77777777" w:rsidTr="00425E40">
        <w:tc>
          <w:tcPr>
            <w:tcW w:w="4644" w:type="dxa"/>
          </w:tcPr>
          <w:p w14:paraId="2C212F21"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tcPr>
          <w:p w14:paraId="1019D864" w14:textId="3F95F534" w:rsidR="00715426" w:rsidRPr="002500E4" w:rsidRDefault="00715426" w:rsidP="00715426">
            <w:pPr>
              <w:rPr>
                <w:rFonts w:cs="Arial"/>
              </w:rPr>
            </w:pPr>
            <w:proofErr w:type="spellStart"/>
            <w:r w:rsidRPr="002500E4">
              <w:rPr>
                <w:rFonts w:cs="Arial"/>
                <w:color w:val="000000"/>
                <w:lang w:val="en-IE" w:bidi="ar-SA"/>
              </w:rPr>
              <w:t>Lisheen</w:t>
            </w:r>
            <w:proofErr w:type="spellEnd"/>
          </w:p>
        </w:tc>
      </w:tr>
      <w:tr w:rsidR="00715426" w14:paraId="0BF397F8" w14:textId="77777777" w:rsidTr="00425E40">
        <w:tc>
          <w:tcPr>
            <w:tcW w:w="4644" w:type="dxa"/>
          </w:tcPr>
          <w:p w14:paraId="12BA4B9D" w14:textId="2699E981" w:rsidR="00715426" w:rsidRPr="002500E4" w:rsidRDefault="00715426" w:rsidP="00715426">
            <w:pPr>
              <w:rPr>
                <w:rFonts w:cs="Arial"/>
                <w:color w:val="000000"/>
                <w:lang w:val="en-IE" w:bidi="ar-SA"/>
              </w:rPr>
            </w:pPr>
            <w:r>
              <w:rPr>
                <w:rFonts w:cs="Arial"/>
                <w:color w:val="000000"/>
                <w:lang w:val="en-IE" w:bidi="ar-SA"/>
              </w:rPr>
              <w:t>Buffy</w:t>
            </w:r>
          </w:p>
        </w:tc>
        <w:tc>
          <w:tcPr>
            <w:tcW w:w="4644" w:type="dxa"/>
          </w:tcPr>
          <w:p w14:paraId="0FF382F5" w14:textId="31B1E731"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715426" w14:paraId="0D165A5F" w14:textId="77777777" w:rsidTr="00425E40">
        <w:tc>
          <w:tcPr>
            <w:tcW w:w="4644" w:type="dxa"/>
          </w:tcPr>
          <w:p w14:paraId="6F9DEB06" w14:textId="77777777" w:rsidR="00715426" w:rsidRPr="002500E4" w:rsidRDefault="00715426" w:rsidP="00715426">
            <w:pPr>
              <w:rPr>
                <w:rFonts w:cs="Arial"/>
              </w:rPr>
            </w:pPr>
            <w:r w:rsidRPr="002500E4">
              <w:rPr>
                <w:rFonts w:cs="Arial"/>
                <w:color w:val="000000"/>
                <w:lang w:val="en-IE" w:bidi="ar-SA"/>
              </w:rPr>
              <w:t>Castlebar</w:t>
            </w:r>
          </w:p>
        </w:tc>
        <w:tc>
          <w:tcPr>
            <w:tcW w:w="4644" w:type="dxa"/>
          </w:tcPr>
          <w:p w14:paraId="184E40BD" w14:textId="23A1CC48" w:rsidR="00715426" w:rsidRPr="002500E4" w:rsidRDefault="00715426" w:rsidP="00715426">
            <w:pPr>
              <w:rPr>
                <w:rFonts w:cs="Arial"/>
              </w:rPr>
            </w:pPr>
            <w:r w:rsidRPr="002500E4">
              <w:rPr>
                <w:rFonts w:cs="Arial"/>
                <w:color w:val="000000"/>
                <w:lang w:val="en-IE" w:bidi="ar-SA"/>
              </w:rPr>
              <w:t>Moy</w:t>
            </w:r>
          </w:p>
        </w:tc>
      </w:tr>
      <w:tr w:rsidR="00715426" w14:paraId="6BBD8907" w14:textId="77777777" w:rsidTr="00425E40">
        <w:tc>
          <w:tcPr>
            <w:tcW w:w="4644" w:type="dxa"/>
          </w:tcPr>
          <w:p w14:paraId="2D959B78" w14:textId="77777777" w:rsidR="00715426" w:rsidRPr="002500E4" w:rsidRDefault="00715426" w:rsidP="00715426">
            <w:pPr>
              <w:rPr>
                <w:rFonts w:cs="Arial"/>
              </w:rPr>
            </w:pPr>
            <w:proofErr w:type="spellStart"/>
            <w:r w:rsidRPr="002500E4">
              <w:rPr>
                <w:rFonts w:cs="Arial"/>
                <w:color w:val="000000"/>
                <w:lang w:val="en-IE" w:bidi="ar-SA"/>
              </w:rPr>
              <w:t>Cauteen</w:t>
            </w:r>
            <w:proofErr w:type="spellEnd"/>
          </w:p>
        </w:tc>
        <w:tc>
          <w:tcPr>
            <w:tcW w:w="4644" w:type="dxa"/>
          </w:tcPr>
          <w:p w14:paraId="5F7A23D5" w14:textId="1367706E" w:rsidR="00715426" w:rsidRPr="002500E4" w:rsidRDefault="00715426" w:rsidP="00715426">
            <w:pPr>
              <w:rPr>
                <w:rFonts w:cs="Arial"/>
              </w:rPr>
            </w:pPr>
            <w:r w:rsidRPr="002500E4">
              <w:rPr>
                <w:rFonts w:cs="Arial"/>
                <w:color w:val="000000"/>
                <w:lang w:val="en-IE" w:bidi="ar-SA"/>
              </w:rPr>
              <w:t>Rathkeale</w:t>
            </w:r>
          </w:p>
        </w:tc>
      </w:tr>
      <w:tr w:rsidR="00715426" w14:paraId="3010DB3D" w14:textId="77777777" w:rsidTr="00425E40">
        <w:tc>
          <w:tcPr>
            <w:tcW w:w="4644" w:type="dxa"/>
          </w:tcPr>
          <w:p w14:paraId="613ECBE6" w14:textId="77777777" w:rsidR="00715426" w:rsidRPr="002500E4" w:rsidRDefault="00715426" w:rsidP="00715426">
            <w:pPr>
              <w:rPr>
                <w:rFonts w:cs="Arial"/>
              </w:rPr>
            </w:pPr>
            <w:proofErr w:type="spellStart"/>
            <w:r w:rsidRPr="002500E4">
              <w:rPr>
                <w:rFonts w:cs="Arial"/>
                <w:color w:val="000000"/>
                <w:lang w:val="en-IE" w:bidi="ar-SA"/>
              </w:rPr>
              <w:t>Corderry</w:t>
            </w:r>
            <w:proofErr w:type="spellEnd"/>
          </w:p>
        </w:tc>
        <w:tc>
          <w:tcPr>
            <w:tcW w:w="4644" w:type="dxa"/>
          </w:tcPr>
          <w:p w14:paraId="41212839" w14:textId="728D4962" w:rsidR="00715426" w:rsidRPr="002500E4" w:rsidRDefault="00715426" w:rsidP="00715426">
            <w:pPr>
              <w:rPr>
                <w:rFonts w:cs="Arial"/>
              </w:rPr>
            </w:pPr>
            <w:r w:rsidRPr="002500E4">
              <w:rPr>
                <w:rFonts w:cs="Arial"/>
                <w:color w:val="000000"/>
                <w:lang w:val="en-IE" w:bidi="ar-SA"/>
              </w:rPr>
              <w:t>Salthill</w:t>
            </w:r>
          </w:p>
        </w:tc>
      </w:tr>
      <w:tr w:rsidR="00715426" w14:paraId="0CD6DB80" w14:textId="77777777" w:rsidTr="00425E40">
        <w:tc>
          <w:tcPr>
            <w:tcW w:w="4644" w:type="dxa"/>
            <w:tcBorders>
              <w:bottom w:val="single" w:sz="4" w:space="0" w:color="auto"/>
            </w:tcBorders>
          </w:tcPr>
          <w:p w14:paraId="11B78669" w14:textId="77777777" w:rsidR="00715426" w:rsidRPr="002500E4" w:rsidRDefault="00715426" w:rsidP="00715426">
            <w:pPr>
              <w:rPr>
                <w:rFonts w:cs="Arial"/>
              </w:rPr>
            </w:pPr>
            <w:proofErr w:type="spellStart"/>
            <w:r w:rsidRPr="002500E4">
              <w:rPr>
                <w:rFonts w:cs="Arial"/>
                <w:color w:val="000000"/>
                <w:lang w:val="en-IE" w:bidi="ar-SA"/>
              </w:rPr>
              <w:t>Cunghill</w:t>
            </w:r>
            <w:proofErr w:type="spellEnd"/>
          </w:p>
        </w:tc>
        <w:tc>
          <w:tcPr>
            <w:tcW w:w="4644" w:type="dxa"/>
          </w:tcPr>
          <w:p w14:paraId="48AC160D" w14:textId="46E80D02" w:rsidR="00715426" w:rsidRPr="002500E4" w:rsidRDefault="00715426" w:rsidP="00715426">
            <w:pPr>
              <w:rPr>
                <w:rFonts w:cs="Arial"/>
              </w:rPr>
            </w:pPr>
            <w:r w:rsidRPr="002500E4">
              <w:rPr>
                <w:rFonts w:cs="Arial"/>
                <w:color w:val="000000"/>
                <w:lang w:val="en-IE" w:bidi="ar-SA"/>
              </w:rPr>
              <w:t>Sliabh Bawn</w:t>
            </w:r>
          </w:p>
        </w:tc>
      </w:tr>
      <w:tr w:rsidR="00715426" w14:paraId="02AE7E3E" w14:textId="77777777" w:rsidTr="00425E40">
        <w:tc>
          <w:tcPr>
            <w:tcW w:w="4644" w:type="dxa"/>
            <w:shd w:val="diagStripe" w:color="auto" w:fill="auto"/>
          </w:tcPr>
          <w:p w14:paraId="29AF6AC2" w14:textId="77777777" w:rsidR="00715426" w:rsidRPr="00425E40" w:rsidRDefault="00715426" w:rsidP="00715426">
            <w:pPr>
              <w:rPr>
                <w:rFonts w:cs="Arial"/>
                <w:strike/>
              </w:rPr>
            </w:pPr>
            <w:r w:rsidRPr="00425E40">
              <w:rPr>
                <w:rFonts w:cs="Arial"/>
                <w:strike/>
                <w:color w:val="000000"/>
                <w:lang w:val="en-IE" w:bidi="ar-SA"/>
              </w:rPr>
              <w:t>Dallow</w:t>
            </w:r>
          </w:p>
        </w:tc>
        <w:tc>
          <w:tcPr>
            <w:tcW w:w="4644" w:type="dxa"/>
          </w:tcPr>
          <w:p w14:paraId="499F633A" w14:textId="140227B8" w:rsidR="00715426" w:rsidRPr="002500E4" w:rsidRDefault="00715426" w:rsidP="00715426">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715426" w14:paraId="16838A4C" w14:textId="77777777" w:rsidTr="00425E40">
        <w:tc>
          <w:tcPr>
            <w:tcW w:w="4644" w:type="dxa"/>
          </w:tcPr>
          <w:p w14:paraId="7B2DBFA6" w14:textId="77777777" w:rsidR="00715426" w:rsidRPr="002500E4" w:rsidRDefault="00715426" w:rsidP="00715426">
            <w:pPr>
              <w:rPr>
                <w:rFonts w:cs="Arial"/>
              </w:rPr>
            </w:pPr>
            <w:r w:rsidRPr="002500E4">
              <w:rPr>
                <w:rFonts w:cs="Arial"/>
                <w:color w:val="000000"/>
                <w:lang w:val="en-IE" w:bidi="ar-SA"/>
              </w:rPr>
              <w:t>Dalton</w:t>
            </w:r>
          </w:p>
        </w:tc>
        <w:tc>
          <w:tcPr>
            <w:tcW w:w="4644" w:type="dxa"/>
          </w:tcPr>
          <w:p w14:paraId="251E4D2D" w14:textId="5C575D65" w:rsidR="00715426" w:rsidRPr="002500E4" w:rsidRDefault="00715426" w:rsidP="00715426">
            <w:pPr>
              <w:rPr>
                <w:rFonts w:cs="Arial"/>
              </w:rPr>
            </w:pPr>
            <w:r w:rsidRPr="002500E4">
              <w:rPr>
                <w:rFonts w:cs="Arial"/>
                <w:color w:val="000000"/>
                <w:lang w:val="en-IE" w:bidi="ar-SA"/>
              </w:rPr>
              <w:t>Sligo</w:t>
            </w:r>
          </w:p>
        </w:tc>
      </w:tr>
      <w:tr w:rsidR="00715426" w14:paraId="4B4FBEE2" w14:textId="77777777" w:rsidTr="00425E40">
        <w:tc>
          <w:tcPr>
            <w:tcW w:w="4644" w:type="dxa"/>
          </w:tcPr>
          <w:p w14:paraId="4F5D3C02" w14:textId="77777777" w:rsidR="00715426" w:rsidRPr="002500E4" w:rsidRDefault="00715426" w:rsidP="00715426">
            <w:pPr>
              <w:rPr>
                <w:rFonts w:cs="Arial"/>
              </w:rPr>
            </w:pPr>
            <w:proofErr w:type="spellStart"/>
            <w:r w:rsidRPr="002500E4">
              <w:rPr>
                <w:rFonts w:cs="Arial"/>
                <w:color w:val="000000"/>
                <w:lang w:val="en-IE" w:bidi="ar-SA"/>
              </w:rPr>
              <w:t>Derrybrien</w:t>
            </w:r>
            <w:proofErr w:type="spellEnd"/>
          </w:p>
        </w:tc>
        <w:tc>
          <w:tcPr>
            <w:tcW w:w="4644" w:type="dxa"/>
          </w:tcPr>
          <w:p w14:paraId="46D3ED9F" w14:textId="0033D5BA" w:rsidR="00715426" w:rsidRPr="002500E4" w:rsidRDefault="00715426" w:rsidP="00715426">
            <w:pPr>
              <w:rPr>
                <w:rFonts w:cs="Arial"/>
              </w:rPr>
            </w:pPr>
            <w:r w:rsidRPr="002500E4">
              <w:rPr>
                <w:rFonts w:cs="Arial"/>
                <w:color w:val="000000"/>
                <w:lang w:val="en-IE" w:bidi="ar-SA"/>
              </w:rPr>
              <w:t>Srahnakilly</w:t>
            </w:r>
          </w:p>
        </w:tc>
      </w:tr>
      <w:tr w:rsidR="00715426" w14:paraId="371E27B9" w14:textId="77777777" w:rsidTr="00425E40">
        <w:tc>
          <w:tcPr>
            <w:tcW w:w="4644" w:type="dxa"/>
          </w:tcPr>
          <w:p w14:paraId="4D5AC0F0" w14:textId="77777777" w:rsidR="00715426" w:rsidRPr="002500E4" w:rsidRDefault="00715426" w:rsidP="00715426">
            <w:pPr>
              <w:rPr>
                <w:rFonts w:cs="Arial"/>
              </w:rPr>
            </w:pPr>
            <w:proofErr w:type="spellStart"/>
            <w:r w:rsidRPr="002500E4">
              <w:rPr>
                <w:rFonts w:cs="Arial"/>
                <w:color w:val="000000"/>
                <w:lang w:val="en-IE" w:bidi="ar-SA"/>
              </w:rPr>
              <w:t>Garvagh</w:t>
            </w:r>
            <w:proofErr w:type="spellEnd"/>
          </w:p>
        </w:tc>
        <w:tc>
          <w:tcPr>
            <w:tcW w:w="4644" w:type="dxa"/>
          </w:tcPr>
          <w:p w14:paraId="2DA8930D" w14:textId="56F01DC4" w:rsidR="00715426" w:rsidRPr="002500E4" w:rsidRDefault="00715426" w:rsidP="00715426">
            <w:pPr>
              <w:rPr>
                <w:rFonts w:cs="Arial"/>
              </w:rPr>
            </w:pPr>
            <w:proofErr w:type="spellStart"/>
            <w:r w:rsidRPr="002500E4">
              <w:rPr>
                <w:rFonts w:cs="Arial"/>
                <w:color w:val="000000"/>
                <w:lang w:val="en-IE" w:bidi="ar-SA"/>
              </w:rPr>
              <w:t>Tawnaghmore</w:t>
            </w:r>
            <w:proofErr w:type="spellEnd"/>
          </w:p>
        </w:tc>
      </w:tr>
      <w:tr w:rsidR="00715426" w14:paraId="38A33D60" w14:textId="77777777" w:rsidTr="00425E40">
        <w:tc>
          <w:tcPr>
            <w:tcW w:w="4644" w:type="dxa"/>
          </w:tcPr>
          <w:p w14:paraId="1AE6C16C" w14:textId="77777777" w:rsidR="00715426" w:rsidRPr="002500E4" w:rsidRDefault="00715426" w:rsidP="00715426">
            <w:pPr>
              <w:rPr>
                <w:rFonts w:cs="Arial"/>
              </w:rPr>
            </w:pPr>
            <w:proofErr w:type="spellStart"/>
            <w:r w:rsidRPr="002500E4">
              <w:rPr>
                <w:rFonts w:cs="Arial"/>
                <w:color w:val="000000"/>
                <w:lang w:val="en-IE" w:bidi="ar-SA"/>
              </w:rPr>
              <w:t>Glenree</w:t>
            </w:r>
            <w:proofErr w:type="spellEnd"/>
          </w:p>
        </w:tc>
        <w:tc>
          <w:tcPr>
            <w:tcW w:w="4644" w:type="dxa"/>
          </w:tcPr>
          <w:p w14:paraId="2196FE37" w14:textId="67BF9DB1" w:rsidR="00715426" w:rsidRPr="002500E4" w:rsidRDefault="00715426" w:rsidP="00715426">
            <w:pPr>
              <w:rPr>
                <w:rFonts w:cs="Arial"/>
              </w:rPr>
            </w:pPr>
            <w:r w:rsidRPr="002500E4">
              <w:rPr>
                <w:rFonts w:cs="Arial"/>
                <w:color w:val="000000"/>
                <w:lang w:val="en-IE" w:bidi="ar-SA"/>
              </w:rPr>
              <w:t>Thurles</w:t>
            </w:r>
          </w:p>
        </w:tc>
      </w:tr>
      <w:tr w:rsidR="00715426" w14:paraId="2AAC78E8" w14:textId="77777777" w:rsidTr="00425E40">
        <w:tc>
          <w:tcPr>
            <w:tcW w:w="4644" w:type="dxa"/>
          </w:tcPr>
          <w:p w14:paraId="69766AF5" w14:textId="77777777" w:rsidR="00715426" w:rsidRPr="002500E4" w:rsidRDefault="00715426" w:rsidP="00715426">
            <w:pPr>
              <w:rPr>
                <w:rFonts w:cs="Arial"/>
              </w:rPr>
            </w:pPr>
            <w:proofErr w:type="spellStart"/>
            <w:r w:rsidRPr="002500E4">
              <w:rPr>
                <w:rFonts w:cs="Arial"/>
                <w:color w:val="000000"/>
                <w:lang w:val="en-IE" w:bidi="ar-SA"/>
              </w:rPr>
              <w:t>Ikerrin</w:t>
            </w:r>
            <w:proofErr w:type="spellEnd"/>
          </w:p>
        </w:tc>
        <w:tc>
          <w:tcPr>
            <w:tcW w:w="4644" w:type="dxa"/>
          </w:tcPr>
          <w:p w14:paraId="7EF22619" w14:textId="659B7AF5" w:rsidR="00715426" w:rsidRPr="002500E4" w:rsidRDefault="00715426" w:rsidP="00715426">
            <w:pPr>
              <w:rPr>
                <w:rFonts w:cs="Arial"/>
              </w:rPr>
            </w:pPr>
            <w:proofErr w:type="spellStart"/>
            <w:r w:rsidRPr="002500E4">
              <w:rPr>
                <w:rFonts w:cs="Arial"/>
                <w:color w:val="000000"/>
                <w:lang w:val="en-IE" w:bidi="ar-SA"/>
              </w:rPr>
              <w:t>Tullabrack</w:t>
            </w:r>
            <w:proofErr w:type="spellEnd"/>
          </w:p>
        </w:tc>
      </w:tr>
      <w:tr w:rsidR="00715426" w14:paraId="464938C4" w14:textId="77777777" w:rsidTr="00425E40">
        <w:tc>
          <w:tcPr>
            <w:tcW w:w="4644" w:type="dxa"/>
          </w:tcPr>
          <w:p w14:paraId="35A71E72" w14:textId="77777777" w:rsidR="00715426" w:rsidRPr="002500E4" w:rsidRDefault="00715426" w:rsidP="00715426">
            <w:pPr>
              <w:rPr>
                <w:rFonts w:cs="Arial"/>
              </w:rPr>
            </w:pPr>
            <w:r w:rsidRPr="002500E4">
              <w:rPr>
                <w:rFonts w:cs="Arial"/>
                <w:color w:val="000000"/>
                <w:lang w:val="en-IE" w:bidi="ar-SA"/>
              </w:rPr>
              <w:t>Kill Hill</w:t>
            </w:r>
          </w:p>
        </w:tc>
        <w:tc>
          <w:tcPr>
            <w:tcW w:w="4644" w:type="dxa"/>
          </w:tcPr>
          <w:p w14:paraId="6747BDCC" w14:textId="6EAD5EE3" w:rsidR="00715426" w:rsidRPr="002500E4" w:rsidRDefault="00715426" w:rsidP="00715426">
            <w:pPr>
              <w:rPr>
                <w:rFonts w:cs="Arial"/>
              </w:rPr>
            </w:pPr>
            <w:proofErr w:type="spellStart"/>
            <w:r w:rsidRPr="002500E4">
              <w:rPr>
                <w:rFonts w:cs="Arial"/>
                <w:color w:val="000000"/>
                <w:lang w:val="en-IE" w:bidi="ar-SA"/>
              </w:rPr>
              <w:t>Uggool</w:t>
            </w:r>
            <w:proofErr w:type="spellEnd"/>
          </w:p>
        </w:tc>
      </w:tr>
    </w:tbl>
    <w:p w14:paraId="299E6778" w14:textId="77777777" w:rsidR="00D706F1" w:rsidRDefault="00D706F1" w:rsidP="00D706F1">
      <w:pPr>
        <w:pStyle w:val="ListParagraph"/>
        <w:numPr>
          <w:ilvl w:val="0"/>
          <w:numId w:val="0"/>
        </w:numPr>
        <w:rPr>
          <w:rFonts w:cs="Arial"/>
        </w:rPr>
      </w:pPr>
    </w:p>
    <w:p w14:paraId="3CF4338C" w14:textId="77777777" w:rsidR="00D860FC" w:rsidRDefault="00D860FC" w:rsidP="00D860FC">
      <w:pPr>
        <w:rPr>
          <w:rFonts w:cs="Arial"/>
        </w:rPr>
      </w:pPr>
    </w:p>
    <w:p w14:paraId="7F6A4A3D" w14:textId="77777777" w:rsidR="00D860FC" w:rsidRDefault="00D860FC" w:rsidP="00D860FC">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2</w:t>
      </w:r>
      <w:r w:rsidRPr="00823C73">
        <w:rPr>
          <w:rFonts w:cs="Arial"/>
          <w:b/>
          <w:bCs/>
          <w:color w:val="0070C0"/>
        </w:rPr>
        <w:t xml:space="preserve">: Disconnection of Electrical Connectivity Between </w:t>
      </w:r>
      <w:proofErr w:type="spellStart"/>
      <w:r>
        <w:rPr>
          <w:rFonts w:cs="Arial"/>
          <w:b/>
          <w:bCs/>
          <w:color w:val="0070C0"/>
        </w:rPr>
        <w:t>Flagford</w:t>
      </w:r>
      <w:proofErr w:type="spellEnd"/>
      <w:r w:rsidRPr="00823C73">
        <w:rPr>
          <w:rFonts w:cs="Arial"/>
          <w:b/>
          <w:bCs/>
          <w:color w:val="0070C0"/>
        </w:rPr>
        <w:t xml:space="preserve"> and </w:t>
      </w:r>
      <w:r>
        <w:rPr>
          <w:rFonts w:cs="Arial"/>
          <w:b/>
          <w:bCs/>
          <w:color w:val="0070C0"/>
        </w:rPr>
        <w:t>Sliabh Bawn:</w:t>
      </w:r>
    </w:p>
    <w:p w14:paraId="2BAEF1D5" w14:textId="77777777" w:rsidR="00D860FC" w:rsidRDefault="00D860FC" w:rsidP="00D860FC">
      <w:pPr>
        <w:pStyle w:val="ListParagraph"/>
        <w:numPr>
          <w:ilvl w:val="0"/>
          <w:numId w:val="0"/>
        </w:numPr>
        <w:rPr>
          <w:rFonts w:cs="Arial"/>
          <w:b/>
          <w:bCs/>
          <w:color w:val="0070C0"/>
        </w:rPr>
      </w:pPr>
    </w:p>
    <w:p w14:paraId="718052F7" w14:textId="77777777" w:rsidR="00D860FC" w:rsidRPr="00823C73" w:rsidRDefault="00D860FC" w:rsidP="00D860FC">
      <w:pPr>
        <w:pStyle w:val="ListParagraph"/>
        <w:numPr>
          <w:ilvl w:val="0"/>
          <w:numId w:val="0"/>
        </w:numPr>
        <w:rPr>
          <w:rFonts w:cs="Arial"/>
          <w:b/>
          <w:bCs/>
        </w:rPr>
      </w:pPr>
      <w:r w:rsidRPr="00823C73">
        <w:rPr>
          <w:rFonts w:cs="Arial"/>
          <w:b/>
          <w:bCs/>
        </w:rPr>
        <w:t>Sample outages that will result in this condition:</w:t>
      </w:r>
    </w:p>
    <w:p w14:paraId="62FBBEB8" w14:textId="77777777" w:rsidR="00D860FC" w:rsidRDefault="00D860FC" w:rsidP="00D860FC">
      <w:pPr>
        <w:pStyle w:val="ListParagraph"/>
        <w:numPr>
          <w:ilvl w:val="0"/>
          <w:numId w:val="19"/>
        </w:numPr>
        <w:rPr>
          <w:rFonts w:cs="Arial"/>
        </w:rPr>
      </w:pPr>
      <w:proofErr w:type="spellStart"/>
      <w:r>
        <w:rPr>
          <w:rFonts w:cs="Arial"/>
        </w:rPr>
        <w:t>F</w:t>
      </w:r>
      <w:r w:rsidR="00A53608">
        <w:rPr>
          <w:rFonts w:cs="Arial"/>
        </w:rPr>
        <w:t>lag</w:t>
      </w:r>
      <w:r>
        <w:rPr>
          <w:rFonts w:cs="Arial"/>
        </w:rPr>
        <w:t>ford</w:t>
      </w:r>
      <w:proofErr w:type="spellEnd"/>
      <w:r>
        <w:rPr>
          <w:rFonts w:cs="Arial"/>
        </w:rPr>
        <w:t>-Sliabh Bawn 110 kV circuit.</w:t>
      </w:r>
    </w:p>
    <w:p w14:paraId="6ED095BF" w14:textId="77777777" w:rsidR="00D860FC" w:rsidRPr="00823C73" w:rsidRDefault="00D860FC" w:rsidP="00D860FC">
      <w:pPr>
        <w:rPr>
          <w:rFonts w:cs="Arial"/>
        </w:rPr>
      </w:pPr>
    </w:p>
    <w:p w14:paraId="530DB8B9" w14:textId="77777777" w:rsidR="00D860FC" w:rsidRPr="00823C73" w:rsidRDefault="00D860FC" w:rsidP="00D860FC">
      <w:pPr>
        <w:rPr>
          <w:rFonts w:cs="Arial"/>
          <w:b/>
          <w:bCs/>
        </w:rPr>
      </w:pPr>
      <w:r>
        <w:rPr>
          <w:rFonts w:cs="Arial"/>
          <w:b/>
          <w:bCs/>
        </w:rPr>
        <w:t>West Constraint Group 1</w:t>
      </w:r>
      <w:r w:rsidRPr="00823C73">
        <w:rPr>
          <w:rFonts w:cs="Arial"/>
          <w:b/>
          <w:bCs/>
        </w:rPr>
        <w:t>:</w:t>
      </w:r>
      <w:r>
        <w:rPr>
          <w:rFonts w:cs="Arial"/>
          <w:b/>
          <w:bCs/>
        </w:rPr>
        <w:t xml:space="preserve"> Modification</w:t>
      </w:r>
    </w:p>
    <w:p w14:paraId="50746041" w14:textId="77777777" w:rsidR="00D860FC" w:rsidRDefault="00D860FC" w:rsidP="00D860FC">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069CE50B" w14:textId="77777777" w:rsidTr="00425E40">
        <w:tc>
          <w:tcPr>
            <w:tcW w:w="9288" w:type="dxa"/>
            <w:gridSpan w:val="2"/>
          </w:tcPr>
          <w:p w14:paraId="1B9D8FA8" w14:textId="77777777" w:rsidR="00425E40" w:rsidRPr="00D866BD" w:rsidRDefault="00425E40" w:rsidP="00425E40">
            <w:pPr>
              <w:jc w:val="center"/>
              <w:rPr>
                <w:b/>
              </w:rPr>
            </w:pPr>
            <w:r w:rsidRPr="00D866BD">
              <w:rPr>
                <w:b/>
              </w:rPr>
              <w:t>Station</w:t>
            </w:r>
          </w:p>
        </w:tc>
      </w:tr>
      <w:tr w:rsidR="00425E40" w14:paraId="6C623C96" w14:textId="77777777" w:rsidTr="00425E40">
        <w:tc>
          <w:tcPr>
            <w:tcW w:w="4644" w:type="dxa"/>
          </w:tcPr>
          <w:p w14:paraId="4C0B95A3" w14:textId="77777777" w:rsidR="00425E40" w:rsidRPr="002500E4" w:rsidRDefault="00425E40" w:rsidP="00425E40">
            <w:pPr>
              <w:rPr>
                <w:rFonts w:cs="Arial"/>
              </w:rPr>
            </w:pPr>
            <w:proofErr w:type="spellStart"/>
            <w:r w:rsidRPr="002500E4">
              <w:rPr>
                <w:rFonts w:cs="Arial"/>
                <w:color w:val="000000"/>
                <w:lang w:val="en-IE" w:bidi="ar-SA"/>
              </w:rPr>
              <w:t>Ardnacrusha</w:t>
            </w:r>
            <w:proofErr w:type="spellEnd"/>
          </w:p>
        </w:tc>
        <w:tc>
          <w:tcPr>
            <w:tcW w:w="4644" w:type="dxa"/>
          </w:tcPr>
          <w:p w14:paraId="7378625B" w14:textId="6A9FB694" w:rsidR="00425E40" w:rsidRPr="002500E4" w:rsidRDefault="00715426" w:rsidP="00425E40">
            <w:pPr>
              <w:rPr>
                <w:rFonts w:cs="Arial"/>
              </w:rPr>
            </w:pPr>
            <w:proofErr w:type="spellStart"/>
            <w:r w:rsidRPr="002500E4">
              <w:rPr>
                <w:rFonts w:cs="Arial"/>
                <w:color w:val="000000"/>
                <w:lang w:val="en-IE" w:bidi="ar-SA"/>
              </w:rPr>
              <w:t>Knockalough</w:t>
            </w:r>
            <w:proofErr w:type="spellEnd"/>
          </w:p>
        </w:tc>
      </w:tr>
      <w:tr w:rsidR="00715426" w14:paraId="150EA7BD" w14:textId="77777777" w:rsidTr="00425E40">
        <w:tc>
          <w:tcPr>
            <w:tcW w:w="4644" w:type="dxa"/>
          </w:tcPr>
          <w:p w14:paraId="0FBB2654"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tcPr>
          <w:p w14:paraId="19BA2448" w14:textId="40B9D2DA" w:rsidR="00715426" w:rsidRPr="002500E4" w:rsidRDefault="00715426" w:rsidP="00715426">
            <w:pPr>
              <w:rPr>
                <w:rFonts w:cs="Arial"/>
              </w:rPr>
            </w:pPr>
            <w:proofErr w:type="spellStart"/>
            <w:r w:rsidRPr="002500E4">
              <w:rPr>
                <w:rFonts w:cs="Arial"/>
                <w:color w:val="000000"/>
                <w:lang w:val="en-IE" w:bidi="ar-SA"/>
              </w:rPr>
              <w:t>Lisheen</w:t>
            </w:r>
            <w:proofErr w:type="spellEnd"/>
          </w:p>
        </w:tc>
      </w:tr>
      <w:tr w:rsidR="00715426" w14:paraId="0AF266E9" w14:textId="77777777" w:rsidTr="00425E40">
        <w:tc>
          <w:tcPr>
            <w:tcW w:w="4644" w:type="dxa"/>
          </w:tcPr>
          <w:p w14:paraId="5EA43E53" w14:textId="51D5EF09" w:rsidR="00715426" w:rsidRPr="002500E4" w:rsidRDefault="00715426" w:rsidP="00715426">
            <w:pPr>
              <w:rPr>
                <w:rFonts w:cs="Arial"/>
                <w:color w:val="000000"/>
                <w:lang w:val="en-IE" w:bidi="ar-SA"/>
              </w:rPr>
            </w:pPr>
            <w:r>
              <w:rPr>
                <w:rFonts w:cs="Arial"/>
                <w:color w:val="000000"/>
                <w:lang w:val="en-IE" w:bidi="ar-SA"/>
              </w:rPr>
              <w:t>Buffy</w:t>
            </w:r>
          </w:p>
        </w:tc>
        <w:tc>
          <w:tcPr>
            <w:tcW w:w="4644" w:type="dxa"/>
          </w:tcPr>
          <w:p w14:paraId="5DF7EAAA" w14:textId="6AA1B0D2"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715426" w14:paraId="0EB30F95" w14:textId="77777777" w:rsidTr="00425E40">
        <w:tc>
          <w:tcPr>
            <w:tcW w:w="4644" w:type="dxa"/>
          </w:tcPr>
          <w:p w14:paraId="6E45BF5F" w14:textId="77777777" w:rsidR="00715426" w:rsidRPr="002500E4" w:rsidRDefault="00715426" w:rsidP="00715426">
            <w:pPr>
              <w:rPr>
                <w:rFonts w:cs="Arial"/>
              </w:rPr>
            </w:pPr>
            <w:r w:rsidRPr="002500E4">
              <w:rPr>
                <w:rFonts w:cs="Arial"/>
                <w:color w:val="000000"/>
                <w:lang w:val="en-IE" w:bidi="ar-SA"/>
              </w:rPr>
              <w:t>Castlebar</w:t>
            </w:r>
          </w:p>
        </w:tc>
        <w:tc>
          <w:tcPr>
            <w:tcW w:w="4644" w:type="dxa"/>
          </w:tcPr>
          <w:p w14:paraId="04CB84D2" w14:textId="7A17912B" w:rsidR="00715426" w:rsidRPr="002500E4" w:rsidRDefault="00715426" w:rsidP="00715426">
            <w:pPr>
              <w:rPr>
                <w:rFonts w:cs="Arial"/>
              </w:rPr>
            </w:pPr>
            <w:r w:rsidRPr="002500E4">
              <w:rPr>
                <w:rFonts w:cs="Arial"/>
                <w:color w:val="000000"/>
                <w:lang w:val="en-IE" w:bidi="ar-SA"/>
              </w:rPr>
              <w:t>Moy</w:t>
            </w:r>
          </w:p>
        </w:tc>
      </w:tr>
      <w:tr w:rsidR="00715426" w14:paraId="26A64EA2" w14:textId="77777777" w:rsidTr="00425E40">
        <w:tc>
          <w:tcPr>
            <w:tcW w:w="4644" w:type="dxa"/>
            <w:tcBorders>
              <w:bottom w:val="single" w:sz="4" w:space="0" w:color="auto"/>
            </w:tcBorders>
          </w:tcPr>
          <w:p w14:paraId="06698FD0" w14:textId="77777777" w:rsidR="00715426" w:rsidRPr="002500E4" w:rsidRDefault="00715426" w:rsidP="00715426">
            <w:pPr>
              <w:rPr>
                <w:rFonts w:cs="Arial"/>
              </w:rPr>
            </w:pPr>
            <w:r w:rsidRPr="002500E4">
              <w:rPr>
                <w:rFonts w:cs="Arial"/>
                <w:color w:val="000000"/>
                <w:lang w:val="en-IE" w:bidi="ar-SA"/>
              </w:rPr>
              <w:t>Cauteen</w:t>
            </w:r>
          </w:p>
        </w:tc>
        <w:tc>
          <w:tcPr>
            <w:tcW w:w="4644" w:type="dxa"/>
          </w:tcPr>
          <w:p w14:paraId="1ABED962" w14:textId="45C41412" w:rsidR="00715426" w:rsidRPr="002500E4" w:rsidRDefault="00715426" w:rsidP="00715426">
            <w:pPr>
              <w:rPr>
                <w:rFonts w:cs="Arial"/>
              </w:rPr>
            </w:pPr>
            <w:r w:rsidRPr="002500E4">
              <w:rPr>
                <w:rFonts w:cs="Arial"/>
                <w:color w:val="000000"/>
                <w:lang w:val="en-IE" w:bidi="ar-SA"/>
              </w:rPr>
              <w:t>Rathkeale</w:t>
            </w:r>
          </w:p>
        </w:tc>
      </w:tr>
      <w:tr w:rsidR="00715426" w14:paraId="7C724105" w14:textId="77777777" w:rsidTr="00425E40">
        <w:tc>
          <w:tcPr>
            <w:tcW w:w="4644" w:type="dxa"/>
            <w:tcBorders>
              <w:bottom w:val="single" w:sz="4" w:space="0" w:color="auto"/>
            </w:tcBorders>
            <w:shd w:val="diagStripe" w:color="auto" w:fill="auto"/>
          </w:tcPr>
          <w:p w14:paraId="55236202" w14:textId="77777777" w:rsidR="00715426" w:rsidRPr="00425E40" w:rsidRDefault="00715426" w:rsidP="00715426">
            <w:pPr>
              <w:rPr>
                <w:rFonts w:cs="Arial"/>
                <w:strike/>
              </w:rPr>
            </w:pPr>
            <w:proofErr w:type="spellStart"/>
            <w:r w:rsidRPr="00425E40">
              <w:rPr>
                <w:rFonts w:cs="Arial"/>
                <w:strike/>
                <w:color w:val="000000"/>
                <w:lang w:val="en-IE" w:bidi="ar-SA"/>
              </w:rPr>
              <w:t>Corderry</w:t>
            </w:r>
            <w:proofErr w:type="spellEnd"/>
          </w:p>
        </w:tc>
        <w:tc>
          <w:tcPr>
            <w:tcW w:w="4644" w:type="dxa"/>
          </w:tcPr>
          <w:p w14:paraId="4973D9AB" w14:textId="359F9B22" w:rsidR="00715426" w:rsidRPr="002500E4" w:rsidRDefault="00715426" w:rsidP="00715426">
            <w:pPr>
              <w:rPr>
                <w:rFonts w:cs="Arial"/>
              </w:rPr>
            </w:pPr>
            <w:r w:rsidRPr="002500E4">
              <w:rPr>
                <w:rFonts w:cs="Arial"/>
                <w:color w:val="000000"/>
                <w:lang w:val="en-IE" w:bidi="ar-SA"/>
              </w:rPr>
              <w:t>Salthill</w:t>
            </w:r>
          </w:p>
        </w:tc>
      </w:tr>
      <w:tr w:rsidR="00715426" w14:paraId="4968B0B1" w14:textId="77777777" w:rsidTr="00425E40">
        <w:tc>
          <w:tcPr>
            <w:tcW w:w="4644" w:type="dxa"/>
            <w:shd w:val="diagStripe" w:color="auto" w:fill="auto"/>
          </w:tcPr>
          <w:p w14:paraId="46355D18" w14:textId="77777777" w:rsidR="00715426" w:rsidRPr="00A53608" w:rsidRDefault="00715426" w:rsidP="00715426">
            <w:pPr>
              <w:rPr>
                <w:rFonts w:cs="Arial"/>
                <w:strike/>
              </w:rPr>
            </w:pPr>
            <w:proofErr w:type="spellStart"/>
            <w:r w:rsidRPr="00A53608">
              <w:rPr>
                <w:rFonts w:cs="Arial"/>
                <w:strike/>
                <w:color w:val="000000"/>
                <w:lang w:val="en-IE" w:bidi="ar-SA"/>
              </w:rPr>
              <w:t>Cunghill</w:t>
            </w:r>
            <w:proofErr w:type="spellEnd"/>
          </w:p>
        </w:tc>
        <w:tc>
          <w:tcPr>
            <w:tcW w:w="4644" w:type="dxa"/>
          </w:tcPr>
          <w:p w14:paraId="08413A5D" w14:textId="2E984E3C" w:rsidR="00715426" w:rsidRPr="002500E4" w:rsidRDefault="00715426" w:rsidP="00715426">
            <w:pPr>
              <w:rPr>
                <w:rFonts w:cs="Arial"/>
              </w:rPr>
            </w:pPr>
            <w:r w:rsidRPr="002500E4">
              <w:rPr>
                <w:rFonts w:cs="Arial"/>
                <w:color w:val="000000"/>
                <w:lang w:val="en-IE" w:bidi="ar-SA"/>
              </w:rPr>
              <w:t>Sliabh Bawn</w:t>
            </w:r>
          </w:p>
        </w:tc>
      </w:tr>
      <w:tr w:rsidR="00715426" w14:paraId="53DF018A" w14:textId="77777777" w:rsidTr="00425E40">
        <w:tc>
          <w:tcPr>
            <w:tcW w:w="4644" w:type="dxa"/>
          </w:tcPr>
          <w:p w14:paraId="504F44E6" w14:textId="77777777" w:rsidR="00715426" w:rsidRPr="002500E4" w:rsidRDefault="00715426" w:rsidP="00715426">
            <w:pPr>
              <w:rPr>
                <w:rFonts w:cs="Arial"/>
              </w:rPr>
            </w:pPr>
            <w:r w:rsidRPr="002500E4">
              <w:rPr>
                <w:rFonts w:cs="Arial"/>
                <w:color w:val="000000"/>
                <w:lang w:val="en-IE" w:bidi="ar-SA"/>
              </w:rPr>
              <w:t>Dallow</w:t>
            </w:r>
          </w:p>
        </w:tc>
        <w:tc>
          <w:tcPr>
            <w:tcW w:w="4644" w:type="dxa"/>
            <w:tcBorders>
              <w:bottom w:val="single" w:sz="4" w:space="0" w:color="auto"/>
            </w:tcBorders>
          </w:tcPr>
          <w:p w14:paraId="0C131A27" w14:textId="65E7FD64" w:rsidR="00715426" w:rsidRPr="002500E4" w:rsidRDefault="00715426" w:rsidP="00715426">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425E40" w14:paraId="2630625E" w14:textId="77777777" w:rsidTr="00425E40">
        <w:tc>
          <w:tcPr>
            <w:tcW w:w="4644" w:type="dxa"/>
          </w:tcPr>
          <w:p w14:paraId="2D4AEDE4" w14:textId="77777777" w:rsidR="00425E40" w:rsidRPr="002500E4" w:rsidRDefault="00425E40" w:rsidP="00425E40">
            <w:pPr>
              <w:rPr>
                <w:rFonts w:cs="Arial"/>
              </w:rPr>
            </w:pPr>
            <w:r w:rsidRPr="002500E4">
              <w:rPr>
                <w:rFonts w:cs="Arial"/>
                <w:color w:val="000000"/>
                <w:lang w:val="en-IE" w:bidi="ar-SA"/>
              </w:rPr>
              <w:t>Dalton</w:t>
            </w:r>
          </w:p>
        </w:tc>
        <w:tc>
          <w:tcPr>
            <w:tcW w:w="4644" w:type="dxa"/>
            <w:shd w:val="diagStripe" w:color="auto" w:fill="auto"/>
          </w:tcPr>
          <w:p w14:paraId="2E9506BE" w14:textId="77777777" w:rsidR="00425E40" w:rsidRPr="00425E40" w:rsidRDefault="00425E40" w:rsidP="00425E40">
            <w:pPr>
              <w:rPr>
                <w:rFonts w:cs="Arial"/>
                <w:strike/>
              </w:rPr>
            </w:pPr>
            <w:r w:rsidRPr="00425E40">
              <w:rPr>
                <w:rFonts w:cs="Arial"/>
                <w:strike/>
                <w:color w:val="000000"/>
                <w:lang w:val="en-IE" w:bidi="ar-SA"/>
              </w:rPr>
              <w:t>Sligo</w:t>
            </w:r>
          </w:p>
        </w:tc>
      </w:tr>
      <w:tr w:rsidR="00425E40" w14:paraId="4D9FE564" w14:textId="77777777" w:rsidTr="00425E40">
        <w:tc>
          <w:tcPr>
            <w:tcW w:w="4644" w:type="dxa"/>
            <w:tcBorders>
              <w:bottom w:val="single" w:sz="4" w:space="0" w:color="auto"/>
            </w:tcBorders>
          </w:tcPr>
          <w:p w14:paraId="293A8498" w14:textId="77777777" w:rsidR="00425E40" w:rsidRPr="002500E4" w:rsidRDefault="00425E40" w:rsidP="00425E40">
            <w:pPr>
              <w:rPr>
                <w:rFonts w:cs="Arial"/>
              </w:rPr>
            </w:pPr>
            <w:proofErr w:type="spellStart"/>
            <w:r w:rsidRPr="002500E4">
              <w:rPr>
                <w:rFonts w:cs="Arial"/>
                <w:color w:val="000000"/>
                <w:lang w:val="en-IE" w:bidi="ar-SA"/>
              </w:rPr>
              <w:t>Derrybrien</w:t>
            </w:r>
            <w:proofErr w:type="spellEnd"/>
          </w:p>
        </w:tc>
        <w:tc>
          <w:tcPr>
            <w:tcW w:w="4644" w:type="dxa"/>
          </w:tcPr>
          <w:p w14:paraId="44FD89E5" w14:textId="77777777" w:rsidR="00425E40" w:rsidRPr="002500E4" w:rsidRDefault="00425E40" w:rsidP="00425E40">
            <w:pPr>
              <w:rPr>
                <w:rFonts w:cs="Arial"/>
              </w:rPr>
            </w:pPr>
            <w:r w:rsidRPr="002500E4">
              <w:rPr>
                <w:rFonts w:cs="Arial"/>
                <w:color w:val="000000"/>
                <w:lang w:val="en-IE" w:bidi="ar-SA"/>
              </w:rPr>
              <w:t>Srahnakilly</w:t>
            </w:r>
          </w:p>
        </w:tc>
      </w:tr>
      <w:tr w:rsidR="00425E40" w14:paraId="3016AEF7" w14:textId="77777777" w:rsidTr="00425E40">
        <w:tc>
          <w:tcPr>
            <w:tcW w:w="4644" w:type="dxa"/>
            <w:shd w:val="diagStripe" w:color="auto" w:fill="auto"/>
          </w:tcPr>
          <w:p w14:paraId="0A3006F2" w14:textId="77777777" w:rsidR="00425E40" w:rsidRPr="00425E40" w:rsidRDefault="00425E40" w:rsidP="00425E40">
            <w:pPr>
              <w:rPr>
                <w:rFonts w:cs="Arial"/>
                <w:strike/>
              </w:rPr>
            </w:pPr>
            <w:proofErr w:type="spellStart"/>
            <w:r w:rsidRPr="00425E40">
              <w:rPr>
                <w:rFonts w:cs="Arial"/>
                <w:strike/>
                <w:color w:val="000000"/>
                <w:lang w:val="en-IE" w:bidi="ar-SA"/>
              </w:rPr>
              <w:t>Garvagh</w:t>
            </w:r>
            <w:proofErr w:type="spellEnd"/>
          </w:p>
        </w:tc>
        <w:tc>
          <w:tcPr>
            <w:tcW w:w="4644" w:type="dxa"/>
          </w:tcPr>
          <w:p w14:paraId="6F872EAE" w14:textId="77777777" w:rsidR="00425E40" w:rsidRPr="002500E4" w:rsidRDefault="00425E40" w:rsidP="00425E40">
            <w:pPr>
              <w:rPr>
                <w:rFonts w:cs="Arial"/>
              </w:rPr>
            </w:pPr>
            <w:r w:rsidRPr="002500E4">
              <w:rPr>
                <w:rFonts w:cs="Arial"/>
                <w:color w:val="000000"/>
                <w:lang w:val="en-IE" w:bidi="ar-SA"/>
              </w:rPr>
              <w:t>Tawnaghmore</w:t>
            </w:r>
          </w:p>
        </w:tc>
      </w:tr>
      <w:tr w:rsidR="00425E40" w14:paraId="5EAA3706" w14:textId="77777777" w:rsidTr="00425E40">
        <w:tc>
          <w:tcPr>
            <w:tcW w:w="4644" w:type="dxa"/>
          </w:tcPr>
          <w:p w14:paraId="714306FB" w14:textId="77777777" w:rsidR="00425E40" w:rsidRPr="002500E4" w:rsidRDefault="00425E40" w:rsidP="00425E40">
            <w:pPr>
              <w:rPr>
                <w:rFonts w:cs="Arial"/>
              </w:rPr>
            </w:pPr>
            <w:proofErr w:type="spellStart"/>
            <w:r w:rsidRPr="002500E4">
              <w:rPr>
                <w:rFonts w:cs="Arial"/>
                <w:color w:val="000000"/>
                <w:lang w:val="en-IE" w:bidi="ar-SA"/>
              </w:rPr>
              <w:t>Glenree</w:t>
            </w:r>
            <w:proofErr w:type="spellEnd"/>
          </w:p>
        </w:tc>
        <w:tc>
          <w:tcPr>
            <w:tcW w:w="4644" w:type="dxa"/>
          </w:tcPr>
          <w:p w14:paraId="336FAF70" w14:textId="77777777" w:rsidR="00425E40" w:rsidRPr="002500E4" w:rsidRDefault="00425E40" w:rsidP="00425E40">
            <w:pPr>
              <w:rPr>
                <w:rFonts w:cs="Arial"/>
              </w:rPr>
            </w:pPr>
            <w:r w:rsidRPr="002500E4">
              <w:rPr>
                <w:rFonts w:cs="Arial"/>
                <w:color w:val="000000"/>
                <w:lang w:val="en-IE" w:bidi="ar-SA"/>
              </w:rPr>
              <w:t>Thurles</w:t>
            </w:r>
          </w:p>
        </w:tc>
      </w:tr>
      <w:tr w:rsidR="00425E40" w14:paraId="5D8D034A" w14:textId="77777777" w:rsidTr="00425E40">
        <w:tc>
          <w:tcPr>
            <w:tcW w:w="4644" w:type="dxa"/>
          </w:tcPr>
          <w:p w14:paraId="430DCB21" w14:textId="77777777" w:rsidR="00425E40" w:rsidRPr="002500E4" w:rsidRDefault="00425E40" w:rsidP="00425E40">
            <w:pPr>
              <w:rPr>
                <w:rFonts w:cs="Arial"/>
              </w:rPr>
            </w:pPr>
            <w:proofErr w:type="spellStart"/>
            <w:r w:rsidRPr="002500E4">
              <w:rPr>
                <w:rFonts w:cs="Arial"/>
                <w:color w:val="000000"/>
                <w:lang w:val="en-IE" w:bidi="ar-SA"/>
              </w:rPr>
              <w:t>Ikerrin</w:t>
            </w:r>
            <w:proofErr w:type="spellEnd"/>
          </w:p>
        </w:tc>
        <w:tc>
          <w:tcPr>
            <w:tcW w:w="4644" w:type="dxa"/>
          </w:tcPr>
          <w:p w14:paraId="033684B0" w14:textId="77777777" w:rsidR="00425E40" w:rsidRPr="002500E4" w:rsidRDefault="00425E40" w:rsidP="00425E40">
            <w:pPr>
              <w:rPr>
                <w:rFonts w:cs="Arial"/>
              </w:rPr>
            </w:pPr>
            <w:proofErr w:type="spellStart"/>
            <w:r w:rsidRPr="002500E4">
              <w:rPr>
                <w:rFonts w:cs="Arial"/>
                <w:color w:val="000000"/>
                <w:lang w:val="en-IE" w:bidi="ar-SA"/>
              </w:rPr>
              <w:t>Tullabrack</w:t>
            </w:r>
            <w:proofErr w:type="spellEnd"/>
          </w:p>
        </w:tc>
      </w:tr>
      <w:tr w:rsidR="00425E40" w14:paraId="3A246DD1" w14:textId="77777777" w:rsidTr="00425E40">
        <w:tc>
          <w:tcPr>
            <w:tcW w:w="4644" w:type="dxa"/>
          </w:tcPr>
          <w:p w14:paraId="05C4264C" w14:textId="77777777" w:rsidR="00425E40" w:rsidRPr="002500E4" w:rsidRDefault="00425E40" w:rsidP="00425E40">
            <w:pPr>
              <w:rPr>
                <w:rFonts w:cs="Arial"/>
              </w:rPr>
            </w:pPr>
            <w:r w:rsidRPr="002500E4">
              <w:rPr>
                <w:rFonts w:cs="Arial"/>
                <w:color w:val="000000"/>
                <w:lang w:val="en-IE" w:bidi="ar-SA"/>
              </w:rPr>
              <w:t>Kill Hill</w:t>
            </w:r>
          </w:p>
        </w:tc>
        <w:tc>
          <w:tcPr>
            <w:tcW w:w="4644" w:type="dxa"/>
          </w:tcPr>
          <w:p w14:paraId="50FDF81E" w14:textId="77777777" w:rsidR="00425E40" w:rsidRPr="002500E4" w:rsidRDefault="00425E40" w:rsidP="00425E40">
            <w:pPr>
              <w:rPr>
                <w:rFonts w:cs="Arial"/>
              </w:rPr>
            </w:pPr>
            <w:proofErr w:type="spellStart"/>
            <w:r w:rsidRPr="002500E4">
              <w:rPr>
                <w:rFonts w:cs="Arial"/>
                <w:color w:val="000000"/>
                <w:lang w:val="en-IE" w:bidi="ar-SA"/>
              </w:rPr>
              <w:t>Uggool</w:t>
            </w:r>
            <w:proofErr w:type="spellEnd"/>
          </w:p>
        </w:tc>
      </w:tr>
    </w:tbl>
    <w:p w14:paraId="6D0F949B" w14:textId="77777777" w:rsidR="00173998" w:rsidRDefault="00173998" w:rsidP="00DF54B6">
      <w:pPr>
        <w:spacing w:after="200"/>
        <w:contextualSpacing/>
      </w:pPr>
    </w:p>
    <w:p w14:paraId="09C4EEA1" w14:textId="77777777" w:rsidR="00173998" w:rsidRDefault="00173998" w:rsidP="00DF54B6">
      <w:pPr>
        <w:spacing w:after="200"/>
        <w:contextualSpacing/>
      </w:pPr>
    </w:p>
    <w:p w14:paraId="630354C0" w14:textId="77777777" w:rsidR="00D860FC" w:rsidRDefault="00D860FC" w:rsidP="00D860FC">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3</w:t>
      </w:r>
      <w:r w:rsidRPr="00823C73">
        <w:rPr>
          <w:rFonts w:cs="Arial"/>
          <w:b/>
          <w:bCs/>
          <w:color w:val="0070C0"/>
        </w:rPr>
        <w:t xml:space="preserve">: Disconnection of Electrical Connectivity Between </w:t>
      </w:r>
      <w:r>
        <w:rPr>
          <w:rFonts w:cs="Arial"/>
          <w:b/>
          <w:bCs/>
          <w:color w:val="0070C0"/>
        </w:rPr>
        <w:t>Lanesboro</w:t>
      </w:r>
      <w:r w:rsidRPr="00823C73">
        <w:rPr>
          <w:rFonts w:cs="Arial"/>
          <w:b/>
          <w:bCs/>
          <w:color w:val="0070C0"/>
        </w:rPr>
        <w:t xml:space="preserve"> and </w:t>
      </w:r>
      <w:r>
        <w:rPr>
          <w:rFonts w:cs="Arial"/>
          <w:b/>
          <w:bCs/>
          <w:color w:val="0070C0"/>
        </w:rPr>
        <w:t>Sliabh Bawn:</w:t>
      </w:r>
    </w:p>
    <w:p w14:paraId="11D747C8" w14:textId="77777777" w:rsidR="00D860FC" w:rsidRDefault="00D860FC" w:rsidP="00D860FC">
      <w:pPr>
        <w:pStyle w:val="ListParagraph"/>
        <w:numPr>
          <w:ilvl w:val="0"/>
          <w:numId w:val="0"/>
        </w:numPr>
        <w:rPr>
          <w:rFonts w:cs="Arial"/>
          <w:b/>
          <w:bCs/>
          <w:color w:val="0070C0"/>
        </w:rPr>
      </w:pPr>
    </w:p>
    <w:p w14:paraId="0AE98B11" w14:textId="77777777" w:rsidR="00D860FC" w:rsidRPr="00823C73" w:rsidRDefault="00D860FC" w:rsidP="00D860FC">
      <w:pPr>
        <w:pStyle w:val="ListParagraph"/>
        <w:numPr>
          <w:ilvl w:val="0"/>
          <w:numId w:val="0"/>
        </w:numPr>
        <w:rPr>
          <w:rFonts w:cs="Arial"/>
          <w:b/>
          <w:bCs/>
        </w:rPr>
      </w:pPr>
      <w:r w:rsidRPr="00823C73">
        <w:rPr>
          <w:rFonts w:cs="Arial"/>
          <w:b/>
          <w:bCs/>
        </w:rPr>
        <w:t>Sample outages that will result in this condition:</w:t>
      </w:r>
    </w:p>
    <w:p w14:paraId="3C88C2A0" w14:textId="77777777" w:rsidR="00D860FC" w:rsidRDefault="00D860FC" w:rsidP="00D860FC">
      <w:pPr>
        <w:pStyle w:val="ListParagraph"/>
        <w:numPr>
          <w:ilvl w:val="0"/>
          <w:numId w:val="19"/>
        </w:numPr>
        <w:rPr>
          <w:rFonts w:cs="Arial"/>
        </w:rPr>
      </w:pPr>
      <w:r>
        <w:rPr>
          <w:rFonts w:cs="Arial"/>
        </w:rPr>
        <w:t>Lanesboro-Sliabh Bawn 110 kV circuit.</w:t>
      </w:r>
    </w:p>
    <w:p w14:paraId="659F377C" w14:textId="77777777" w:rsidR="00D860FC" w:rsidRDefault="00D860FC" w:rsidP="00D860FC">
      <w:pPr>
        <w:rPr>
          <w:rFonts w:cs="Arial"/>
        </w:rPr>
      </w:pPr>
    </w:p>
    <w:p w14:paraId="28207534" w14:textId="77777777" w:rsidR="00425E40" w:rsidRPr="00823C73" w:rsidRDefault="00425E40" w:rsidP="00D860FC">
      <w:pPr>
        <w:rPr>
          <w:rFonts w:cs="Arial"/>
        </w:rPr>
      </w:pPr>
    </w:p>
    <w:p w14:paraId="003D079D" w14:textId="77777777" w:rsidR="00D860FC" w:rsidRPr="00823C73" w:rsidRDefault="00D860FC" w:rsidP="00D860FC">
      <w:pPr>
        <w:rPr>
          <w:rFonts w:cs="Arial"/>
          <w:b/>
          <w:bCs/>
        </w:rPr>
      </w:pPr>
      <w:r>
        <w:rPr>
          <w:rFonts w:cs="Arial"/>
          <w:b/>
          <w:bCs/>
        </w:rPr>
        <w:t>West Constraint Group 1</w:t>
      </w:r>
      <w:r w:rsidRPr="00823C73">
        <w:rPr>
          <w:rFonts w:cs="Arial"/>
          <w:b/>
          <w:bCs/>
        </w:rPr>
        <w:t>:</w:t>
      </w:r>
      <w:r>
        <w:rPr>
          <w:rFonts w:cs="Arial"/>
          <w:b/>
          <w:bCs/>
        </w:rPr>
        <w:t xml:space="preserve"> Modification</w:t>
      </w:r>
    </w:p>
    <w:p w14:paraId="4059BC98" w14:textId="77777777" w:rsidR="00D860FC" w:rsidRDefault="00D860FC" w:rsidP="00D860FC">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4C242D20" w14:textId="77777777" w:rsidTr="00425E40">
        <w:tc>
          <w:tcPr>
            <w:tcW w:w="9288" w:type="dxa"/>
            <w:gridSpan w:val="2"/>
          </w:tcPr>
          <w:p w14:paraId="4DA4F3A7" w14:textId="77777777" w:rsidR="00425E40" w:rsidRPr="00D866BD" w:rsidRDefault="00425E40" w:rsidP="00425E40">
            <w:pPr>
              <w:jc w:val="center"/>
              <w:rPr>
                <w:b/>
              </w:rPr>
            </w:pPr>
            <w:r w:rsidRPr="00D866BD">
              <w:rPr>
                <w:b/>
              </w:rPr>
              <w:t>Station</w:t>
            </w:r>
          </w:p>
        </w:tc>
      </w:tr>
      <w:tr w:rsidR="00425E40" w14:paraId="31411059" w14:textId="77777777" w:rsidTr="00425E40">
        <w:tc>
          <w:tcPr>
            <w:tcW w:w="4644" w:type="dxa"/>
          </w:tcPr>
          <w:p w14:paraId="22E40E33" w14:textId="77777777" w:rsidR="00425E40" w:rsidRPr="002500E4" w:rsidRDefault="00425E40" w:rsidP="00425E40">
            <w:pPr>
              <w:rPr>
                <w:rFonts w:cs="Arial"/>
              </w:rPr>
            </w:pPr>
            <w:proofErr w:type="spellStart"/>
            <w:r w:rsidRPr="002500E4">
              <w:rPr>
                <w:rFonts w:cs="Arial"/>
                <w:color w:val="000000"/>
                <w:lang w:val="en-IE" w:bidi="ar-SA"/>
              </w:rPr>
              <w:t>Ardnacrusha</w:t>
            </w:r>
            <w:proofErr w:type="spellEnd"/>
          </w:p>
        </w:tc>
        <w:tc>
          <w:tcPr>
            <w:tcW w:w="4644" w:type="dxa"/>
          </w:tcPr>
          <w:p w14:paraId="220191BF" w14:textId="37C680C0" w:rsidR="00425E40" w:rsidRPr="002500E4" w:rsidRDefault="00715426" w:rsidP="00425E40">
            <w:pPr>
              <w:rPr>
                <w:rFonts w:cs="Arial"/>
              </w:rPr>
            </w:pPr>
            <w:proofErr w:type="spellStart"/>
            <w:r w:rsidRPr="002500E4">
              <w:rPr>
                <w:rFonts w:cs="Arial"/>
                <w:color w:val="000000"/>
                <w:lang w:val="en-IE" w:bidi="ar-SA"/>
              </w:rPr>
              <w:t>Knockalough</w:t>
            </w:r>
            <w:proofErr w:type="spellEnd"/>
          </w:p>
        </w:tc>
      </w:tr>
      <w:tr w:rsidR="00715426" w14:paraId="2912CF87" w14:textId="77777777" w:rsidTr="00425E40">
        <w:tc>
          <w:tcPr>
            <w:tcW w:w="4644" w:type="dxa"/>
          </w:tcPr>
          <w:p w14:paraId="281CF682"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tcPr>
          <w:p w14:paraId="7A299A56" w14:textId="77F5FF46" w:rsidR="00715426" w:rsidRPr="002500E4" w:rsidRDefault="00715426" w:rsidP="00715426">
            <w:pPr>
              <w:rPr>
                <w:rFonts w:cs="Arial"/>
              </w:rPr>
            </w:pPr>
            <w:proofErr w:type="spellStart"/>
            <w:r w:rsidRPr="002500E4">
              <w:rPr>
                <w:rFonts w:cs="Arial"/>
                <w:color w:val="000000"/>
                <w:lang w:val="en-IE" w:bidi="ar-SA"/>
              </w:rPr>
              <w:t>Lisheen</w:t>
            </w:r>
            <w:proofErr w:type="spellEnd"/>
          </w:p>
        </w:tc>
      </w:tr>
      <w:tr w:rsidR="00715426" w14:paraId="4A155C43" w14:textId="77777777" w:rsidTr="00425E40">
        <w:tc>
          <w:tcPr>
            <w:tcW w:w="4644" w:type="dxa"/>
          </w:tcPr>
          <w:p w14:paraId="084209F6" w14:textId="2ECDBCEE" w:rsidR="00715426" w:rsidRPr="002500E4" w:rsidRDefault="00715426" w:rsidP="00715426">
            <w:pPr>
              <w:rPr>
                <w:rFonts w:cs="Arial"/>
                <w:color w:val="000000"/>
                <w:lang w:val="en-IE" w:bidi="ar-SA"/>
              </w:rPr>
            </w:pPr>
            <w:r>
              <w:rPr>
                <w:rFonts w:cs="Arial"/>
                <w:color w:val="000000"/>
                <w:lang w:val="en-IE" w:bidi="ar-SA"/>
              </w:rPr>
              <w:t>Buffy</w:t>
            </w:r>
          </w:p>
        </w:tc>
        <w:tc>
          <w:tcPr>
            <w:tcW w:w="4644" w:type="dxa"/>
          </w:tcPr>
          <w:p w14:paraId="6884CF66" w14:textId="334F1685"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425E40" w14:paraId="1AB5B6D0" w14:textId="77777777" w:rsidTr="00425E40">
        <w:tc>
          <w:tcPr>
            <w:tcW w:w="4644" w:type="dxa"/>
          </w:tcPr>
          <w:p w14:paraId="51B0324D" w14:textId="77777777" w:rsidR="00425E40" w:rsidRPr="002500E4" w:rsidRDefault="00425E40" w:rsidP="00425E40">
            <w:pPr>
              <w:rPr>
                <w:rFonts w:cs="Arial"/>
              </w:rPr>
            </w:pPr>
            <w:r w:rsidRPr="002500E4">
              <w:rPr>
                <w:rFonts w:cs="Arial"/>
                <w:color w:val="000000"/>
                <w:lang w:val="en-IE" w:bidi="ar-SA"/>
              </w:rPr>
              <w:t>Castlebar</w:t>
            </w:r>
          </w:p>
        </w:tc>
        <w:tc>
          <w:tcPr>
            <w:tcW w:w="4644" w:type="dxa"/>
          </w:tcPr>
          <w:p w14:paraId="6F86A004" w14:textId="77777777" w:rsidR="00425E40" w:rsidRPr="002500E4" w:rsidRDefault="00425E40" w:rsidP="00425E40">
            <w:pPr>
              <w:rPr>
                <w:rFonts w:cs="Arial"/>
              </w:rPr>
            </w:pPr>
            <w:r w:rsidRPr="002500E4">
              <w:rPr>
                <w:rFonts w:cs="Arial"/>
                <w:color w:val="000000"/>
                <w:lang w:val="en-IE" w:bidi="ar-SA"/>
              </w:rPr>
              <w:t>Moy</w:t>
            </w:r>
          </w:p>
        </w:tc>
      </w:tr>
      <w:tr w:rsidR="00425E40" w14:paraId="2B2F9E12" w14:textId="77777777" w:rsidTr="00425E40">
        <w:tc>
          <w:tcPr>
            <w:tcW w:w="4644" w:type="dxa"/>
            <w:tcBorders>
              <w:bottom w:val="single" w:sz="4" w:space="0" w:color="auto"/>
            </w:tcBorders>
          </w:tcPr>
          <w:p w14:paraId="4832F8B1" w14:textId="77777777" w:rsidR="00425E40" w:rsidRPr="002500E4" w:rsidRDefault="00425E40" w:rsidP="00425E40">
            <w:pPr>
              <w:rPr>
                <w:rFonts w:cs="Arial"/>
              </w:rPr>
            </w:pPr>
            <w:r w:rsidRPr="002500E4">
              <w:rPr>
                <w:rFonts w:cs="Arial"/>
                <w:color w:val="000000"/>
                <w:lang w:val="en-IE" w:bidi="ar-SA"/>
              </w:rPr>
              <w:t>Cauteen</w:t>
            </w:r>
          </w:p>
        </w:tc>
        <w:tc>
          <w:tcPr>
            <w:tcW w:w="4644" w:type="dxa"/>
          </w:tcPr>
          <w:p w14:paraId="667B81CE" w14:textId="77777777" w:rsidR="00425E40" w:rsidRPr="002500E4" w:rsidRDefault="00425E40" w:rsidP="00425E40">
            <w:pPr>
              <w:rPr>
                <w:rFonts w:cs="Arial"/>
              </w:rPr>
            </w:pPr>
            <w:r w:rsidRPr="002500E4">
              <w:rPr>
                <w:rFonts w:cs="Arial"/>
                <w:color w:val="000000"/>
                <w:lang w:val="en-IE" w:bidi="ar-SA"/>
              </w:rPr>
              <w:t>Rathkeale</w:t>
            </w:r>
          </w:p>
        </w:tc>
      </w:tr>
      <w:tr w:rsidR="00425E40" w14:paraId="460466B0" w14:textId="77777777" w:rsidTr="00425E40">
        <w:tc>
          <w:tcPr>
            <w:tcW w:w="4644" w:type="dxa"/>
            <w:shd w:val="diagStripe" w:color="auto" w:fill="auto"/>
          </w:tcPr>
          <w:p w14:paraId="5CCFD109" w14:textId="77777777" w:rsidR="00425E40" w:rsidRPr="00425E40" w:rsidRDefault="00425E40" w:rsidP="00425E40">
            <w:pPr>
              <w:rPr>
                <w:rFonts w:cs="Arial"/>
                <w:strike/>
              </w:rPr>
            </w:pPr>
            <w:proofErr w:type="spellStart"/>
            <w:r w:rsidRPr="00425E40">
              <w:rPr>
                <w:rFonts w:cs="Arial"/>
                <w:strike/>
                <w:color w:val="000000"/>
                <w:lang w:val="en-IE" w:bidi="ar-SA"/>
              </w:rPr>
              <w:t>Corderry</w:t>
            </w:r>
            <w:proofErr w:type="spellEnd"/>
          </w:p>
        </w:tc>
        <w:tc>
          <w:tcPr>
            <w:tcW w:w="4644" w:type="dxa"/>
            <w:tcBorders>
              <w:bottom w:val="single" w:sz="4" w:space="0" w:color="auto"/>
            </w:tcBorders>
          </w:tcPr>
          <w:p w14:paraId="2B931E76" w14:textId="77777777" w:rsidR="00425E40" w:rsidRPr="002500E4" w:rsidRDefault="00425E40" w:rsidP="00425E40">
            <w:pPr>
              <w:rPr>
                <w:rFonts w:cs="Arial"/>
              </w:rPr>
            </w:pPr>
            <w:r w:rsidRPr="002500E4">
              <w:rPr>
                <w:rFonts w:cs="Arial"/>
                <w:color w:val="000000"/>
                <w:lang w:val="en-IE" w:bidi="ar-SA"/>
              </w:rPr>
              <w:t>Salthill</w:t>
            </w:r>
          </w:p>
        </w:tc>
      </w:tr>
      <w:tr w:rsidR="00425E40" w14:paraId="050A4771" w14:textId="77777777" w:rsidTr="00425E40">
        <w:tc>
          <w:tcPr>
            <w:tcW w:w="4644" w:type="dxa"/>
            <w:shd w:val="diagStripe" w:color="auto" w:fill="auto"/>
          </w:tcPr>
          <w:p w14:paraId="31E45544" w14:textId="77777777" w:rsidR="00425E40" w:rsidRPr="00425E40" w:rsidRDefault="00425E40" w:rsidP="00425E40">
            <w:pPr>
              <w:rPr>
                <w:rFonts w:cs="Arial"/>
                <w:strike/>
              </w:rPr>
            </w:pPr>
            <w:proofErr w:type="spellStart"/>
            <w:r w:rsidRPr="00425E40">
              <w:rPr>
                <w:rFonts w:cs="Arial"/>
                <w:strike/>
                <w:color w:val="000000"/>
                <w:lang w:val="en-IE" w:bidi="ar-SA"/>
              </w:rPr>
              <w:t>Cunghill</w:t>
            </w:r>
            <w:proofErr w:type="spellEnd"/>
          </w:p>
        </w:tc>
        <w:tc>
          <w:tcPr>
            <w:tcW w:w="4644" w:type="dxa"/>
            <w:shd w:val="diagStripe" w:color="auto" w:fill="auto"/>
          </w:tcPr>
          <w:p w14:paraId="1FA7D7B0" w14:textId="77777777" w:rsidR="00425E40" w:rsidRPr="00425E40" w:rsidRDefault="00425E40" w:rsidP="00425E40">
            <w:pPr>
              <w:rPr>
                <w:rFonts w:cs="Arial"/>
                <w:strike/>
              </w:rPr>
            </w:pPr>
            <w:r w:rsidRPr="00425E40">
              <w:rPr>
                <w:rFonts w:cs="Arial"/>
                <w:strike/>
                <w:color w:val="000000"/>
                <w:lang w:val="en-IE" w:bidi="ar-SA"/>
              </w:rPr>
              <w:t>Sliabh Bawn</w:t>
            </w:r>
          </w:p>
        </w:tc>
      </w:tr>
      <w:tr w:rsidR="00425E40" w14:paraId="6A919778" w14:textId="77777777" w:rsidTr="00425E40">
        <w:tc>
          <w:tcPr>
            <w:tcW w:w="4644" w:type="dxa"/>
          </w:tcPr>
          <w:p w14:paraId="76637EFB" w14:textId="77777777" w:rsidR="00425E40" w:rsidRPr="002500E4" w:rsidRDefault="00425E40" w:rsidP="00425E40">
            <w:pPr>
              <w:rPr>
                <w:rFonts w:cs="Arial"/>
              </w:rPr>
            </w:pPr>
            <w:r w:rsidRPr="002500E4">
              <w:rPr>
                <w:rFonts w:cs="Arial"/>
                <w:color w:val="000000"/>
                <w:lang w:val="en-IE" w:bidi="ar-SA"/>
              </w:rPr>
              <w:t>Dallow</w:t>
            </w:r>
          </w:p>
        </w:tc>
        <w:tc>
          <w:tcPr>
            <w:tcW w:w="4644" w:type="dxa"/>
            <w:tcBorders>
              <w:bottom w:val="single" w:sz="4" w:space="0" w:color="auto"/>
            </w:tcBorders>
          </w:tcPr>
          <w:p w14:paraId="620B6795" w14:textId="77777777" w:rsidR="00425E40" w:rsidRPr="002500E4" w:rsidRDefault="00425E40" w:rsidP="00425E40">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425E40" w14:paraId="1CF8B477" w14:textId="77777777" w:rsidTr="00425E40">
        <w:tc>
          <w:tcPr>
            <w:tcW w:w="4644" w:type="dxa"/>
          </w:tcPr>
          <w:p w14:paraId="6E6CB659" w14:textId="77777777" w:rsidR="00425E40" w:rsidRPr="002500E4" w:rsidRDefault="00425E40" w:rsidP="00425E40">
            <w:pPr>
              <w:rPr>
                <w:rFonts w:cs="Arial"/>
              </w:rPr>
            </w:pPr>
            <w:r w:rsidRPr="002500E4">
              <w:rPr>
                <w:rFonts w:cs="Arial"/>
                <w:color w:val="000000"/>
                <w:lang w:val="en-IE" w:bidi="ar-SA"/>
              </w:rPr>
              <w:t>Dalton</w:t>
            </w:r>
          </w:p>
        </w:tc>
        <w:tc>
          <w:tcPr>
            <w:tcW w:w="4644" w:type="dxa"/>
            <w:shd w:val="diagStripe" w:color="auto" w:fill="auto"/>
          </w:tcPr>
          <w:p w14:paraId="5B9C79C7" w14:textId="77777777" w:rsidR="00425E40" w:rsidRPr="00425E40" w:rsidRDefault="00425E40" w:rsidP="00425E40">
            <w:pPr>
              <w:rPr>
                <w:rFonts w:cs="Arial"/>
                <w:strike/>
              </w:rPr>
            </w:pPr>
            <w:r w:rsidRPr="00425E40">
              <w:rPr>
                <w:rFonts w:cs="Arial"/>
                <w:strike/>
                <w:color w:val="000000"/>
                <w:lang w:val="en-IE" w:bidi="ar-SA"/>
              </w:rPr>
              <w:t>Sligo</w:t>
            </w:r>
          </w:p>
        </w:tc>
      </w:tr>
      <w:tr w:rsidR="00425E40" w14:paraId="5ED9C594" w14:textId="77777777" w:rsidTr="00425E40">
        <w:tc>
          <w:tcPr>
            <w:tcW w:w="4644" w:type="dxa"/>
            <w:tcBorders>
              <w:bottom w:val="single" w:sz="4" w:space="0" w:color="auto"/>
            </w:tcBorders>
          </w:tcPr>
          <w:p w14:paraId="0C3005A9" w14:textId="77777777" w:rsidR="00425E40" w:rsidRPr="002500E4" w:rsidRDefault="00425E40" w:rsidP="00425E40">
            <w:pPr>
              <w:rPr>
                <w:rFonts w:cs="Arial"/>
              </w:rPr>
            </w:pPr>
            <w:proofErr w:type="spellStart"/>
            <w:r w:rsidRPr="002500E4">
              <w:rPr>
                <w:rFonts w:cs="Arial"/>
                <w:color w:val="000000"/>
                <w:lang w:val="en-IE" w:bidi="ar-SA"/>
              </w:rPr>
              <w:t>Derrybrien</w:t>
            </w:r>
            <w:proofErr w:type="spellEnd"/>
          </w:p>
        </w:tc>
        <w:tc>
          <w:tcPr>
            <w:tcW w:w="4644" w:type="dxa"/>
          </w:tcPr>
          <w:p w14:paraId="2955E25D" w14:textId="77777777" w:rsidR="00425E40" w:rsidRPr="002500E4" w:rsidRDefault="00425E40" w:rsidP="00425E40">
            <w:pPr>
              <w:rPr>
                <w:rFonts w:cs="Arial"/>
              </w:rPr>
            </w:pPr>
            <w:r w:rsidRPr="002500E4">
              <w:rPr>
                <w:rFonts w:cs="Arial"/>
                <w:color w:val="000000"/>
                <w:lang w:val="en-IE" w:bidi="ar-SA"/>
              </w:rPr>
              <w:t>Srahnakilly</w:t>
            </w:r>
          </w:p>
        </w:tc>
      </w:tr>
      <w:tr w:rsidR="00425E40" w14:paraId="5C9A0C6A" w14:textId="77777777" w:rsidTr="00425E40">
        <w:tc>
          <w:tcPr>
            <w:tcW w:w="4644" w:type="dxa"/>
            <w:shd w:val="diagStripe" w:color="auto" w:fill="auto"/>
          </w:tcPr>
          <w:p w14:paraId="637D96A8" w14:textId="77777777" w:rsidR="00425E40" w:rsidRPr="00425E40" w:rsidRDefault="00425E40" w:rsidP="00425E40">
            <w:pPr>
              <w:rPr>
                <w:rFonts w:cs="Arial"/>
                <w:strike/>
              </w:rPr>
            </w:pPr>
            <w:proofErr w:type="spellStart"/>
            <w:r w:rsidRPr="00425E40">
              <w:rPr>
                <w:rFonts w:cs="Arial"/>
                <w:strike/>
                <w:color w:val="000000"/>
                <w:lang w:val="en-IE" w:bidi="ar-SA"/>
              </w:rPr>
              <w:t>Garvagh</w:t>
            </w:r>
            <w:proofErr w:type="spellEnd"/>
          </w:p>
        </w:tc>
        <w:tc>
          <w:tcPr>
            <w:tcW w:w="4644" w:type="dxa"/>
          </w:tcPr>
          <w:p w14:paraId="64098757" w14:textId="77777777" w:rsidR="00425E40" w:rsidRPr="002500E4" w:rsidRDefault="00425E40" w:rsidP="00425E40">
            <w:pPr>
              <w:rPr>
                <w:rFonts w:cs="Arial"/>
              </w:rPr>
            </w:pPr>
            <w:r w:rsidRPr="002500E4">
              <w:rPr>
                <w:rFonts w:cs="Arial"/>
                <w:color w:val="000000"/>
                <w:lang w:val="en-IE" w:bidi="ar-SA"/>
              </w:rPr>
              <w:t>Tawnaghmore</w:t>
            </w:r>
          </w:p>
        </w:tc>
      </w:tr>
      <w:tr w:rsidR="00425E40" w14:paraId="6EAB44EE" w14:textId="77777777" w:rsidTr="00425E40">
        <w:tc>
          <w:tcPr>
            <w:tcW w:w="4644" w:type="dxa"/>
          </w:tcPr>
          <w:p w14:paraId="1CDB295C" w14:textId="77777777" w:rsidR="00425E40" w:rsidRPr="002500E4" w:rsidRDefault="00425E40" w:rsidP="00425E40">
            <w:pPr>
              <w:rPr>
                <w:rFonts w:cs="Arial"/>
              </w:rPr>
            </w:pPr>
            <w:proofErr w:type="spellStart"/>
            <w:r w:rsidRPr="002500E4">
              <w:rPr>
                <w:rFonts w:cs="Arial"/>
                <w:color w:val="000000"/>
                <w:lang w:val="en-IE" w:bidi="ar-SA"/>
              </w:rPr>
              <w:t>Glenree</w:t>
            </w:r>
            <w:proofErr w:type="spellEnd"/>
          </w:p>
        </w:tc>
        <w:tc>
          <w:tcPr>
            <w:tcW w:w="4644" w:type="dxa"/>
          </w:tcPr>
          <w:p w14:paraId="1ECE62A6" w14:textId="77777777" w:rsidR="00425E40" w:rsidRPr="002500E4" w:rsidRDefault="00425E40" w:rsidP="00425E40">
            <w:pPr>
              <w:rPr>
                <w:rFonts w:cs="Arial"/>
              </w:rPr>
            </w:pPr>
            <w:r w:rsidRPr="002500E4">
              <w:rPr>
                <w:rFonts w:cs="Arial"/>
                <w:color w:val="000000"/>
                <w:lang w:val="en-IE" w:bidi="ar-SA"/>
              </w:rPr>
              <w:t>Thurles</w:t>
            </w:r>
          </w:p>
        </w:tc>
      </w:tr>
      <w:tr w:rsidR="00425E40" w14:paraId="52410F08" w14:textId="77777777" w:rsidTr="00425E40">
        <w:tc>
          <w:tcPr>
            <w:tcW w:w="4644" w:type="dxa"/>
          </w:tcPr>
          <w:p w14:paraId="3B805B5E" w14:textId="77777777" w:rsidR="00425E40" w:rsidRPr="002500E4" w:rsidRDefault="00425E40" w:rsidP="00425E40">
            <w:pPr>
              <w:rPr>
                <w:rFonts w:cs="Arial"/>
              </w:rPr>
            </w:pPr>
            <w:proofErr w:type="spellStart"/>
            <w:r w:rsidRPr="002500E4">
              <w:rPr>
                <w:rFonts w:cs="Arial"/>
                <w:color w:val="000000"/>
                <w:lang w:val="en-IE" w:bidi="ar-SA"/>
              </w:rPr>
              <w:t>Ikerrin</w:t>
            </w:r>
            <w:proofErr w:type="spellEnd"/>
          </w:p>
        </w:tc>
        <w:tc>
          <w:tcPr>
            <w:tcW w:w="4644" w:type="dxa"/>
          </w:tcPr>
          <w:p w14:paraId="463DF732" w14:textId="77777777" w:rsidR="00425E40" w:rsidRPr="002500E4" w:rsidRDefault="00425E40" w:rsidP="00425E40">
            <w:pPr>
              <w:rPr>
                <w:rFonts w:cs="Arial"/>
              </w:rPr>
            </w:pPr>
            <w:proofErr w:type="spellStart"/>
            <w:r w:rsidRPr="002500E4">
              <w:rPr>
                <w:rFonts w:cs="Arial"/>
                <w:color w:val="000000"/>
                <w:lang w:val="en-IE" w:bidi="ar-SA"/>
              </w:rPr>
              <w:t>Tullabrack</w:t>
            </w:r>
            <w:proofErr w:type="spellEnd"/>
          </w:p>
        </w:tc>
      </w:tr>
      <w:tr w:rsidR="00425E40" w14:paraId="4F51C7DF" w14:textId="77777777" w:rsidTr="00425E40">
        <w:tc>
          <w:tcPr>
            <w:tcW w:w="4644" w:type="dxa"/>
          </w:tcPr>
          <w:p w14:paraId="24EA85E4" w14:textId="77777777" w:rsidR="00425E40" w:rsidRPr="002500E4" w:rsidRDefault="00425E40" w:rsidP="00425E40">
            <w:pPr>
              <w:rPr>
                <w:rFonts w:cs="Arial"/>
              </w:rPr>
            </w:pPr>
            <w:r w:rsidRPr="002500E4">
              <w:rPr>
                <w:rFonts w:cs="Arial"/>
                <w:color w:val="000000"/>
                <w:lang w:val="en-IE" w:bidi="ar-SA"/>
              </w:rPr>
              <w:t>Kill Hill</w:t>
            </w:r>
          </w:p>
        </w:tc>
        <w:tc>
          <w:tcPr>
            <w:tcW w:w="4644" w:type="dxa"/>
          </w:tcPr>
          <w:p w14:paraId="541F4974" w14:textId="77777777" w:rsidR="00425E40" w:rsidRPr="002500E4" w:rsidRDefault="00425E40" w:rsidP="00425E40">
            <w:pPr>
              <w:rPr>
                <w:rFonts w:cs="Arial"/>
              </w:rPr>
            </w:pPr>
            <w:proofErr w:type="spellStart"/>
            <w:r w:rsidRPr="002500E4">
              <w:rPr>
                <w:rFonts w:cs="Arial"/>
                <w:color w:val="000000"/>
                <w:lang w:val="en-IE" w:bidi="ar-SA"/>
              </w:rPr>
              <w:t>Uggool</w:t>
            </w:r>
            <w:proofErr w:type="spellEnd"/>
          </w:p>
        </w:tc>
      </w:tr>
    </w:tbl>
    <w:p w14:paraId="4D653E90" w14:textId="77777777" w:rsidR="00173998" w:rsidRDefault="00173998" w:rsidP="00DF54B6">
      <w:pPr>
        <w:spacing w:after="200"/>
        <w:contextualSpacing/>
      </w:pPr>
    </w:p>
    <w:p w14:paraId="401DFCC5" w14:textId="77777777" w:rsidR="00D860FC" w:rsidRDefault="00D860FC" w:rsidP="00D860FC">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4</w:t>
      </w:r>
      <w:r w:rsidRPr="00823C73">
        <w:rPr>
          <w:rFonts w:cs="Arial"/>
          <w:b/>
          <w:bCs/>
          <w:color w:val="0070C0"/>
        </w:rPr>
        <w:t xml:space="preserve">: Disconnection of Electrical Connectivity Between </w:t>
      </w:r>
      <w:proofErr w:type="spellStart"/>
      <w:r>
        <w:rPr>
          <w:rFonts w:cs="Arial"/>
          <w:b/>
          <w:bCs/>
          <w:color w:val="0070C0"/>
        </w:rPr>
        <w:t>Ikerrin</w:t>
      </w:r>
      <w:proofErr w:type="spellEnd"/>
      <w:r w:rsidRPr="00823C73">
        <w:rPr>
          <w:rFonts w:cs="Arial"/>
          <w:b/>
          <w:bCs/>
          <w:color w:val="0070C0"/>
        </w:rPr>
        <w:t xml:space="preserve"> and </w:t>
      </w:r>
      <w:proofErr w:type="spellStart"/>
      <w:r>
        <w:rPr>
          <w:rFonts w:cs="Arial"/>
          <w:b/>
          <w:bCs/>
          <w:color w:val="0070C0"/>
        </w:rPr>
        <w:t>Shannonbridge</w:t>
      </w:r>
      <w:proofErr w:type="spellEnd"/>
      <w:r>
        <w:rPr>
          <w:rFonts w:cs="Arial"/>
          <w:b/>
          <w:bCs/>
          <w:color w:val="0070C0"/>
        </w:rPr>
        <w:t>:</w:t>
      </w:r>
    </w:p>
    <w:p w14:paraId="5976DEF7" w14:textId="77777777" w:rsidR="00D860FC" w:rsidRDefault="00D860FC" w:rsidP="00D860FC">
      <w:pPr>
        <w:pStyle w:val="ListParagraph"/>
        <w:numPr>
          <w:ilvl w:val="0"/>
          <w:numId w:val="0"/>
        </w:numPr>
        <w:rPr>
          <w:rFonts w:cs="Arial"/>
          <w:b/>
          <w:bCs/>
          <w:color w:val="0070C0"/>
        </w:rPr>
      </w:pPr>
    </w:p>
    <w:p w14:paraId="40549BEC" w14:textId="77777777" w:rsidR="00D860FC" w:rsidRPr="00823C73" w:rsidRDefault="00D860FC" w:rsidP="00D860FC">
      <w:pPr>
        <w:pStyle w:val="ListParagraph"/>
        <w:numPr>
          <w:ilvl w:val="0"/>
          <w:numId w:val="0"/>
        </w:numPr>
        <w:rPr>
          <w:rFonts w:cs="Arial"/>
          <w:b/>
          <w:bCs/>
        </w:rPr>
      </w:pPr>
      <w:r w:rsidRPr="00823C73">
        <w:rPr>
          <w:rFonts w:cs="Arial"/>
          <w:b/>
          <w:bCs/>
        </w:rPr>
        <w:t>Sample outages that will result in this condition:</w:t>
      </w:r>
    </w:p>
    <w:p w14:paraId="08EE7FAF" w14:textId="77777777" w:rsidR="00D860FC" w:rsidRDefault="00D860FC" w:rsidP="00D860FC">
      <w:pPr>
        <w:pStyle w:val="ListParagraph"/>
        <w:numPr>
          <w:ilvl w:val="0"/>
          <w:numId w:val="19"/>
        </w:numPr>
        <w:rPr>
          <w:rFonts w:cs="Arial"/>
        </w:rPr>
      </w:pPr>
      <w:proofErr w:type="spellStart"/>
      <w:r>
        <w:rPr>
          <w:rFonts w:cs="Arial"/>
        </w:rPr>
        <w:t>Ikerrin</w:t>
      </w:r>
      <w:proofErr w:type="spellEnd"/>
      <w:r>
        <w:rPr>
          <w:rFonts w:cs="Arial"/>
        </w:rPr>
        <w:t xml:space="preserve"> Tee-</w:t>
      </w:r>
      <w:proofErr w:type="spellStart"/>
      <w:r>
        <w:rPr>
          <w:rFonts w:cs="Arial"/>
        </w:rPr>
        <w:t>Shannonbridge</w:t>
      </w:r>
      <w:proofErr w:type="spellEnd"/>
      <w:r>
        <w:rPr>
          <w:rFonts w:cs="Arial"/>
        </w:rPr>
        <w:t xml:space="preserve"> 110 kV circuit section.</w:t>
      </w:r>
    </w:p>
    <w:p w14:paraId="40A512F9" w14:textId="77777777" w:rsidR="00D860FC" w:rsidRPr="00823C73" w:rsidRDefault="00D860FC" w:rsidP="00D860FC">
      <w:pPr>
        <w:rPr>
          <w:rFonts w:cs="Arial"/>
        </w:rPr>
      </w:pPr>
    </w:p>
    <w:p w14:paraId="17D5AF5B" w14:textId="77777777" w:rsidR="00D860FC" w:rsidRPr="00823C73" w:rsidRDefault="00D860FC" w:rsidP="00D860FC">
      <w:pPr>
        <w:rPr>
          <w:rFonts w:cs="Arial"/>
          <w:b/>
          <w:bCs/>
        </w:rPr>
      </w:pPr>
      <w:r>
        <w:rPr>
          <w:rFonts w:cs="Arial"/>
          <w:b/>
          <w:bCs/>
        </w:rPr>
        <w:t>West Constraint Group 1</w:t>
      </w:r>
      <w:r w:rsidRPr="00823C73">
        <w:rPr>
          <w:rFonts w:cs="Arial"/>
          <w:b/>
          <w:bCs/>
        </w:rPr>
        <w:t>:</w:t>
      </w:r>
      <w:r>
        <w:rPr>
          <w:rFonts w:cs="Arial"/>
          <w:b/>
          <w:bCs/>
        </w:rPr>
        <w:t xml:space="preserve"> Modification</w:t>
      </w:r>
    </w:p>
    <w:p w14:paraId="7BB4E1D0" w14:textId="77777777" w:rsidR="00D860FC" w:rsidRDefault="00D860FC" w:rsidP="00D860FC">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132C73C8" w14:textId="77777777" w:rsidTr="00425E40">
        <w:tc>
          <w:tcPr>
            <w:tcW w:w="9288" w:type="dxa"/>
            <w:gridSpan w:val="2"/>
          </w:tcPr>
          <w:p w14:paraId="6547EBC3" w14:textId="77777777" w:rsidR="00425E40" w:rsidRPr="00D866BD" w:rsidRDefault="00425E40" w:rsidP="00425E40">
            <w:pPr>
              <w:jc w:val="center"/>
              <w:rPr>
                <w:b/>
              </w:rPr>
            </w:pPr>
            <w:r w:rsidRPr="00D866BD">
              <w:rPr>
                <w:b/>
              </w:rPr>
              <w:t>Station</w:t>
            </w:r>
          </w:p>
        </w:tc>
      </w:tr>
      <w:tr w:rsidR="00425E40" w14:paraId="259E29AE" w14:textId="77777777" w:rsidTr="00715426">
        <w:tc>
          <w:tcPr>
            <w:tcW w:w="4644" w:type="dxa"/>
          </w:tcPr>
          <w:p w14:paraId="2B626E43" w14:textId="77777777" w:rsidR="00425E40" w:rsidRPr="002500E4" w:rsidRDefault="00425E40" w:rsidP="00425E40">
            <w:pPr>
              <w:rPr>
                <w:rFonts w:cs="Arial"/>
              </w:rPr>
            </w:pPr>
            <w:proofErr w:type="spellStart"/>
            <w:r w:rsidRPr="002500E4">
              <w:rPr>
                <w:rFonts w:cs="Arial"/>
                <w:color w:val="000000"/>
                <w:lang w:val="en-IE" w:bidi="ar-SA"/>
              </w:rPr>
              <w:t>Ardnacrusha</w:t>
            </w:r>
            <w:proofErr w:type="spellEnd"/>
          </w:p>
        </w:tc>
        <w:tc>
          <w:tcPr>
            <w:tcW w:w="4644" w:type="dxa"/>
            <w:tcBorders>
              <w:bottom w:val="single" w:sz="4" w:space="0" w:color="auto"/>
            </w:tcBorders>
            <w:shd w:val="clear" w:color="auto" w:fill="auto"/>
          </w:tcPr>
          <w:p w14:paraId="7A2CD96D" w14:textId="48DCE90A" w:rsidR="00425E40" w:rsidRPr="00425E40" w:rsidRDefault="00715426" w:rsidP="00425E40">
            <w:pPr>
              <w:rPr>
                <w:rFonts w:cs="Arial"/>
                <w:strike/>
              </w:rPr>
            </w:pPr>
            <w:proofErr w:type="spellStart"/>
            <w:r w:rsidRPr="002500E4">
              <w:rPr>
                <w:rFonts w:cs="Arial"/>
                <w:color w:val="000000"/>
                <w:lang w:val="en-IE" w:bidi="ar-SA"/>
              </w:rPr>
              <w:t>Knockalough</w:t>
            </w:r>
            <w:proofErr w:type="spellEnd"/>
          </w:p>
        </w:tc>
      </w:tr>
      <w:tr w:rsidR="00715426" w14:paraId="55328690" w14:textId="77777777" w:rsidTr="00715426">
        <w:tc>
          <w:tcPr>
            <w:tcW w:w="4644" w:type="dxa"/>
          </w:tcPr>
          <w:p w14:paraId="3FB1AE16"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shd w:val="diagStripe" w:color="auto" w:fill="auto"/>
          </w:tcPr>
          <w:p w14:paraId="1E704C79" w14:textId="1846CD09" w:rsidR="00715426" w:rsidRPr="002500E4" w:rsidRDefault="00715426" w:rsidP="00715426">
            <w:pPr>
              <w:rPr>
                <w:rFonts w:cs="Arial"/>
              </w:rPr>
            </w:pPr>
            <w:proofErr w:type="spellStart"/>
            <w:r w:rsidRPr="00425E40">
              <w:rPr>
                <w:rFonts w:cs="Arial"/>
                <w:strike/>
                <w:color w:val="000000"/>
                <w:lang w:val="en-IE" w:bidi="ar-SA"/>
              </w:rPr>
              <w:t>Lisheen</w:t>
            </w:r>
            <w:proofErr w:type="spellEnd"/>
          </w:p>
        </w:tc>
      </w:tr>
      <w:tr w:rsidR="00715426" w14:paraId="2F200AA0" w14:textId="77777777" w:rsidTr="00425E40">
        <w:tc>
          <w:tcPr>
            <w:tcW w:w="4644" w:type="dxa"/>
          </w:tcPr>
          <w:p w14:paraId="317FCA83" w14:textId="13371DAE" w:rsidR="00715426" w:rsidRPr="002500E4" w:rsidRDefault="00715426" w:rsidP="00715426">
            <w:pPr>
              <w:rPr>
                <w:rFonts w:cs="Arial"/>
                <w:color w:val="000000"/>
                <w:lang w:val="en-IE" w:bidi="ar-SA"/>
              </w:rPr>
            </w:pPr>
            <w:r>
              <w:rPr>
                <w:rFonts w:cs="Arial"/>
                <w:color w:val="000000"/>
                <w:lang w:val="en-IE" w:bidi="ar-SA"/>
              </w:rPr>
              <w:t>Buffy</w:t>
            </w:r>
          </w:p>
        </w:tc>
        <w:tc>
          <w:tcPr>
            <w:tcW w:w="4644" w:type="dxa"/>
          </w:tcPr>
          <w:p w14:paraId="0E88BF50" w14:textId="6F349900"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425E40" w14:paraId="3D5583F3" w14:textId="77777777" w:rsidTr="00425E40">
        <w:tc>
          <w:tcPr>
            <w:tcW w:w="4644" w:type="dxa"/>
          </w:tcPr>
          <w:p w14:paraId="0E611C88" w14:textId="77777777" w:rsidR="00425E40" w:rsidRPr="002500E4" w:rsidRDefault="00425E40" w:rsidP="00425E40">
            <w:pPr>
              <w:rPr>
                <w:rFonts w:cs="Arial"/>
              </w:rPr>
            </w:pPr>
            <w:r w:rsidRPr="002500E4">
              <w:rPr>
                <w:rFonts w:cs="Arial"/>
                <w:color w:val="000000"/>
                <w:lang w:val="en-IE" w:bidi="ar-SA"/>
              </w:rPr>
              <w:t>Castlebar</w:t>
            </w:r>
          </w:p>
        </w:tc>
        <w:tc>
          <w:tcPr>
            <w:tcW w:w="4644" w:type="dxa"/>
          </w:tcPr>
          <w:p w14:paraId="3E903532" w14:textId="77777777" w:rsidR="00425E40" w:rsidRPr="002500E4" w:rsidRDefault="00425E40" w:rsidP="00425E40">
            <w:pPr>
              <w:rPr>
                <w:rFonts w:cs="Arial"/>
              </w:rPr>
            </w:pPr>
            <w:r w:rsidRPr="002500E4">
              <w:rPr>
                <w:rFonts w:cs="Arial"/>
                <w:color w:val="000000"/>
                <w:lang w:val="en-IE" w:bidi="ar-SA"/>
              </w:rPr>
              <w:t>Moy</w:t>
            </w:r>
          </w:p>
        </w:tc>
      </w:tr>
      <w:tr w:rsidR="00425E40" w14:paraId="7170F7A4" w14:textId="77777777" w:rsidTr="00425E40">
        <w:tc>
          <w:tcPr>
            <w:tcW w:w="4644" w:type="dxa"/>
          </w:tcPr>
          <w:p w14:paraId="14B3D161" w14:textId="77777777" w:rsidR="00425E40" w:rsidRPr="002500E4" w:rsidRDefault="00425E40" w:rsidP="00425E40">
            <w:pPr>
              <w:rPr>
                <w:rFonts w:cs="Arial"/>
              </w:rPr>
            </w:pPr>
            <w:r w:rsidRPr="002500E4">
              <w:rPr>
                <w:rFonts w:cs="Arial"/>
                <w:color w:val="000000"/>
                <w:lang w:val="en-IE" w:bidi="ar-SA"/>
              </w:rPr>
              <w:t>Cauteen</w:t>
            </w:r>
          </w:p>
        </w:tc>
        <w:tc>
          <w:tcPr>
            <w:tcW w:w="4644" w:type="dxa"/>
          </w:tcPr>
          <w:p w14:paraId="51743062" w14:textId="77777777" w:rsidR="00425E40" w:rsidRPr="002500E4" w:rsidRDefault="00425E40" w:rsidP="00425E40">
            <w:pPr>
              <w:rPr>
                <w:rFonts w:cs="Arial"/>
              </w:rPr>
            </w:pPr>
            <w:r w:rsidRPr="002500E4">
              <w:rPr>
                <w:rFonts w:cs="Arial"/>
                <w:color w:val="000000"/>
                <w:lang w:val="en-IE" w:bidi="ar-SA"/>
              </w:rPr>
              <w:t>Rathkeale</w:t>
            </w:r>
          </w:p>
        </w:tc>
      </w:tr>
      <w:tr w:rsidR="00425E40" w14:paraId="65439DAE" w14:textId="77777777" w:rsidTr="00425E40">
        <w:tc>
          <w:tcPr>
            <w:tcW w:w="4644" w:type="dxa"/>
          </w:tcPr>
          <w:p w14:paraId="15D938D4" w14:textId="77777777" w:rsidR="00425E40" w:rsidRPr="002500E4" w:rsidRDefault="00425E40" w:rsidP="00425E40">
            <w:pPr>
              <w:rPr>
                <w:rFonts w:cs="Arial"/>
              </w:rPr>
            </w:pPr>
            <w:proofErr w:type="spellStart"/>
            <w:r w:rsidRPr="002500E4">
              <w:rPr>
                <w:rFonts w:cs="Arial"/>
                <w:color w:val="000000"/>
                <w:lang w:val="en-IE" w:bidi="ar-SA"/>
              </w:rPr>
              <w:t>Corderry</w:t>
            </w:r>
            <w:proofErr w:type="spellEnd"/>
          </w:p>
        </w:tc>
        <w:tc>
          <w:tcPr>
            <w:tcW w:w="4644" w:type="dxa"/>
          </w:tcPr>
          <w:p w14:paraId="4965E65F" w14:textId="77777777" w:rsidR="00425E40" w:rsidRPr="002500E4" w:rsidRDefault="00425E40" w:rsidP="00425E40">
            <w:pPr>
              <w:rPr>
                <w:rFonts w:cs="Arial"/>
              </w:rPr>
            </w:pPr>
            <w:r w:rsidRPr="002500E4">
              <w:rPr>
                <w:rFonts w:cs="Arial"/>
                <w:color w:val="000000"/>
                <w:lang w:val="en-IE" w:bidi="ar-SA"/>
              </w:rPr>
              <w:t>Salthill</w:t>
            </w:r>
          </w:p>
        </w:tc>
      </w:tr>
      <w:tr w:rsidR="00425E40" w14:paraId="318BDF50" w14:textId="77777777" w:rsidTr="00425E40">
        <w:tc>
          <w:tcPr>
            <w:tcW w:w="4644" w:type="dxa"/>
          </w:tcPr>
          <w:p w14:paraId="6E050DE0" w14:textId="77777777" w:rsidR="00425E40" w:rsidRPr="002500E4" w:rsidRDefault="00425E40" w:rsidP="00425E40">
            <w:pPr>
              <w:rPr>
                <w:rFonts w:cs="Arial"/>
              </w:rPr>
            </w:pPr>
            <w:proofErr w:type="spellStart"/>
            <w:r w:rsidRPr="002500E4">
              <w:rPr>
                <w:rFonts w:cs="Arial"/>
                <w:color w:val="000000"/>
                <w:lang w:val="en-IE" w:bidi="ar-SA"/>
              </w:rPr>
              <w:t>Cunghill</w:t>
            </w:r>
            <w:proofErr w:type="spellEnd"/>
          </w:p>
        </w:tc>
        <w:tc>
          <w:tcPr>
            <w:tcW w:w="4644" w:type="dxa"/>
          </w:tcPr>
          <w:p w14:paraId="52F23945" w14:textId="77777777" w:rsidR="00425E40" w:rsidRPr="002500E4" w:rsidRDefault="00425E40" w:rsidP="00425E40">
            <w:pPr>
              <w:rPr>
                <w:rFonts w:cs="Arial"/>
              </w:rPr>
            </w:pPr>
            <w:r w:rsidRPr="002500E4">
              <w:rPr>
                <w:rFonts w:cs="Arial"/>
                <w:color w:val="000000"/>
                <w:lang w:val="en-IE" w:bidi="ar-SA"/>
              </w:rPr>
              <w:t>Sliabh Bawn</w:t>
            </w:r>
          </w:p>
        </w:tc>
      </w:tr>
      <w:tr w:rsidR="00425E40" w14:paraId="55826749" w14:textId="77777777" w:rsidTr="00425E40">
        <w:tc>
          <w:tcPr>
            <w:tcW w:w="4644" w:type="dxa"/>
          </w:tcPr>
          <w:p w14:paraId="5E02D255" w14:textId="77777777" w:rsidR="00425E40" w:rsidRPr="002500E4" w:rsidRDefault="00425E40" w:rsidP="00425E40">
            <w:pPr>
              <w:rPr>
                <w:rFonts w:cs="Arial"/>
              </w:rPr>
            </w:pPr>
            <w:r w:rsidRPr="002500E4">
              <w:rPr>
                <w:rFonts w:cs="Arial"/>
                <w:color w:val="000000"/>
                <w:lang w:val="en-IE" w:bidi="ar-SA"/>
              </w:rPr>
              <w:t>Dallow</w:t>
            </w:r>
          </w:p>
        </w:tc>
        <w:tc>
          <w:tcPr>
            <w:tcW w:w="4644" w:type="dxa"/>
          </w:tcPr>
          <w:p w14:paraId="2D4BF1A7" w14:textId="77777777" w:rsidR="00425E40" w:rsidRPr="002500E4" w:rsidRDefault="00425E40" w:rsidP="00425E40">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425E40" w14:paraId="2FAEEE50" w14:textId="77777777" w:rsidTr="00425E40">
        <w:tc>
          <w:tcPr>
            <w:tcW w:w="4644" w:type="dxa"/>
          </w:tcPr>
          <w:p w14:paraId="06C150A3" w14:textId="77777777" w:rsidR="00425E40" w:rsidRPr="002500E4" w:rsidRDefault="00425E40" w:rsidP="00425E40">
            <w:pPr>
              <w:rPr>
                <w:rFonts w:cs="Arial"/>
              </w:rPr>
            </w:pPr>
            <w:r w:rsidRPr="002500E4">
              <w:rPr>
                <w:rFonts w:cs="Arial"/>
                <w:color w:val="000000"/>
                <w:lang w:val="en-IE" w:bidi="ar-SA"/>
              </w:rPr>
              <w:t>Dalton</w:t>
            </w:r>
          </w:p>
        </w:tc>
        <w:tc>
          <w:tcPr>
            <w:tcW w:w="4644" w:type="dxa"/>
          </w:tcPr>
          <w:p w14:paraId="413F2D05" w14:textId="77777777" w:rsidR="00425E40" w:rsidRPr="002500E4" w:rsidRDefault="00425E40" w:rsidP="00425E40">
            <w:pPr>
              <w:rPr>
                <w:rFonts w:cs="Arial"/>
              </w:rPr>
            </w:pPr>
            <w:r w:rsidRPr="002500E4">
              <w:rPr>
                <w:rFonts w:cs="Arial"/>
                <w:color w:val="000000"/>
                <w:lang w:val="en-IE" w:bidi="ar-SA"/>
              </w:rPr>
              <w:t>Sligo</w:t>
            </w:r>
          </w:p>
        </w:tc>
      </w:tr>
      <w:tr w:rsidR="00425E40" w14:paraId="13590D20" w14:textId="77777777" w:rsidTr="00425E40">
        <w:tc>
          <w:tcPr>
            <w:tcW w:w="4644" w:type="dxa"/>
          </w:tcPr>
          <w:p w14:paraId="64F93034" w14:textId="77777777" w:rsidR="00425E40" w:rsidRPr="002500E4" w:rsidRDefault="00425E40" w:rsidP="00425E40">
            <w:pPr>
              <w:rPr>
                <w:rFonts w:cs="Arial"/>
              </w:rPr>
            </w:pPr>
            <w:proofErr w:type="spellStart"/>
            <w:r w:rsidRPr="002500E4">
              <w:rPr>
                <w:rFonts w:cs="Arial"/>
                <w:color w:val="000000"/>
                <w:lang w:val="en-IE" w:bidi="ar-SA"/>
              </w:rPr>
              <w:t>Derrybrien</w:t>
            </w:r>
            <w:proofErr w:type="spellEnd"/>
          </w:p>
        </w:tc>
        <w:tc>
          <w:tcPr>
            <w:tcW w:w="4644" w:type="dxa"/>
          </w:tcPr>
          <w:p w14:paraId="46BB1D1F" w14:textId="77777777" w:rsidR="00425E40" w:rsidRPr="002500E4" w:rsidRDefault="00425E40" w:rsidP="00425E40">
            <w:pPr>
              <w:rPr>
                <w:rFonts w:cs="Arial"/>
              </w:rPr>
            </w:pPr>
            <w:r w:rsidRPr="002500E4">
              <w:rPr>
                <w:rFonts w:cs="Arial"/>
                <w:color w:val="000000"/>
                <w:lang w:val="en-IE" w:bidi="ar-SA"/>
              </w:rPr>
              <w:t>Srahnakilly</w:t>
            </w:r>
          </w:p>
        </w:tc>
      </w:tr>
      <w:tr w:rsidR="00425E40" w14:paraId="07A5B1B2" w14:textId="77777777" w:rsidTr="00425E40">
        <w:tc>
          <w:tcPr>
            <w:tcW w:w="4644" w:type="dxa"/>
          </w:tcPr>
          <w:p w14:paraId="5A593673" w14:textId="77777777" w:rsidR="00425E40" w:rsidRPr="002500E4" w:rsidRDefault="00425E40" w:rsidP="00425E40">
            <w:pPr>
              <w:rPr>
                <w:rFonts w:cs="Arial"/>
              </w:rPr>
            </w:pPr>
            <w:proofErr w:type="spellStart"/>
            <w:r w:rsidRPr="002500E4">
              <w:rPr>
                <w:rFonts w:cs="Arial"/>
                <w:color w:val="000000"/>
                <w:lang w:val="en-IE" w:bidi="ar-SA"/>
              </w:rPr>
              <w:t>Garvagh</w:t>
            </w:r>
            <w:proofErr w:type="spellEnd"/>
          </w:p>
        </w:tc>
        <w:tc>
          <w:tcPr>
            <w:tcW w:w="4644" w:type="dxa"/>
            <w:tcBorders>
              <w:bottom w:val="single" w:sz="4" w:space="0" w:color="auto"/>
            </w:tcBorders>
          </w:tcPr>
          <w:p w14:paraId="2B8AD1F7" w14:textId="77777777" w:rsidR="00425E40" w:rsidRPr="002500E4" w:rsidRDefault="00425E40" w:rsidP="00425E40">
            <w:pPr>
              <w:rPr>
                <w:rFonts w:cs="Arial"/>
              </w:rPr>
            </w:pPr>
            <w:r w:rsidRPr="002500E4">
              <w:rPr>
                <w:rFonts w:cs="Arial"/>
                <w:color w:val="000000"/>
                <w:lang w:val="en-IE" w:bidi="ar-SA"/>
              </w:rPr>
              <w:t>Tawnaghmore</w:t>
            </w:r>
          </w:p>
        </w:tc>
      </w:tr>
      <w:tr w:rsidR="00425E40" w14:paraId="0A0A3D36" w14:textId="77777777" w:rsidTr="00425E40">
        <w:tc>
          <w:tcPr>
            <w:tcW w:w="4644" w:type="dxa"/>
            <w:tcBorders>
              <w:bottom w:val="single" w:sz="4" w:space="0" w:color="auto"/>
            </w:tcBorders>
          </w:tcPr>
          <w:p w14:paraId="7A9EBFA5" w14:textId="77777777" w:rsidR="00425E40" w:rsidRPr="002500E4" w:rsidRDefault="00425E40" w:rsidP="00425E40">
            <w:pPr>
              <w:rPr>
                <w:rFonts w:cs="Arial"/>
              </w:rPr>
            </w:pPr>
            <w:proofErr w:type="spellStart"/>
            <w:r w:rsidRPr="002500E4">
              <w:rPr>
                <w:rFonts w:cs="Arial"/>
                <w:color w:val="000000"/>
                <w:lang w:val="en-IE" w:bidi="ar-SA"/>
              </w:rPr>
              <w:t>Glenree</w:t>
            </w:r>
            <w:proofErr w:type="spellEnd"/>
          </w:p>
        </w:tc>
        <w:tc>
          <w:tcPr>
            <w:tcW w:w="4644" w:type="dxa"/>
            <w:shd w:val="diagStripe" w:color="auto" w:fill="auto"/>
          </w:tcPr>
          <w:p w14:paraId="372B0FCF" w14:textId="77777777" w:rsidR="00425E40" w:rsidRPr="00425E40" w:rsidRDefault="00425E40" w:rsidP="00425E40">
            <w:pPr>
              <w:rPr>
                <w:rFonts w:cs="Arial"/>
                <w:strike/>
              </w:rPr>
            </w:pPr>
            <w:r w:rsidRPr="00425E40">
              <w:rPr>
                <w:rFonts w:cs="Arial"/>
                <w:strike/>
                <w:color w:val="000000"/>
                <w:lang w:val="en-IE" w:bidi="ar-SA"/>
              </w:rPr>
              <w:t>Thurles</w:t>
            </w:r>
          </w:p>
        </w:tc>
      </w:tr>
      <w:tr w:rsidR="00425E40" w14:paraId="19D78D6E" w14:textId="77777777" w:rsidTr="00425E40">
        <w:tc>
          <w:tcPr>
            <w:tcW w:w="4644" w:type="dxa"/>
            <w:shd w:val="diagStripe" w:color="auto" w:fill="auto"/>
          </w:tcPr>
          <w:p w14:paraId="45DAFF42" w14:textId="77777777" w:rsidR="00425E40" w:rsidRPr="00425E40" w:rsidRDefault="00425E40" w:rsidP="00425E40">
            <w:pPr>
              <w:rPr>
                <w:rFonts w:cs="Arial"/>
                <w:strike/>
              </w:rPr>
            </w:pPr>
            <w:proofErr w:type="spellStart"/>
            <w:r w:rsidRPr="00425E40">
              <w:rPr>
                <w:rFonts w:cs="Arial"/>
                <w:strike/>
                <w:color w:val="000000"/>
                <w:lang w:val="en-IE" w:bidi="ar-SA"/>
              </w:rPr>
              <w:t>Ikerrin</w:t>
            </w:r>
            <w:proofErr w:type="spellEnd"/>
          </w:p>
        </w:tc>
        <w:tc>
          <w:tcPr>
            <w:tcW w:w="4644" w:type="dxa"/>
          </w:tcPr>
          <w:p w14:paraId="7D7F5B1E" w14:textId="77777777" w:rsidR="00425E40" w:rsidRPr="002500E4" w:rsidRDefault="00425E40" w:rsidP="00425E40">
            <w:pPr>
              <w:rPr>
                <w:rFonts w:cs="Arial"/>
              </w:rPr>
            </w:pPr>
            <w:proofErr w:type="spellStart"/>
            <w:r w:rsidRPr="002500E4">
              <w:rPr>
                <w:rFonts w:cs="Arial"/>
                <w:color w:val="000000"/>
                <w:lang w:val="en-IE" w:bidi="ar-SA"/>
              </w:rPr>
              <w:t>Tullabrack</w:t>
            </w:r>
            <w:proofErr w:type="spellEnd"/>
          </w:p>
        </w:tc>
      </w:tr>
      <w:tr w:rsidR="00425E40" w14:paraId="54B35437" w14:textId="77777777" w:rsidTr="00425E40">
        <w:tc>
          <w:tcPr>
            <w:tcW w:w="4644" w:type="dxa"/>
            <w:shd w:val="diagStripe" w:color="auto" w:fill="auto"/>
          </w:tcPr>
          <w:p w14:paraId="7D596E6D" w14:textId="77777777" w:rsidR="00425E40" w:rsidRPr="00425E40" w:rsidRDefault="00425E40" w:rsidP="00425E40">
            <w:pPr>
              <w:rPr>
                <w:rFonts w:cs="Arial"/>
                <w:strike/>
              </w:rPr>
            </w:pPr>
            <w:r w:rsidRPr="00425E40">
              <w:rPr>
                <w:rFonts w:cs="Arial"/>
                <w:strike/>
                <w:color w:val="000000"/>
                <w:lang w:val="en-IE" w:bidi="ar-SA"/>
              </w:rPr>
              <w:t>Kill Hill</w:t>
            </w:r>
          </w:p>
        </w:tc>
        <w:tc>
          <w:tcPr>
            <w:tcW w:w="4644" w:type="dxa"/>
          </w:tcPr>
          <w:p w14:paraId="6AEE5803" w14:textId="77777777" w:rsidR="00425E40" w:rsidRPr="002500E4" w:rsidRDefault="00425E40" w:rsidP="00425E40">
            <w:pPr>
              <w:rPr>
                <w:rFonts w:cs="Arial"/>
              </w:rPr>
            </w:pPr>
            <w:proofErr w:type="spellStart"/>
            <w:r w:rsidRPr="002500E4">
              <w:rPr>
                <w:rFonts w:cs="Arial"/>
                <w:color w:val="000000"/>
                <w:lang w:val="en-IE" w:bidi="ar-SA"/>
              </w:rPr>
              <w:t>Uggool</w:t>
            </w:r>
            <w:proofErr w:type="spellEnd"/>
          </w:p>
        </w:tc>
      </w:tr>
    </w:tbl>
    <w:p w14:paraId="17A90639" w14:textId="77777777" w:rsidR="00173998" w:rsidRDefault="00173998" w:rsidP="00DF54B6">
      <w:pPr>
        <w:spacing w:after="200"/>
        <w:contextualSpacing/>
      </w:pPr>
    </w:p>
    <w:p w14:paraId="4A608968" w14:textId="77777777" w:rsidR="002A5BC3" w:rsidRDefault="002A5BC3" w:rsidP="002A5BC3">
      <w:pPr>
        <w:pStyle w:val="ListParagraph"/>
        <w:numPr>
          <w:ilvl w:val="0"/>
          <w:numId w:val="0"/>
        </w:numPr>
        <w:rPr>
          <w:rFonts w:cs="Arial"/>
          <w:b/>
          <w:bCs/>
          <w:color w:val="0070C0"/>
        </w:rPr>
      </w:pPr>
      <w:r w:rsidRPr="00823C73">
        <w:rPr>
          <w:rFonts w:cs="Arial"/>
          <w:b/>
          <w:bCs/>
          <w:color w:val="0070C0"/>
        </w:rPr>
        <w:t xml:space="preserve">Outage Condition </w:t>
      </w:r>
      <w:r w:rsidR="00173998">
        <w:rPr>
          <w:rFonts w:cs="Arial"/>
          <w:b/>
          <w:bCs/>
          <w:color w:val="0070C0"/>
        </w:rPr>
        <w:t>5</w:t>
      </w:r>
      <w:r w:rsidRPr="00823C73">
        <w:rPr>
          <w:rFonts w:cs="Arial"/>
          <w:b/>
          <w:bCs/>
          <w:color w:val="0070C0"/>
        </w:rPr>
        <w:t xml:space="preserve">: Disconnection of Electrical Connectivity Between </w:t>
      </w:r>
      <w:r>
        <w:rPr>
          <w:rFonts w:cs="Arial"/>
          <w:b/>
          <w:bCs/>
          <w:color w:val="0070C0"/>
        </w:rPr>
        <w:t>Thurles</w:t>
      </w:r>
      <w:r w:rsidRPr="00823C73">
        <w:rPr>
          <w:rFonts w:cs="Arial"/>
          <w:b/>
          <w:bCs/>
          <w:color w:val="0070C0"/>
        </w:rPr>
        <w:t xml:space="preserve"> and </w:t>
      </w:r>
      <w:r>
        <w:rPr>
          <w:rFonts w:cs="Arial"/>
          <w:b/>
          <w:bCs/>
          <w:color w:val="0070C0"/>
        </w:rPr>
        <w:t>Shannonbridge:</w:t>
      </w:r>
    </w:p>
    <w:p w14:paraId="7484264E" w14:textId="77777777" w:rsidR="002A5BC3" w:rsidRDefault="002A5BC3" w:rsidP="002A5BC3">
      <w:pPr>
        <w:pStyle w:val="ListParagraph"/>
        <w:numPr>
          <w:ilvl w:val="0"/>
          <w:numId w:val="0"/>
        </w:numPr>
        <w:rPr>
          <w:rFonts w:cs="Arial"/>
          <w:b/>
          <w:bCs/>
          <w:color w:val="0070C0"/>
        </w:rPr>
      </w:pPr>
    </w:p>
    <w:p w14:paraId="0CBE8223" w14:textId="77777777" w:rsidR="002A5BC3" w:rsidRPr="00823C73" w:rsidRDefault="002A5BC3" w:rsidP="002A5BC3">
      <w:pPr>
        <w:pStyle w:val="ListParagraph"/>
        <w:numPr>
          <w:ilvl w:val="0"/>
          <w:numId w:val="0"/>
        </w:numPr>
        <w:rPr>
          <w:rFonts w:cs="Arial"/>
          <w:b/>
          <w:bCs/>
        </w:rPr>
      </w:pPr>
      <w:r w:rsidRPr="00823C73">
        <w:rPr>
          <w:rFonts w:cs="Arial"/>
          <w:b/>
          <w:bCs/>
        </w:rPr>
        <w:t>Sample outages that will result in this condition:</w:t>
      </w:r>
    </w:p>
    <w:p w14:paraId="03933FAD" w14:textId="77777777" w:rsidR="002A5BC3" w:rsidRDefault="002A5BC3" w:rsidP="002A5BC3">
      <w:pPr>
        <w:pStyle w:val="ListParagraph"/>
        <w:numPr>
          <w:ilvl w:val="0"/>
          <w:numId w:val="19"/>
        </w:numPr>
        <w:rPr>
          <w:rFonts w:cs="Arial"/>
        </w:rPr>
      </w:pPr>
      <w:proofErr w:type="spellStart"/>
      <w:r>
        <w:rPr>
          <w:rFonts w:cs="Arial"/>
        </w:rPr>
        <w:t>Ikerrin</w:t>
      </w:r>
      <w:proofErr w:type="spellEnd"/>
      <w:r>
        <w:rPr>
          <w:rFonts w:cs="Arial"/>
        </w:rPr>
        <w:t xml:space="preserve"> Tee-Thurles 110 kV circuit section.</w:t>
      </w:r>
    </w:p>
    <w:p w14:paraId="42FE83D9" w14:textId="77777777" w:rsidR="002A5BC3" w:rsidRDefault="002A5BC3" w:rsidP="002A5BC3">
      <w:pPr>
        <w:pStyle w:val="ListParagraph"/>
        <w:numPr>
          <w:ilvl w:val="0"/>
          <w:numId w:val="19"/>
        </w:numPr>
        <w:rPr>
          <w:rFonts w:cs="Arial"/>
        </w:rPr>
      </w:pPr>
      <w:proofErr w:type="spellStart"/>
      <w:r>
        <w:rPr>
          <w:rFonts w:cs="Arial"/>
        </w:rPr>
        <w:t>Ikerrin</w:t>
      </w:r>
      <w:proofErr w:type="spellEnd"/>
      <w:r>
        <w:rPr>
          <w:rFonts w:cs="Arial"/>
        </w:rPr>
        <w:t>-</w:t>
      </w:r>
      <w:proofErr w:type="spellStart"/>
      <w:r>
        <w:rPr>
          <w:rFonts w:cs="Arial"/>
        </w:rPr>
        <w:t>Shannonbridge</w:t>
      </w:r>
      <w:proofErr w:type="spellEnd"/>
      <w:r>
        <w:rPr>
          <w:rFonts w:cs="Arial"/>
        </w:rPr>
        <w:t>-Thurles 110 kV circuit</w:t>
      </w:r>
    </w:p>
    <w:p w14:paraId="3914F7EB" w14:textId="77777777" w:rsidR="002A5BC3" w:rsidRPr="00823C73" w:rsidRDefault="002A5BC3" w:rsidP="002A5BC3">
      <w:pPr>
        <w:rPr>
          <w:rFonts w:cs="Arial"/>
        </w:rPr>
      </w:pPr>
    </w:p>
    <w:p w14:paraId="7477D546" w14:textId="77777777" w:rsidR="002A5BC3" w:rsidRPr="00823C73" w:rsidRDefault="002A5BC3" w:rsidP="002A5BC3">
      <w:pPr>
        <w:rPr>
          <w:rFonts w:cs="Arial"/>
          <w:b/>
          <w:bCs/>
        </w:rPr>
      </w:pPr>
      <w:r>
        <w:rPr>
          <w:rFonts w:cs="Arial"/>
          <w:b/>
          <w:bCs/>
        </w:rPr>
        <w:t>West Constraint Group 1</w:t>
      </w:r>
      <w:r w:rsidRPr="00823C73">
        <w:rPr>
          <w:rFonts w:cs="Arial"/>
          <w:b/>
          <w:bCs/>
        </w:rPr>
        <w:t>:</w:t>
      </w:r>
      <w:r>
        <w:rPr>
          <w:rFonts w:cs="Arial"/>
          <w:b/>
          <w:bCs/>
        </w:rPr>
        <w:t xml:space="preserve"> Modification</w:t>
      </w:r>
    </w:p>
    <w:p w14:paraId="343DD5A4" w14:textId="77777777" w:rsidR="002A5BC3" w:rsidRDefault="002A5BC3" w:rsidP="002A5BC3">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1BA53110" w14:textId="77777777" w:rsidTr="00425E40">
        <w:tc>
          <w:tcPr>
            <w:tcW w:w="9288" w:type="dxa"/>
            <w:gridSpan w:val="2"/>
          </w:tcPr>
          <w:p w14:paraId="4339CE1E" w14:textId="77777777" w:rsidR="00425E40" w:rsidRPr="00D866BD" w:rsidRDefault="00425E40" w:rsidP="00425E40">
            <w:pPr>
              <w:jc w:val="center"/>
              <w:rPr>
                <w:b/>
              </w:rPr>
            </w:pPr>
            <w:r w:rsidRPr="00D866BD">
              <w:rPr>
                <w:b/>
              </w:rPr>
              <w:t>Station</w:t>
            </w:r>
          </w:p>
        </w:tc>
      </w:tr>
      <w:tr w:rsidR="00425E40" w14:paraId="34EF8394" w14:textId="77777777" w:rsidTr="00715426">
        <w:tc>
          <w:tcPr>
            <w:tcW w:w="4644" w:type="dxa"/>
          </w:tcPr>
          <w:p w14:paraId="2B57F653" w14:textId="77777777" w:rsidR="00425E40" w:rsidRPr="002500E4" w:rsidRDefault="00425E40" w:rsidP="00425E40">
            <w:pPr>
              <w:rPr>
                <w:rFonts w:cs="Arial"/>
              </w:rPr>
            </w:pPr>
            <w:proofErr w:type="spellStart"/>
            <w:r w:rsidRPr="002500E4">
              <w:rPr>
                <w:rFonts w:cs="Arial"/>
                <w:color w:val="000000"/>
                <w:lang w:val="en-IE" w:bidi="ar-SA"/>
              </w:rPr>
              <w:t>Ardnacrusha</w:t>
            </w:r>
            <w:proofErr w:type="spellEnd"/>
          </w:p>
        </w:tc>
        <w:tc>
          <w:tcPr>
            <w:tcW w:w="4644" w:type="dxa"/>
            <w:tcBorders>
              <w:bottom w:val="single" w:sz="4" w:space="0" w:color="auto"/>
            </w:tcBorders>
            <w:shd w:val="clear" w:color="auto" w:fill="auto"/>
          </w:tcPr>
          <w:p w14:paraId="68919AE0" w14:textId="0A064C46" w:rsidR="00425E40" w:rsidRPr="00425E40" w:rsidRDefault="00715426" w:rsidP="00425E40">
            <w:pPr>
              <w:rPr>
                <w:rFonts w:cs="Arial"/>
                <w:strike/>
              </w:rPr>
            </w:pPr>
            <w:proofErr w:type="spellStart"/>
            <w:r w:rsidRPr="002500E4">
              <w:rPr>
                <w:rFonts w:cs="Arial"/>
                <w:color w:val="000000"/>
                <w:lang w:val="en-IE" w:bidi="ar-SA"/>
              </w:rPr>
              <w:t>Knockalough</w:t>
            </w:r>
            <w:proofErr w:type="spellEnd"/>
          </w:p>
        </w:tc>
      </w:tr>
      <w:tr w:rsidR="00715426" w14:paraId="60A26D7D" w14:textId="77777777" w:rsidTr="00715426">
        <w:tc>
          <w:tcPr>
            <w:tcW w:w="4644" w:type="dxa"/>
          </w:tcPr>
          <w:p w14:paraId="63979670"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shd w:val="diagStripe" w:color="auto" w:fill="auto"/>
          </w:tcPr>
          <w:p w14:paraId="49732014" w14:textId="6F111657" w:rsidR="00715426" w:rsidRPr="002500E4" w:rsidRDefault="00715426" w:rsidP="00715426">
            <w:pPr>
              <w:rPr>
                <w:rFonts w:cs="Arial"/>
              </w:rPr>
            </w:pPr>
            <w:proofErr w:type="spellStart"/>
            <w:r w:rsidRPr="00425E40">
              <w:rPr>
                <w:rFonts w:cs="Arial"/>
                <w:strike/>
                <w:color w:val="000000"/>
                <w:lang w:val="en-IE" w:bidi="ar-SA"/>
              </w:rPr>
              <w:t>Lisheen</w:t>
            </w:r>
            <w:proofErr w:type="spellEnd"/>
          </w:p>
        </w:tc>
      </w:tr>
      <w:tr w:rsidR="00715426" w14:paraId="31E67F01" w14:textId="77777777" w:rsidTr="00425E40">
        <w:tc>
          <w:tcPr>
            <w:tcW w:w="4644" w:type="dxa"/>
          </w:tcPr>
          <w:p w14:paraId="649AC55E" w14:textId="31935CDA" w:rsidR="00715426" w:rsidRPr="002500E4" w:rsidRDefault="00715426" w:rsidP="00715426">
            <w:pPr>
              <w:rPr>
                <w:rFonts w:cs="Arial"/>
                <w:color w:val="000000"/>
                <w:lang w:val="en-IE" w:bidi="ar-SA"/>
              </w:rPr>
            </w:pPr>
            <w:r>
              <w:rPr>
                <w:rFonts w:cs="Arial"/>
                <w:color w:val="000000"/>
                <w:lang w:val="en-IE" w:bidi="ar-SA"/>
              </w:rPr>
              <w:t>Buffy</w:t>
            </w:r>
          </w:p>
        </w:tc>
        <w:tc>
          <w:tcPr>
            <w:tcW w:w="4644" w:type="dxa"/>
          </w:tcPr>
          <w:p w14:paraId="2092918D" w14:textId="7D92F91E"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425E40" w14:paraId="3E0321B3" w14:textId="77777777" w:rsidTr="00425E40">
        <w:tc>
          <w:tcPr>
            <w:tcW w:w="4644" w:type="dxa"/>
          </w:tcPr>
          <w:p w14:paraId="524F4686" w14:textId="77777777" w:rsidR="00425E40" w:rsidRPr="002500E4" w:rsidRDefault="00425E40" w:rsidP="00425E40">
            <w:pPr>
              <w:rPr>
                <w:rFonts w:cs="Arial"/>
              </w:rPr>
            </w:pPr>
            <w:r w:rsidRPr="002500E4">
              <w:rPr>
                <w:rFonts w:cs="Arial"/>
                <w:color w:val="000000"/>
                <w:lang w:val="en-IE" w:bidi="ar-SA"/>
              </w:rPr>
              <w:t>Castlebar</w:t>
            </w:r>
          </w:p>
        </w:tc>
        <w:tc>
          <w:tcPr>
            <w:tcW w:w="4644" w:type="dxa"/>
          </w:tcPr>
          <w:p w14:paraId="46517505" w14:textId="77777777" w:rsidR="00425E40" w:rsidRPr="002500E4" w:rsidRDefault="00425E40" w:rsidP="00425E40">
            <w:pPr>
              <w:rPr>
                <w:rFonts w:cs="Arial"/>
              </w:rPr>
            </w:pPr>
            <w:r w:rsidRPr="002500E4">
              <w:rPr>
                <w:rFonts w:cs="Arial"/>
                <w:color w:val="000000"/>
                <w:lang w:val="en-IE" w:bidi="ar-SA"/>
              </w:rPr>
              <w:t>Moy</w:t>
            </w:r>
          </w:p>
        </w:tc>
      </w:tr>
      <w:tr w:rsidR="00425E40" w14:paraId="078D73F2" w14:textId="77777777" w:rsidTr="00425E40">
        <w:tc>
          <w:tcPr>
            <w:tcW w:w="4644" w:type="dxa"/>
          </w:tcPr>
          <w:p w14:paraId="1930A48D" w14:textId="77777777" w:rsidR="00425E40" w:rsidRPr="002500E4" w:rsidRDefault="00425E40" w:rsidP="00425E40">
            <w:pPr>
              <w:rPr>
                <w:rFonts w:cs="Arial"/>
              </w:rPr>
            </w:pPr>
            <w:r w:rsidRPr="002500E4">
              <w:rPr>
                <w:rFonts w:cs="Arial"/>
                <w:color w:val="000000"/>
                <w:lang w:val="en-IE" w:bidi="ar-SA"/>
              </w:rPr>
              <w:t>Cauteen</w:t>
            </w:r>
          </w:p>
        </w:tc>
        <w:tc>
          <w:tcPr>
            <w:tcW w:w="4644" w:type="dxa"/>
          </w:tcPr>
          <w:p w14:paraId="7A256480" w14:textId="77777777" w:rsidR="00425E40" w:rsidRPr="002500E4" w:rsidRDefault="00425E40" w:rsidP="00425E40">
            <w:pPr>
              <w:rPr>
                <w:rFonts w:cs="Arial"/>
              </w:rPr>
            </w:pPr>
            <w:r w:rsidRPr="002500E4">
              <w:rPr>
                <w:rFonts w:cs="Arial"/>
                <w:color w:val="000000"/>
                <w:lang w:val="en-IE" w:bidi="ar-SA"/>
              </w:rPr>
              <w:t>Rathkeale</w:t>
            </w:r>
          </w:p>
        </w:tc>
      </w:tr>
      <w:tr w:rsidR="00425E40" w14:paraId="073C84F5" w14:textId="77777777" w:rsidTr="00425E40">
        <w:tc>
          <w:tcPr>
            <w:tcW w:w="4644" w:type="dxa"/>
          </w:tcPr>
          <w:p w14:paraId="58A5BEB0" w14:textId="77777777" w:rsidR="00425E40" w:rsidRPr="002500E4" w:rsidRDefault="00425E40" w:rsidP="00425E40">
            <w:pPr>
              <w:rPr>
                <w:rFonts w:cs="Arial"/>
              </w:rPr>
            </w:pPr>
            <w:proofErr w:type="spellStart"/>
            <w:r w:rsidRPr="002500E4">
              <w:rPr>
                <w:rFonts w:cs="Arial"/>
                <w:color w:val="000000"/>
                <w:lang w:val="en-IE" w:bidi="ar-SA"/>
              </w:rPr>
              <w:t>Corderry</w:t>
            </w:r>
            <w:proofErr w:type="spellEnd"/>
          </w:p>
        </w:tc>
        <w:tc>
          <w:tcPr>
            <w:tcW w:w="4644" w:type="dxa"/>
          </w:tcPr>
          <w:p w14:paraId="6991537B" w14:textId="77777777" w:rsidR="00425E40" w:rsidRPr="002500E4" w:rsidRDefault="00425E40" w:rsidP="00425E40">
            <w:pPr>
              <w:rPr>
                <w:rFonts w:cs="Arial"/>
              </w:rPr>
            </w:pPr>
            <w:r w:rsidRPr="002500E4">
              <w:rPr>
                <w:rFonts w:cs="Arial"/>
                <w:color w:val="000000"/>
                <w:lang w:val="en-IE" w:bidi="ar-SA"/>
              </w:rPr>
              <w:t>Salthill</w:t>
            </w:r>
          </w:p>
        </w:tc>
      </w:tr>
      <w:tr w:rsidR="00425E40" w14:paraId="142FB336" w14:textId="77777777" w:rsidTr="00425E40">
        <w:tc>
          <w:tcPr>
            <w:tcW w:w="4644" w:type="dxa"/>
          </w:tcPr>
          <w:p w14:paraId="37C5545D" w14:textId="77777777" w:rsidR="00425E40" w:rsidRPr="002500E4" w:rsidRDefault="00425E40" w:rsidP="00425E40">
            <w:pPr>
              <w:rPr>
                <w:rFonts w:cs="Arial"/>
              </w:rPr>
            </w:pPr>
            <w:proofErr w:type="spellStart"/>
            <w:r w:rsidRPr="002500E4">
              <w:rPr>
                <w:rFonts w:cs="Arial"/>
                <w:color w:val="000000"/>
                <w:lang w:val="en-IE" w:bidi="ar-SA"/>
              </w:rPr>
              <w:t>Cunghill</w:t>
            </w:r>
            <w:proofErr w:type="spellEnd"/>
          </w:p>
        </w:tc>
        <w:tc>
          <w:tcPr>
            <w:tcW w:w="4644" w:type="dxa"/>
          </w:tcPr>
          <w:p w14:paraId="284257D1" w14:textId="77777777" w:rsidR="00425E40" w:rsidRPr="002500E4" w:rsidRDefault="00425E40" w:rsidP="00425E40">
            <w:pPr>
              <w:rPr>
                <w:rFonts w:cs="Arial"/>
              </w:rPr>
            </w:pPr>
            <w:r w:rsidRPr="002500E4">
              <w:rPr>
                <w:rFonts w:cs="Arial"/>
                <w:color w:val="000000"/>
                <w:lang w:val="en-IE" w:bidi="ar-SA"/>
              </w:rPr>
              <w:t>Sliabh Bawn</w:t>
            </w:r>
          </w:p>
        </w:tc>
      </w:tr>
      <w:tr w:rsidR="00425E40" w14:paraId="35237882" w14:textId="77777777" w:rsidTr="00425E40">
        <w:tc>
          <w:tcPr>
            <w:tcW w:w="4644" w:type="dxa"/>
          </w:tcPr>
          <w:p w14:paraId="04FAE0A2" w14:textId="77777777" w:rsidR="00425E40" w:rsidRPr="002500E4" w:rsidRDefault="00425E40" w:rsidP="00425E40">
            <w:pPr>
              <w:rPr>
                <w:rFonts w:cs="Arial"/>
              </w:rPr>
            </w:pPr>
            <w:r w:rsidRPr="002500E4">
              <w:rPr>
                <w:rFonts w:cs="Arial"/>
                <w:color w:val="000000"/>
                <w:lang w:val="en-IE" w:bidi="ar-SA"/>
              </w:rPr>
              <w:t>Dallow</w:t>
            </w:r>
          </w:p>
        </w:tc>
        <w:tc>
          <w:tcPr>
            <w:tcW w:w="4644" w:type="dxa"/>
          </w:tcPr>
          <w:p w14:paraId="27885B4E" w14:textId="77777777" w:rsidR="00425E40" w:rsidRPr="002500E4" w:rsidRDefault="00425E40" w:rsidP="00425E40">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425E40" w14:paraId="6DA8C912" w14:textId="77777777" w:rsidTr="00425E40">
        <w:tc>
          <w:tcPr>
            <w:tcW w:w="4644" w:type="dxa"/>
          </w:tcPr>
          <w:p w14:paraId="2CD2DD68" w14:textId="77777777" w:rsidR="00425E40" w:rsidRPr="002500E4" w:rsidRDefault="00425E40" w:rsidP="00425E40">
            <w:pPr>
              <w:rPr>
                <w:rFonts w:cs="Arial"/>
              </w:rPr>
            </w:pPr>
            <w:r w:rsidRPr="002500E4">
              <w:rPr>
                <w:rFonts w:cs="Arial"/>
                <w:color w:val="000000"/>
                <w:lang w:val="en-IE" w:bidi="ar-SA"/>
              </w:rPr>
              <w:t>Dalton</w:t>
            </w:r>
          </w:p>
        </w:tc>
        <w:tc>
          <w:tcPr>
            <w:tcW w:w="4644" w:type="dxa"/>
          </w:tcPr>
          <w:p w14:paraId="3084B1E1" w14:textId="77777777" w:rsidR="00425E40" w:rsidRPr="002500E4" w:rsidRDefault="00425E40" w:rsidP="00425E40">
            <w:pPr>
              <w:rPr>
                <w:rFonts w:cs="Arial"/>
              </w:rPr>
            </w:pPr>
            <w:r w:rsidRPr="002500E4">
              <w:rPr>
                <w:rFonts w:cs="Arial"/>
                <w:color w:val="000000"/>
                <w:lang w:val="en-IE" w:bidi="ar-SA"/>
              </w:rPr>
              <w:t>Sligo</w:t>
            </w:r>
          </w:p>
        </w:tc>
      </w:tr>
      <w:tr w:rsidR="00425E40" w14:paraId="19CE2A3F" w14:textId="77777777" w:rsidTr="00425E40">
        <w:tc>
          <w:tcPr>
            <w:tcW w:w="4644" w:type="dxa"/>
          </w:tcPr>
          <w:p w14:paraId="7F36AA8D" w14:textId="77777777" w:rsidR="00425E40" w:rsidRPr="002500E4" w:rsidRDefault="00425E40" w:rsidP="00425E40">
            <w:pPr>
              <w:rPr>
                <w:rFonts w:cs="Arial"/>
              </w:rPr>
            </w:pPr>
            <w:proofErr w:type="spellStart"/>
            <w:r w:rsidRPr="002500E4">
              <w:rPr>
                <w:rFonts w:cs="Arial"/>
                <w:color w:val="000000"/>
                <w:lang w:val="en-IE" w:bidi="ar-SA"/>
              </w:rPr>
              <w:t>Derrybrien</w:t>
            </w:r>
            <w:proofErr w:type="spellEnd"/>
          </w:p>
        </w:tc>
        <w:tc>
          <w:tcPr>
            <w:tcW w:w="4644" w:type="dxa"/>
          </w:tcPr>
          <w:p w14:paraId="6F39DC87" w14:textId="77777777" w:rsidR="00425E40" w:rsidRPr="002500E4" w:rsidRDefault="00425E40" w:rsidP="00425E40">
            <w:pPr>
              <w:rPr>
                <w:rFonts w:cs="Arial"/>
              </w:rPr>
            </w:pPr>
            <w:r w:rsidRPr="002500E4">
              <w:rPr>
                <w:rFonts w:cs="Arial"/>
                <w:color w:val="000000"/>
                <w:lang w:val="en-IE" w:bidi="ar-SA"/>
              </w:rPr>
              <w:t>Srahnakilly</w:t>
            </w:r>
          </w:p>
        </w:tc>
      </w:tr>
      <w:tr w:rsidR="00425E40" w14:paraId="24FD29D5" w14:textId="77777777" w:rsidTr="00425E40">
        <w:tc>
          <w:tcPr>
            <w:tcW w:w="4644" w:type="dxa"/>
          </w:tcPr>
          <w:p w14:paraId="15376877" w14:textId="77777777" w:rsidR="00425E40" w:rsidRPr="002500E4" w:rsidRDefault="00425E40" w:rsidP="00425E40">
            <w:pPr>
              <w:rPr>
                <w:rFonts w:cs="Arial"/>
              </w:rPr>
            </w:pPr>
            <w:proofErr w:type="spellStart"/>
            <w:r w:rsidRPr="002500E4">
              <w:rPr>
                <w:rFonts w:cs="Arial"/>
                <w:color w:val="000000"/>
                <w:lang w:val="en-IE" w:bidi="ar-SA"/>
              </w:rPr>
              <w:t>Garvagh</w:t>
            </w:r>
            <w:proofErr w:type="spellEnd"/>
          </w:p>
        </w:tc>
        <w:tc>
          <w:tcPr>
            <w:tcW w:w="4644" w:type="dxa"/>
            <w:tcBorders>
              <w:bottom w:val="single" w:sz="4" w:space="0" w:color="auto"/>
            </w:tcBorders>
          </w:tcPr>
          <w:p w14:paraId="09AF4BD7" w14:textId="77777777" w:rsidR="00425E40" w:rsidRPr="002500E4" w:rsidRDefault="00425E40" w:rsidP="00425E40">
            <w:pPr>
              <w:rPr>
                <w:rFonts w:cs="Arial"/>
              </w:rPr>
            </w:pPr>
            <w:r w:rsidRPr="002500E4">
              <w:rPr>
                <w:rFonts w:cs="Arial"/>
                <w:color w:val="000000"/>
                <w:lang w:val="en-IE" w:bidi="ar-SA"/>
              </w:rPr>
              <w:t>Tawnaghmore</w:t>
            </w:r>
          </w:p>
        </w:tc>
      </w:tr>
      <w:tr w:rsidR="00425E40" w14:paraId="4C37567B" w14:textId="77777777" w:rsidTr="00425E40">
        <w:tc>
          <w:tcPr>
            <w:tcW w:w="4644" w:type="dxa"/>
          </w:tcPr>
          <w:p w14:paraId="1F3AA919" w14:textId="77777777" w:rsidR="00425E40" w:rsidRPr="002500E4" w:rsidRDefault="00425E40" w:rsidP="00425E40">
            <w:pPr>
              <w:rPr>
                <w:rFonts w:cs="Arial"/>
              </w:rPr>
            </w:pPr>
            <w:proofErr w:type="spellStart"/>
            <w:r w:rsidRPr="002500E4">
              <w:rPr>
                <w:rFonts w:cs="Arial"/>
                <w:color w:val="000000"/>
                <w:lang w:val="en-IE" w:bidi="ar-SA"/>
              </w:rPr>
              <w:t>Glenree</w:t>
            </w:r>
            <w:proofErr w:type="spellEnd"/>
          </w:p>
        </w:tc>
        <w:tc>
          <w:tcPr>
            <w:tcW w:w="4644" w:type="dxa"/>
            <w:shd w:val="diagStripe" w:color="auto" w:fill="auto"/>
          </w:tcPr>
          <w:p w14:paraId="2875D9F5" w14:textId="77777777" w:rsidR="00425E40" w:rsidRPr="00425E40" w:rsidRDefault="00425E40" w:rsidP="00425E40">
            <w:pPr>
              <w:rPr>
                <w:rFonts w:cs="Arial"/>
                <w:strike/>
              </w:rPr>
            </w:pPr>
            <w:r w:rsidRPr="00425E40">
              <w:rPr>
                <w:rFonts w:cs="Arial"/>
                <w:strike/>
                <w:color w:val="000000"/>
                <w:lang w:val="en-IE" w:bidi="ar-SA"/>
              </w:rPr>
              <w:t>Thurles</w:t>
            </w:r>
          </w:p>
        </w:tc>
      </w:tr>
      <w:tr w:rsidR="00425E40" w14:paraId="07BEBF42" w14:textId="77777777" w:rsidTr="00425E40">
        <w:tc>
          <w:tcPr>
            <w:tcW w:w="4644" w:type="dxa"/>
            <w:tcBorders>
              <w:bottom w:val="single" w:sz="4" w:space="0" w:color="auto"/>
            </w:tcBorders>
          </w:tcPr>
          <w:p w14:paraId="01FD9BA8" w14:textId="77777777" w:rsidR="00425E40" w:rsidRPr="002500E4" w:rsidRDefault="00425E40" w:rsidP="00425E40">
            <w:pPr>
              <w:rPr>
                <w:rFonts w:cs="Arial"/>
              </w:rPr>
            </w:pPr>
            <w:proofErr w:type="spellStart"/>
            <w:r w:rsidRPr="002500E4">
              <w:rPr>
                <w:rFonts w:cs="Arial"/>
                <w:color w:val="000000"/>
                <w:lang w:val="en-IE" w:bidi="ar-SA"/>
              </w:rPr>
              <w:t>Ikerrin</w:t>
            </w:r>
            <w:proofErr w:type="spellEnd"/>
          </w:p>
        </w:tc>
        <w:tc>
          <w:tcPr>
            <w:tcW w:w="4644" w:type="dxa"/>
          </w:tcPr>
          <w:p w14:paraId="79492FE1" w14:textId="77777777" w:rsidR="00425E40" w:rsidRPr="002500E4" w:rsidRDefault="00425E40" w:rsidP="00425E40">
            <w:pPr>
              <w:rPr>
                <w:rFonts w:cs="Arial"/>
              </w:rPr>
            </w:pPr>
            <w:proofErr w:type="spellStart"/>
            <w:r w:rsidRPr="002500E4">
              <w:rPr>
                <w:rFonts w:cs="Arial"/>
                <w:color w:val="000000"/>
                <w:lang w:val="en-IE" w:bidi="ar-SA"/>
              </w:rPr>
              <w:t>Tullabrack</w:t>
            </w:r>
            <w:proofErr w:type="spellEnd"/>
          </w:p>
        </w:tc>
      </w:tr>
      <w:tr w:rsidR="00425E40" w14:paraId="5806971C" w14:textId="77777777" w:rsidTr="00425E40">
        <w:tc>
          <w:tcPr>
            <w:tcW w:w="4644" w:type="dxa"/>
            <w:shd w:val="diagStripe" w:color="auto" w:fill="auto"/>
          </w:tcPr>
          <w:p w14:paraId="3BBBFC67" w14:textId="77777777" w:rsidR="00425E40" w:rsidRPr="00425E40" w:rsidRDefault="00425E40" w:rsidP="00425E40">
            <w:pPr>
              <w:rPr>
                <w:rFonts w:cs="Arial"/>
                <w:strike/>
              </w:rPr>
            </w:pPr>
            <w:r w:rsidRPr="00425E40">
              <w:rPr>
                <w:rFonts w:cs="Arial"/>
                <w:strike/>
                <w:color w:val="000000"/>
                <w:lang w:val="en-IE" w:bidi="ar-SA"/>
              </w:rPr>
              <w:t>Kill Hill</w:t>
            </w:r>
          </w:p>
        </w:tc>
        <w:tc>
          <w:tcPr>
            <w:tcW w:w="4644" w:type="dxa"/>
          </w:tcPr>
          <w:p w14:paraId="35CEC273" w14:textId="77777777" w:rsidR="00425E40" w:rsidRPr="002500E4" w:rsidRDefault="00425E40" w:rsidP="00425E40">
            <w:pPr>
              <w:rPr>
                <w:rFonts w:cs="Arial"/>
              </w:rPr>
            </w:pPr>
            <w:proofErr w:type="spellStart"/>
            <w:r w:rsidRPr="002500E4">
              <w:rPr>
                <w:rFonts w:cs="Arial"/>
                <w:color w:val="000000"/>
                <w:lang w:val="en-IE" w:bidi="ar-SA"/>
              </w:rPr>
              <w:t>Uggool</w:t>
            </w:r>
            <w:proofErr w:type="spellEnd"/>
          </w:p>
        </w:tc>
      </w:tr>
    </w:tbl>
    <w:p w14:paraId="4B0C4197" w14:textId="77777777" w:rsidR="00173998" w:rsidRDefault="00173998" w:rsidP="00346AFC">
      <w:pPr>
        <w:rPr>
          <w:rFonts w:cs="Arial"/>
        </w:rPr>
      </w:pPr>
    </w:p>
    <w:p w14:paraId="303D14EC" w14:textId="77777777" w:rsidR="00346AFC" w:rsidRDefault="00346AFC" w:rsidP="00346AFC">
      <w:pPr>
        <w:pStyle w:val="ListParagraph"/>
        <w:numPr>
          <w:ilvl w:val="0"/>
          <w:numId w:val="0"/>
        </w:numPr>
        <w:rPr>
          <w:rFonts w:cs="Arial"/>
          <w:b/>
          <w:bCs/>
          <w:color w:val="0070C0"/>
        </w:rPr>
      </w:pPr>
      <w:r w:rsidRPr="00823C73">
        <w:rPr>
          <w:rFonts w:cs="Arial"/>
          <w:b/>
          <w:bCs/>
          <w:color w:val="0070C0"/>
        </w:rPr>
        <w:t xml:space="preserve">Outage Condition </w:t>
      </w:r>
      <w:r w:rsidR="00173998">
        <w:rPr>
          <w:rFonts w:cs="Arial"/>
          <w:b/>
          <w:bCs/>
          <w:color w:val="0070C0"/>
        </w:rPr>
        <w:t>6</w:t>
      </w:r>
      <w:r w:rsidRPr="00823C73">
        <w:rPr>
          <w:rFonts w:cs="Arial"/>
          <w:b/>
          <w:bCs/>
          <w:color w:val="0070C0"/>
        </w:rPr>
        <w:t xml:space="preserve">: Disconnection of Electrical Connectivity Between </w:t>
      </w:r>
      <w:r>
        <w:rPr>
          <w:rFonts w:cs="Arial"/>
          <w:b/>
          <w:bCs/>
          <w:color w:val="0070C0"/>
        </w:rPr>
        <w:t xml:space="preserve">Kill Hill </w:t>
      </w:r>
      <w:r w:rsidRPr="00823C73">
        <w:rPr>
          <w:rFonts w:cs="Arial"/>
          <w:b/>
          <w:bCs/>
          <w:color w:val="0070C0"/>
        </w:rPr>
        <w:t xml:space="preserve">and </w:t>
      </w:r>
      <w:r>
        <w:rPr>
          <w:rFonts w:cs="Arial"/>
          <w:b/>
          <w:bCs/>
          <w:color w:val="0070C0"/>
        </w:rPr>
        <w:t>Thurles:</w:t>
      </w:r>
    </w:p>
    <w:p w14:paraId="32587E1F" w14:textId="77777777" w:rsidR="00346AFC" w:rsidRDefault="00346AFC" w:rsidP="00346AFC">
      <w:pPr>
        <w:pStyle w:val="ListParagraph"/>
        <w:numPr>
          <w:ilvl w:val="0"/>
          <w:numId w:val="0"/>
        </w:numPr>
        <w:rPr>
          <w:rFonts w:cs="Arial"/>
          <w:b/>
          <w:bCs/>
          <w:color w:val="0070C0"/>
        </w:rPr>
      </w:pPr>
    </w:p>
    <w:p w14:paraId="07EB43AE" w14:textId="77777777" w:rsidR="00346AFC" w:rsidRPr="00823C73" w:rsidRDefault="00346AFC" w:rsidP="00346AFC">
      <w:pPr>
        <w:pStyle w:val="ListParagraph"/>
        <w:numPr>
          <w:ilvl w:val="0"/>
          <w:numId w:val="0"/>
        </w:numPr>
        <w:rPr>
          <w:rFonts w:cs="Arial"/>
          <w:b/>
          <w:bCs/>
        </w:rPr>
      </w:pPr>
      <w:r w:rsidRPr="00823C73">
        <w:rPr>
          <w:rFonts w:cs="Arial"/>
          <w:b/>
          <w:bCs/>
        </w:rPr>
        <w:t>Sample outages that will result in this condition:</w:t>
      </w:r>
    </w:p>
    <w:p w14:paraId="67902A92" w14:textId="77777777" w:rsidR="00346AFC" w:rsidRDefault="00346AFC" w:rsidP="00346AFC">
      <w:pPr>
        <w:pStyle w:val="ListParagraph"/>
        <w:numPr>
          <w:ilvl w:val="0"/>
          <w:numId w:val="19"/>
        </w:numPr>
        <w:rPr>
          <w:rFonts w:cs="Arial"/>
        </w:rPr>
      </w:pPr>
      <w:r>
        <w:rPr>
          <w:rFonts w:cs="Arial"/>
        </w:rPr>
        <w:t>Kill Hill-Thurles 110 kV circuit section.</w:t>
      </w:r>
    </w:p>
    <w:p w14:paraId="20BE245E" w14:textId="77777777" w:rsidR="00346AFC" w:rsidRPr="00823C73" w:rsidRDefault="00346AFC" w:rsidP="00346AFC">
      <w:pPr>
        <w:rPr>
          <w:rFonts w:cs="Arial"/>
        </w:rPr>
      </w:pPr>
    </w:p>
    <w:p w14:paraId="3985F142" w14:textId="77777777" w:rsidR="00346AFC" w:rsidRPr="00823C73" w:rsidRDefault="00346AFC" w:rsidP="00346AFC">
      <w:pPr>
        <w:rPr>
          <w:rFonts w:cs="Arial"/>
          <w:b/>
          <w:bCs/>
        </w:rPr>
      </w:pPr>
      <w:r>
        <w:rPr>
          <w:rFonts w:cs="Arial"/>
          <w:b/>
          <w:bCs/>
        </w:rPr>
        <w:t>West Constraint Group 1</w:t>
      </w:r>
      <w:r w:rsidRPr="00823C73">
        <w:rPr>
          <w:rFonts w:cs="Arial"/>
          <w:b/>
          <w:bCs/>
        </w:rPr>
        <w:t>:</w:t>
      </w:r>
      <w:r>
        <w:rPr>
          <w:rFonts w:cs="Arial"/>
          <w:b/>
          <w:bCs/>
        </w:rPr>
        <w:t xml:space="preserve"> Modification</w:t>
      </w:r>
    </w:p>
    <w:p w14:paraId="628532E9" w14:textId="77777777" w:rsidR="00346AFC" w:rsidRDefault="00346AFC" w:rsidP="00346AFC">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15E9A4DA" w14:textId="77777777" w:rsidTr="00425E40">
        <w:tc>
          <w:tcPr>
            <w:tcW w:w="9288" w:type="dxa"/>
            <w:gridSpan w:val="2"/>
          </w:tcPr>
          <w:p w14:paraId="2AFF0EDB" w14:textId="77777777" w:rsidR="00425E40" w:rsidRPr="00D866BD" w:rsidRDefault="00425E40" w:rsidP="00425E40">
            <w:pPr>
              <w:jc w:val="center"/>
              <w:rPr>
                <w:b/>
              </w:rPr>
            </w:pPr>
            <w:r w:rsidRPr="00D866BD">
              <w:rPr>
                <w:b/>
              </w:rPr>
              <w:t>Station</w:t>
            </w:r>
          </w:p>
        </w:tc>
      </w:tr>
      <w:tr w:rsidR="00425E40" w14:paraId="29545557" w14:textId="77777777" w:rsidTr="00425E40">
        <w:tc>
          <w:tcPr>
            <w:tcW w:w="4644" w:type="dxa"/>
          </w:tcPr>
          <w:p w14:paraId="3F660900" w14:textId="77777777" w:rsidR="00425E40" w:rsidRPr="002500E4" w:rsidRDefault="00425E40" w:rsidP="00425E40">
            <w:pPr>
              <w:rPr>
                <w:rFonts w:cs="Arial"/>
              </w:rPr>
            </w:pPr>
            <w:proofErr w:type="spellStart"/>
            <w:r w:rsidRPr="002500E4">
              <w:rPr>
                <w:rFonts w:cs="Arial"/>
                <w:color w:val="000000"/>
                <w:lang w:val="en-IE" w:bidi="ar-SA"/>
              </w:rPr>
              <w:t>Ardnacrusha</w:t>
            </w:r>
            <w:proofErr w:type="spellEnd"/>
          </w:p>
        </w:tc>
        <w:tc>
          <w:tcPr>
            <w:tcW w:w="4644" w:type="dxa"/>
          </w:tcPr>
          <w:p w14:paraId="48741B9E" w14:textId="42E604D8" w:rsidR="00425E40" w:rsidRPr="002500E4" w:rsidRDefault="00715426" w:rsidP="00425E40">
            <w:pPr>
              <w:rPr>
                <w:rFonts w:cs="Arial"/>
              </w:rPr>
            </w:pPr>
            <w:proofErr w:type="spellStart"/>
            <w:r w:rsidRPr="002500E4">
              <w:rPr>
                <w:rFonts w:cs="Arial"/>
                <w:color w:val="000000"/>
                <w:lang w:val="en-IE" w:bidi="ar-SA"/>
              </w:rPr>
              <w:t>Knockalough</w:t>
            </w:r>
            <w:proofErr w:type="spellEnd"/>
          </w:p>
        </w:tc>
      </w:tr>
      <w:tr w:rsidR="00715426" w14:paraId="50E5D05C" w14:textId="77777777" w:rsidTr="00425E40">
        <w:tc>
          <w:tcPr>
            <w:tcW w:w="4644" w:type="dxa"/>
          </w:tcPr>
          <w:p w14:paraId="235AB563"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tcPr>
          <w:p w14:paraId="69ED5514" w14:textId="5A59A925" w:rsidR="00715426" w:rsidRPr="002500E4" w:rsidRDefault="00715426" w:rsidP="00715426">
            <w:pPr>
              <w:rPr>
                <w:rFonts w:cs="Arial"/>
              </w:rPr>
            </w:pPr>
            <w:proofErr w:type="spellStart"/>
            <w:r w:rsidRPr="002500E4">
              <w:rPr>
                <w:rFonts w:cs="Arial"/>
                <w:color w:val="000000"/>
                <w:lang w:val="en-IE" w:bidi="ar-SA"/>
              </w:rPr>
              <w:t>Lisheen</w:t>
            </w:r>
            <w:proofErr w:type="spellEnd"/>
          </w:p>
        </w:tc>
      </w:tr>
      <w:tr w:rsidR="00715426" w14:paraId="7566C269" w14:textId="77777777" w:rsidTr="00425E40">
        <w:tc>
          <w:tcPr>
            <w:tcW w:w="4644" w:type="dxa"/>
          </w:tcPr>
          <w:p w14:paraId="0A16EB15" w14:textId="58D90BCE" w:rsidR="00715426" w:rsidRPr="002500E4" w:rsidRDefault="00715426" w:rsidP="00715426">
            <w:pPr>
              <w:rPr>
                <w:rFonts w:cs="Arial"/>
                <w:color w:val="000000"/>
                <w:lang w:val="en-IE" w:bidi="ar-SA"/>
              </w:rPr>
            </w:pPr>
            <w:r>
              <w:rPr>
                <w:rFonts w:cs="Arial"/>
                <w:color w:val="000000"/>
                <w:lang w:val="en-IE" w:bidi="ar-SA"/>
              </w:rPr>
              <w:t>Buffy</w:t>
            </w:r>
          </w:p>
        </w:tc>
        <w:tc>
          <w:tcPr>
            <w:tcW w:w="4644" w:type="dxa"/>
          </w:tcPr>
          <w:p w14:paraId="2C45309D" w14:textId="3CBAE136"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425E40" w14:paraId="5FD90259" w14:textId="77777777" w:rsidTr="00425E40">
        <w:tc>
          <w:tcPr>
            <w:tcW w:w="4644" w:type="dxa"/>
          </w:tcPr>
          <w:p w14:paraId="1B772913" w14:textId="77777777" w:rsidR="00425E40" w:rsidRPr="002500E4" w:rsidRDefault="00425E40" w:rsidP="00425E40">
            <w:pPr>
              <w:rPr>
                <w:rFonts w:cs="Arial"/>
              </w:rPr>
            </w:pPr>
            <w:r w:rsidRPr="002500E4">
              <w:rPr>
                <w:rFonts w:cs="Arial"/>
                <w:color w:val="000000"/>
                <w:lang w:val="en-IE" w:bidi="ar-SA"/>
              </w:rPr>
              <w:t>Castlebar</w:t>
            </w:r>
          </w:p>
        </w:tc>
        <w:tc>
          <w:tcPr>
            <w:tcW w:w="4644" w:type="dxa"/>
          </w:tcPr>
          <w:p w14:paraId="456F749A" w14:textId="77777777" w:rsidR="00425E40" w:rsidRPr="002500E4" w:rsidRDefault="00425E40" w:rsidP="00425E40">
            <w:pPr>
              <w:rPr>
                <w:rFonts w:cs="Arial"/>
              </w:rPr>
            </w:pPr>
            <w:r w:rsidRPr="002500E4">
              <w:rPr>
                <w:rFonts w:cs="Arial"/>
                <w:color w:val="000000"/>
                <w:lang w:val="en-IE" w:bidi="ar-SA"/>
              </w:rPr>
              <w:t>Moy</w:t>
            </w:r>
          </w:p>
        </w:tc>
      </w:tr>
      <w:tr w:rsidR="00425E40" w14:paraId="389212C2" w14:textId="77777777" w:rsidTr="00425E40">
        <w:tc>
          <w:tcPr>
            <w:tcW w:w="4644" w:type="dxa"/>
          </w:tcPr>
          <w:p w14:paraId="233BF856" w14:textId="77777777" w:rsidR="00425E40" w:rsidRPr="002500E4" w:rsidRDefault="00425E40" w:rsidP="00425E40">
            <w:pPr>
              <w:rPr>
                <w:rFonts w:cs="Arial"/>
              </w:rPr>
            </w:pPr>
            <w:r w:rsidRPr="002500E4">
              <w:rPr>
                <w:rFonts w:cs="Arial"/>
                <w:color w:val="000000"/>
                <w:lang w:val="en-IE" w:bidi="ar-SA"/>
              </w:rPr>
              <w:t>Cauteen</w:t>
            </w:r>
          </w:p>
        </w:tc>
        <w:tc>
          <w:tcPr>
            <w:tcW w:w="4644" w:type="dxa"/>
          </w:tcPr>
          <w:p w14:paraId="4EB2B337" w14:textId="77777777" w:rsidR="00425E40" w:rsidRPr="002500E4" w:rsidRDefault="00425E40" w:rsidP="00425E40">
            <w:pPr>
              <w:rPr>
                <w:rFonts w:cs="Arial"/>
              </w:rPr>
            </w:pPr>
            <w:r w:rsidRPr="002500E4">
              <w:rPr>
                <w:rFonts w:cs="Arial"/>
                <w:color w:val="000000"/>
                <w:lang w:val="en-IE" w:bidi="ar-SA"/>
              </w:rPr>
              <w:t>Rathkeale</w:t>
            </w:r>
          </w:p>
        </w:tc>
      </w:tr>
      <w:tr w:rsidR="00425E40" w14:paraId="4533750E" w14:textId="77777777" w:rsidTr="00425E40">
        <w:tc>
          <w:tcPr>
            <w:tcW w:w="4644" w:type="dxa"/>
          </w:tcPr>
          <w:p w14:paraId="56E664C8" w14:textId="77777777" w:rsidR="00425E40" w:rsidRPr="002500E4" w:rsidRDefault="00425E40" w:rsidP="00425E40">
            <w:pPr>
              <w:rPr>
                <w:rFonts w:cs="Arial"/>
              </w:rPr>
            </w:pPr>
            <w:proofErr w:type="spellStart"/>
            <w:r w:rsidRPr="002500E4">
              <w:rPr>
                <w:rFonts w:cs="Arial"/>
                <w:color w:val="000000"/>
                <w:lang w:val="en-IE" w:bidi="ar-SA"/>
              </w:rPr>
              <w:t>Corderry</w:t>
            </w:r>
            <w:proofErr w:type="spellEnd"/>
          </w:p>
        </w:tc>
        <w:tc>
          <w:tcPr>
            <w:tcW w:w="4644" w:type="dxa"/>
          </w:tcPr>
          <w:p w14:paraId="5FB5315C" w14:textId="77777777" w:rsidR="00425E40" w:rsidRPr="002500E4" w:rsidRDefault="00425E40" w:rsidP="00425E40">
            <w:pPr>
              <w:rPr>
                <w:rFonts w:cs="Arial"/>
              </w:rPr>
            </w:pPr>
            <w:r w:rsidRPr="002500E4">
              <w:rPr>
                <w:rFonts w:cs="Arial"/>
                <w:color w:val="000000"/>
                <w:lang w:val="en-IE" w:bidi="ar-SA"/>
              </w:rPr>
              <w:t>Salthill</w:t>
            </w:r>
          </w:p>
        </w:tc>
      </w:tr>
      <w:tr w:rsidR="00425E40" w14:paraId="5E2FD1E2" w14:textId="77777777" w:rsidTr="00425E40">
        <w:tc>
          <w:tcPr>
            <w:tcW w:w="4644" w:type="dxa"/>
          </w:tcPr>
          <w:p w14:paraId="621E83BC" w14:textId="77777777" w:rsidR="00425E40" w:rsidRPr="002500E4" w:rsidRDefault="00425E40" w:rsidP="00425E40">
            <w:pPr>
              <w:rPr>
                <w:rFonts w:cs="Arial"/>
              </w:rPr>
            </w:pPr>
            <w:proofErr w:type="spellStart"/>
            <w:r w:rsidRPr="002500E4">
              <w:rPr>
                <w:rFonts w:cs="Arial"/>
                <w:color w:val="000000"/>
                <w:lang w:val="en-IE" w:bidi="ar-SA"/>
              </w:rPr>
              <w:t>Cunghill</w:t>
            </w:r>
            <w:proofErr w:type="spellEnd"/>
          </w:p>
        </w:tc>
        <w:tc>
          <w:tcPr>
            <w:tcW w:w="4644" w:type="dxa"/>
          </w:tcPr>
          <w:p w14:paraId="47B0A17B" w14:textId="77777777" w:rsidR="00425E40" w:rsidRPr="002500E4" w:rsidRDefault="00425E40" w:rsidP="00425E40">
            <w:pPr>
              <w:rPr>
                <w:rFonts w:cs="Arial"/>
              </w:rPr>
            </w:pPr>
            <w:r w:rsidRPr="002500E4">
              <w:rPr>
                <w:rFonts w:cs="Arial"/>
                <w:color w:val="000000"/>
                <w:lang w:val="en-IE" w:bidi="ar-SA"/>
              </w:rPr>
              <w:t>Sliabh Bawn</w:t>
            </w:r>
          </w:p>
        </w:tc>
      </w:tr>
      <w:tr w:rsidR="00425E40" w14:paraId="350E78D3" w14:textId="77777777" w:rsidTr="00425E40">
        <w:tc>
          <w:tcPr>
            <w:tcW w:w="4644" w:type="dxa"/>
          </w:tcPr>
          <w:p w14:paraId="6B93C203" w14:textId="77777777" w:rsidR="00425E40" w:rsidRPr="002500E4" w:rsidRDefault="00425E40" w:rsidP="00425E40">
            <w:pPr>
              <w:rPr>
                <w:rFonts w:cs="Arial"/>
              </w:rPr>
            </w:pPr>
            <w:r w:rsidRPr="002500E4">
              <w:rPr>
                <w:rFonts w:cs="Arial"/>
                <w:color w:val="000000"/>
                <w:lang w:val="en-IE" w:bidi="ar-SA"/>
              </w:rPr>
              <w:t>Dallow</w:t>
            </w:r>
          </w:p>
        </w:tc>
        <w:tc>
          <w:tcPr>
            <w:tcW w:w="4644" w:type="dxa"/>
          </w:tcPr>
          <w:p w14:paraId="1E86D10C" w14:textId="77777777" w:rsidR="00425E40" w:rsidRPr="002500E4" w:rsidRDefault="00425E40" w:rsidP="00425E40">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425E40" w14:paraId="7090AC38" w14:textId="77777777" w:rsidTr="00425E40">
        <w:tc>
          <w:tcPr>
            <w:tcW w:w="4644" w:type="dxa"/>
          </w:tcPr>
          <w:p w14:paraId="073E0ABA" w14:textId="77777777" w:rsidR="00425E40" w:rsidRPr="002500E4" w:rsidRDefault="00425E40" w:rsidP="00425E40">
            <w:pPr>
              <w:rPr>
                <w:rFonts w:cs="Arial"/>
              </w:rPr>
            </w:pPr>
            <w:r w:rsidRPr="002500E4">
              <w:rPr>
                <w:rFonts w:cs="Arial"/>
                <w:color w:val="000000"/>
                <w:lang w:val="en-IE" w:bidi="ar-SA"/>
              </w:rPr>
              <w:t>Dalton</w:t>
            </w:r>
          </w:p>
        </w:tc>
        <w:tc>
          <w:tcPr>
            <w:tcW w:w="4644" w:type="dxa"/>
          </w:tcPr>
          <w:p w14:paraId="722E2D67" w14:textId="77777777" w:rsidR="00425E40" w:rsidRPr="002500E4" w:rsidRDefault="00425E40" w:rsidP="00425E40">
            <w:pPr>
              <w:rPr>
                <w:rFonts w:cs="Arial"/>
              </w:rPr>
            </w:pPr>
            <w:r w:rsidRPr="002500E4">
              <w:rPr>
                <w:rFonts w:cs="Arial"/>
                <w:color w:val="000000"/>
                <w:lang w:val="en-IE" w:bidi="ar-SA"/>
              </w:rPr>
              <w:t>Sligo</w:t>
            </w:r>
          </w:p>
        </w:tc>
      </w:tr>
      <w:tr w:rsidR="00425E40" w14:paraId="12D281CE" w14:textId="77777777" w:rsidTr="00425E40">
        <w:tc>
          <w:tcPr>
            <w:tcW w:w="4644" w:type="dxa"/>
          </w:tcPr>
          <w:p w14:paraId="792BDE72" w14:textId="77777777" w:rsidR="00425E40" w:rsidRPr="002500E4" w:rsidRDefault="00425E40" w:rsidP="00425E40">
            <w:pPr>
              <w:rPr>
                <w:rFonts w:cs="Arial"/>
              </w:rPr>
            </w:pPr>
            <w:proofErr w:type="spellStart"/>
            <w:r w:rsidRPr="002500E4">
              <w:rPr>
                <w:rFonts w:cs="Arial"/>
                <w:color w:val="000000"/>
                <w:lang w:val="en-IE" w:bidi="ar-SA"/>
              </w:rPr>
              <w:t>Derrybrien</w:t>
            </w:r>
            <w:proofErr w:type="spellEnd"/>
          </w:p>
        </w:tc>
        <w:tc>
          <w:tcPr>
            <w:tcW w:w="4644" w:type="dxa"/>
          </w:tcPr>
          <w:p w14:paraId="2301B03B" w14:textId="77777777" w:rsidR="00425E40" w:rsidRPr="002500E4" w:rsidRDefault="00425E40" w:rsidP="00425E40">
            <w:pPr>
              <w:rPr>
                <w:rFonts w:cs="Arial"/>
              </w:rPr>
            </w:pPr>
            <w:r w:rsidRPr="002500E4">
              <w:rPr>
                <w:rFonts w:cs="Arial"/>
                <w:color w:val="000000"/>
                <w:lang w:val="en-IE" w:bidi="ar-SA"/>
              </w:rPr>
              <w:t>Srahnakilly</w:t>
            </w:r>
          </w:p>
        </w:tc>
      </w:tr>
      <w:tr w:rsidR="00425E40" w14:paraId="0DC77CCF" w14:textId="77777777" w:rsidTr="00425E40">
        <w:tc>
          <w:tcPr>
            <w:tcW w:w="4644" w:type="dxa"/>
          </w:tcPr>
          <w:p w14:paraId="30CA826B" w14:textId="77777777" w:rsidR="00425E40" w:rsidRPr="002500E4" w:rsidRDefault="00425E40" w:rsidP="00425E40">
            <w:pPr>
              <w:rPr>
                <w:rFonts w:cs="Arial"/>
              </w:rPr>
            </w:pPr>
            <w:proofErr w:type="spellStart"/>
            <w:r w:rsidRPr="002500E4">
              <w:rPr>
                <w:rFonts w:cs="Arial"/>
                <w:color w:val="000000"/>
                <w:lang w:val="en-IE" w:bidi="ar-SA"/>
              </w:rPr>
              <w:t>Garvagh</w:t>
            </w:r>
            <w:proofErr w:type="spellEnd"/>
          </w:p>
        </w:tc>
        <w:tc>
          <w:tcPr>
            <w:tcW w:w="4644" w:type="dxa"/>
          </w:tcPr>
          <w:p w14:paraId="63FA20C1" w14:textId="77777777" w:rsidR="00425E40" w:rsidRPr="002500E4" w:rsidRDefault="00425E40" w:rsidP="00425E40">
            <w:pPr>
              <w:rPr>
                <w:rFonts w:cs="Arial"/>
              </w:rPr>
            </w:pPr>
            <w:r w:rsidRPr="002500E4">
              <w:rPr>
                <w:rFonts w:cs="Arial"/>
                <w:color w:val="000000"/>
                <w:lang w:val="en-IE" w:bidi="ar-SA"/>
              </w:rPr>
              <w:t>Tawnaghmore</w:t>
            </w:r>
          </w:p>
        </w:tc>
      </w:tr>
      <w:tr w:rsidR="00425E40" w14:paraId="48C06736" w14:textId="77777777" w:rsidTr="00425E40">
        <w:tc>
          <w:tcPr>
            <w:tcW w:w="4644" w:type="dxa"/>
          </w:tcPr>
          <w:p w14:paraId="390BCBDE" w14:textId="77777777" w:rsidR="00425E40" w:rsidRPr="002500E4" w:rsidRDefault="00425E40" w:rsidP="00425E40">
            <w:pPr>
              <w:rPr>
                <w:rFonts w:cs="Arial"/>
              </w:rPr>
            </w:pPr>
            <w:proofErr w:type="spellStart"/>
            <w:r w:rsidRPr="002500E4">
              <w:rPr>
                <w:rFonts w:cs="Arial"/>
                <w:color w:val="000000"/>
                <w:lang w:val="en-IE" w:bidi="ar-SA"/>
              </w:rPr>
              <w:t>Glenree</w:t>
            </w:r>
            <w:proofErr w:type="spellEnd"/>
          </w:p>
        </w:tc>
        <w:tc>
          <w:tcPr>
            <w:tcW w:w="4644" w:type="dxa"/>
          </w:tcPr>
          <w:p w14:paraId="1498E61B" w14:textId="77777777" w:rsidR="00425E40" w:rsidRPr="002500E4" w:rsidRDefault="00425E40" w:rsidP="00425E40">
            <w:pPr>
              <w:rPr>
                <w:rFonts w:cs="Arial"/>
              </w:rPr>
            </w:pPr>
            <w:r w:rsidRPr="002500E4">
              <w:rPr>
                <w:rFonts w:cs="Arial"/>
                <w:color w:val="000000"/>
                <w:lang w:val="en-IE" w:bidi="ar-SA"/>
              </w:rPr>
              <w:t>Thurles</w:t>
            </w:r>
          </w:p>
        </w:tc>
      </w:tr>
      <w:tr w:rsidR="00425E40" w14:paraId="129F2C30" w14:textId="77777777" w:rsidTr="00425E40">
        <w:tc>
          <w:tcPr>
            <w:tcW w:w="4644" w:type="dxa"/>
            <w:tcBorders>
              <w:bottom w:val="single" w:sz="4" w:space="0" w:color="auto"/>
            </w:tcBorders>
          </w:tcPr>
          <w:p w14:paraId="18444E73" w14:textId="77777777" w:rsidR="00425E40" w:rsidRPr="002500E4" w:rsidRDefault="00425E40" w:rsidP="00425E40">
            <w:pPr>
              <w:rPr>
                <w:rFonts w:cs="Arial"/>
              </w:rPr>
            </w:pPr>
            <w:proofErr w:type="spellStart"/>
            <w:r w:rsidRPr="002500E4">
              <w:rPr>
                <w:rFonts w:cs="Arial"/>
                <w:color w:val="000000"/>
                <w:lang w:val="en-IE" w:bidi="ar-SA"/>
              </w:rPr>
              <w:t>Ikerrin</w:t>
            </w:r>
            <w:proofErr w:type="spellEnd"/>
          </w:p>
        </w:tc>
        <w:tc>
          <w:tcPr>
            <w:tcW w:w="4644" w:type="dxa"/>
          </w:tcPr>
          <w:p w14:paraId="0F823E5D" w14:textId="77777777" w:rsidR="00425E40" w:rsidRPr="002500E4" w:rsidRDefault="00425E40" w:rsidP="00425E40">
            <w:pPr>
              <w:rPr>
                <w:rFonts w:cs="Arial"/>
              </w:rPr>
            </w:pPr>
            <w:proofErr w:type="spellStart"/>
            <w:r w:rsidRPr="002500E4">
              <w:rPr>
                <w:rFonts w:cs="Arial"/>
                <w:color w:val="000000"/>
                <w:lang w:val="en-IE" w:bidi="ar-SA"/>
              </w:rPr>
              <w:t>Tullabrack</w:t>
            </w:r>
            <w:proofErr w:type="spellEnd"/>
          </w:p>
        </w:tc>
      </w:tr>
      <w:tr w:rsidR="00425E40" w14:paraId="325E99D1" w14:textId="77777777" w:rsidTr="00425E40">
        <w:tc>
          <w:tcPr>
            <w:tcW w:w="4644" w:type="dxa"/>
            <w:shd w:val="diagStripe" w:color="auto" w:fill="auto"/>
          </w:tcPr>
          <w:p w14:paraId="7F6EDBF7" w14:textId="77777777" w:rsidR="00425E40" w:rsidRPr="00425E40" w:rsidRDefault="00425E40" w:rsidP="00425E40">
            <w:pPr>
              <w:rPr>
                <w:rFonts w:cs="Arial"/>
                <w:strike/>
              </w:rPr>
            </w:pPr>
            <w:r w:rsidRPr="00425E40">
              <w:rPr>
                <w:rFonts w:cs="Arial"/>
                <w:strike/>
                <w:color w:val="000000"/>
                <w:lang w:val="en-IE" w:bidi="ar-SA"/>
              </w:rPr>
              <w:t>Kill Hill</w:t>
            </w:r>
          </w:p>
        </w:tc>
        <w:tc>
          <w:tcPr>
            <w:tcW w:w="4644" w:type="dxa"/>
          </w:tcPr>
          <w:p w14:paraId="5AF98B37" w14:textId="77777777" w:rsidR="00425E40" w:rsidRPr="002500E4" w:rsidRDefault="00425E40" w:rsidP="00425E40">
            <w:pPr>
              <w:rPr>
                <w:rFonts w:cs="Arial"/>
              </w:rPr>
            </w:pPr>
            <w:proofErr w:type="spellStart"/>
            <w:r w:rsidRPr="002500E4">
              <w:rPr>
                <w:rFonts w:cs="Arial"/>
                <w:color w:val="000000"/>
                <w:lang w:val="en-IE" w:bidi="ar-SA"/>
              </w:rPr>
              <w:t>Uggool</w:t>
            </w:r>
            <w:proofErr w:type="spellEnd"/>
          </w:p>
        </w:tc>
      </w:tr>
    </w:tbl>
    <w:p w14:paraId="4AA074C6" w14:textId="77777777" w:rsidR="00346AFC" w:rsidRDefault="00346AFC" w:rsidP="00346AFC">
      <w:pPr>
        <w:pStyle w:val="ListParagraph"/>
        <w:numPr>
          <w:ilvl w:val="0"/>
          <w:numId w:val="0"/>
        </w:numPr>
        <w:rPr>
          <w:rFonts w:cs="Arial"/>
          <w:b/>
          <w:bCs/>
          <w:color w:val="0070C0"/>
        </w:rPr>
      </w:pPr>
      <w:r w:rsidRPr="00823C73">
        <w:rPr>
          <w:rFonts w:cs="Arial"/>
          <w:b/>
          <w:bCs/>
          <w:color w:val="0070C0"/>
        </w:rPr>
        <w:t xml:space="preserve">Outage Condition </w:t>
      </w:r>
      <w:r w:rsidR="00173998">
        <w:rPr>
          <w:rFonts w:cs="Arial"/>
          <w:b/>
          <w:bCs/>
          <w:color w:val="0070C0"/>
        </w:rPr>
        <w:t>7</w:t>
      </w:r>
      <w:r w:rsidRPr="00823C73">
        <w:rPr>
          <w:rFonts w:cs="Arial"/>
          <w:b/>
          <w:bCs/>
          <w:color w:val="0070C0"/>
        </w:rPr>
        <w:t xml:space="preserve">: Disconnection of Electrical Connectivity Between </w:t>
      </w:r>
      <w:r>
        <w:rPr>
          <w:rFonts w:cs="Arial"/>
          <w:b/>
          <w:bCs/>
          <w:color w:val="0070C0"/>
        </w:rPr>
        <w:t xml:space="preserve">Limerick </w:t>
      </w:r>
      <w:r w:rsidRPr="00823C73">
        <w:rPr>
          <w:rFonts w:cs="Arial"/>
          <w:b/>
          <w:bCs/>
          <w:color w:val="0070C0"/>
        </w:rPr>
        <w:t xml:space="preserve">and </w:t>
      </w:r>
      <w:r>
        <w:rPr>
          <w:rFonts w:cs="Arial"/>
          <w:b/>
          <w:bCs/>
          <w:color w:val="0070C0"/>
        </w:rPr>
        <w:t>Rathkeale:</w:t>
      </w:r>
    </w:p>
    <w:p w14:paraId="08ACAB92" w14:textId="77777777" w:rsidR="00346AFC" w:rsidRDefault="00346AFC" w:rsidP="00346AFC">
      <w:pPr>
        <w:pStyle w:val="ListParagraph"/>
        <w:numPr>
          <w:ilvl w:val="0"/>
          <w:numId w:val="0"/>
        </w:numPr>
        <w:rPr>
          <w:rFonts w:cs="Arial"/>
          <w:b/>
          <w:bCs/>
          <w:color w:val="0070C0"/>
        </w:rPr>
      </w:pPr>
    </w:p>
    <w:p w14:paraId="633EB922" w14:textId="77777777" w:rsidR="00346AFC" w:rsidRPr="00823C73" w:rsidRDefault="00346AFC" w:rsidP="00346AFC">
      <w:pPr>
        <w:pStyle w:val="ListParagraph"/>
        <w:numPr>
          <w:ilvl w:val="0"/>
          <w:numId w:val="0"/>
        </w:numPr>
        <w:rPr>
          <w:rFonts w:cs="Arial"/>
          <w:b/>
          <w:bCs/>
        </w:rPr>
      </w:pPr>
      <w:r w:rsidRPr="00823C73">
        <w:rPr>
          <w:rFonts w:cs="Arial"/>
          <w:b/>
          <w:bCs/>
        </w:rPr>
        <w:t>Sample outages that will result in this condition:</w:t>
      </w:r>
    </w:p>
    <w:p w14:paraId="785136EC" w14:textId="77777777" w:rsidR="00346AFC" w:rsidRDefault="00346AFC" w:rsidP="00346AFC">
      <w:pPr>
        <w:pStyle w:val="ListParagraph"/>
        <w:numPr>
          <w:ilvl w:val="0"/>
          <w:numId w:val="19"/>
        </w:numPr>
        <w:rPr>
          <w:rFonts w:cs="Arial"/>
        </w:rPr>
      </w:pPr>
      <w:r>
        <w:rPr>
          <w:rFonts w:cs="Arial"/>
        </w:rPr>
        <w:t>Limerick-Rathkeale 110 kV circuit section.</w:t>
      </w:r>
    </w:p>
    <w:p w14:paraId="5EB4F950" w14:textId="77777777" w:rsidR="00326E99" w:rsidRPr="00823C73" w:rsidRDefault="00326E99" w:rsidP="00346AFC">
      <w:pPr>
        <w:rPr>
          <w:rFonts w:cs="Arial"/>
        </w:rPr>
      </w:pPr>
    </w:p>
    <w:p w14:paraId="5FCD5C62" w14:textId="77777777" w:rsidR="00346AFC" w:rsidRPr="00823C73" w:rsidRDefault="00346AFC" w:rsidP="00346AFC">
      <w:pPr>
        <w:rPr>
          <w:rFonts w:cs="Arial"/>
          <w:b/>
          <w:bCs/>
        </w:rPr>
      </w:pPr>
      <w:r>
        <w:rPr>
          <w:rFonts w:cs="Arial"/>
          <w:b/>
          <w:bCs/>
        </w:rPr>
        <w:t>West Constraint Group 1</w:t>
      </w:r>
      <w:r w:rsidRPr="00823C73">
        <w:rPr>
          <w:rFonts w:cs="Arial"/>
          <w:b/>
          <w:bCs/>
        </w:rPr>
        <w:t>:</w:t>
      </w:r>
      <w:r>
        <w:rPr>
          <w:rFonts w:cs="Arial"/>
          <w:b/>
          <w:bCs/>
        </w:rPr>
        <w:t xml:space="preserve"> Modification</w:t>
      </w:r>
    </w:p>
    <w:p w14:paraId="645E1223" w14:textId="77777777" w:rsidR="00346AFC" w:rsidRDefault="00346AFC" w:rsidP="00346AFC">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51761BB8" w14:textId="77777777" w:rsidTr="00425E40">
        <w:tc>
          <w:tcPr>
            <w:tcW w:w="9288" w:type="dxa"/>
            <w:gridSpan w:val="2"/>
          </w:tcPr>
          <w:p w14:paraId="07EAB032" w14:textId="77777777" w:rsidR="00425E40" w:rsidRPr="00D866BD" w:rsidRDefault="00425E40" w:rsidP="00425E40">
            <w:pPr>
              <w:jc w:val="center"/>
              <w:rPr>
                <w:b/>
              </w:rPr>
            </w:pPr>
            <w:r w:rsidRPr="00D866BD">
              <w:rPr>
                <w:b/>
              </w:rPr>
              <w:t>Station</w:t>
            </w:r>
          </w:p>
        </w:tc>
      </w:tr>
      <w:tr w:rsidR="00425E40" w14:paraId="1D6343CA" w14:textId="77777777" w:rsidTr="00425E40">
        <w:tc>
          <w:tcPr>
            <w:tcW w:w="4644" w:type="dxa"/>
          </w:tcPr>
          <w:p w14:paraId="3B124C78" w14:textId="77777777" w:rsidR="00425E40" w:rsidRPr="002500E4" w:rsidRDefault="00425E40" w:rsidP="00425E40">
            <w:pPr>
              <w:rPr>
                <w:rFonts w:cs="Arial"/>
              </w:rPr>
            </w:pPr>
            <w:proofErr w:type="spellStart"/>
            <w:r w:rsidRPr="002500E4">
              <w:rPr>
                <w:rFonts w:cs="Arial"/>
                <w:color w:val="000000"/>
                <w:lang w:val="en-IE" w:bidi="ar-SA"/>
              </w:rPr>
              <w:t>Ardnacrusha</w:t>
            </w:r>
            <w:proofErr w:type="spellEnd"/>
          </w:p>
        </w:tc>
        <w:tc>
          <w:tcPr>
            <w:tcW w:w="4644" w:type="dxa"/>
          </w:tcPr>
          <w:p w14:paraId="480C5D47" w14:textId="682979A7" w:rsidR="00425E40" w:rsidRPr="002500E4" w:rsidRDefault="00715426" w:rsidP="00425E40">
            <w:pPr>
              <w:rPr>
                <w:rFonts w:cs="Arial"/>
              </w:rPr>
            </w:pPr>
            <w:proofErr w:type="spellStart"/>
            <w:r w:rsidRPr="002500E4">
              <w:rPr>
                <w:rFonts w:cs="Arial"/>
                <w:color w:val="000000"/>
                <w:lang w:val="en-IE" w:bidi="ar-SA"/>
              </w:rPr>
              <w:t>Knockalough</w:t>
            </w:r>
            <w:proofErr w:type="spellEnd"/>
          </w:p>
        </w:tc>
      </w:tr>
      <w:tr w:rsidR="00715426" w14:paraId="4A7E450F" w14:textId="77777777" w:rsidTr="00425E40">
        <w:tc>
          <w:tcPr>
            <w:tcW w:w="4644" w:type="dxa"/>
          </w:tcPr>
          <w:p w14:paraId="042C4B71" w14:textId="77777777" w:rsidR="00715426" w:rsidRPr="002500E4" w:rsidRDefault="00715426" w:rsidP="00715426">
            <w:pPr>
              <w:rPr>
                <w:rFonts w:cs="Arial"/>
              </w:rPr>
            </w:pPr>
            <w:proofErr w:type="spellStart"/>
            <w:r w:rsidRPr="002500E4">
              <w:rPr>
                <w:rFonts w:cs="Arial"/>
                <w:color w:val="000000"/>
                <w:lang w:val="en-IE" w:bidi="ar-SA"/>
              </w:rPr>
              <w:t>Booltiagh</w:t>
            </w:r>
            <w:proofErr w:type="spellEnd"/>
          </w:p>
        </w:tc>
        <w:tc>
          <w:tcPr>
            <w:tcW w:w="4644" w:type="dxa"/>
          </w:tcPr>
          <w:p w14:paraId="3256E43A" w14:textId="5E170FC6" w:rsidR="00715426" w:rsidRPr="002500E4" w:rsidRDefault="00715426" w:rsidP="00715426">
            <w:pPr>
              <w:rPr>
                <w:rFonts w:cs="Arial"/>
              </w:rPr>
            </w:pPr>
            <w:proofErr w:type="spellStart"/>
            <w:r w:rsidRPr="002500E4">
              <w:rPr>
                <w:rFonts w:cs="Arial"/>
                <w:color w:val="000000"/>
                <w:lang w:val="en-IE" w:bidi="ar-SA"/>
              </w:rPr>
              <w:t>Lisheen</w:t>
            </w:r>
            <w:proofErr w:type="spellEnd"/>
          </w:p>
        </w:tc>
      </w:tr>
      <w:tr w:rsidR="00715426" w14:paraId="5F18DCBC" w14:textId="77777777" w:rsidTr="00425E40">
        <w:tc>
          <w:tcPr>
            <w:tcW w:w="4644" w:type="dxa"/>
          </w:tcPr>
          <w:p w14:paraId="593F98A0" w14:textId="268D1701" w:rsidR="00715426" w:rsidRPr="002500E4" w:rsidRDefault="00715426" w:rsidP="00715426">
            <w:pPr>
              <w:rPr>
                <w:rFonts w:cs="Arial"/>
                <w:color w:val="000000"/>
                <w:lang w:val="en-IE" w:bidi="ar-SA"/>
              </w:rPr>
            </w:pPr>
            <w:r>
              <w:rPr>
                <w:rFonts w:cs="Arial"/>
                <w:color w:val="000000"/>
                <w:lang w:val="en-IE" w:bidi="ar-SA"/>
              </w:rPr>
              <w:t>Buffy</w:t>
            </w:r>
          </w:p>
        </w:tc>
        <w:tc>
          <w:tcPr>
            <w:tcW w:w="4644" w:type="dxa"/>
            <w:tcBorders>
              <w:bottom w:val="single" w:sz="4" w:space="0" w:color="auto"/>
            </w:tcBorders>
          </w:tcPr>
          <w:p w14:paraId="77CF19AC" w14:textId="35C4F818" w:rsidR="00715426" w:rsidRPr="002500E4" w:rsidRDefault="00715426" w:rsidP="00715426">
            <w:pPr>
              <w:rPr>
                <w:rFonts w:cs="Arial"/>
                <w:color w:val="000000"/>
                <w:lang w:val="en-IE" w:bidi="ar-SA"/>
              </w:rPr>
            </w:pPr>
            <w:proofErr w:type="spellStart"/>
            <w:r w:rsidRPr="002500E4">
              <w:rPr>
                <w:rFonts w:cs="Arial"/>
                <w:color w:val="000000"/>
                <w:lang w:val="en-IE" w:bidi="ar-SA"/>
              </w:rPr>
              <w:t>Moneypoint</w:t>
            </w:r>
            <w:proofErr w:type="spellEnd"/>
          </w:p>
        </w:tc>
      </w:tr>
      <w:tr w:rsidR="00425E40" w14:paraId="38FE0832" w14:textId="77777777" w:rsidTr="00425E40">
        <w:tc>
          <w:tcPr>
            <w:tcW w:w="4644" w:type="dxa"/>
          </w:tcPr>
          <w:p w14:paraId="692C2EEE" w14:textId="77777777" w:rsidR="00425E40" w:rsidRPr="002500E4" w:rsidRDefault="00425E40" w:rsidP="00425E40">
            <w:pPr>
              <w:rPr>
                <w:rFonts w:cs="Arial"/>
              </w:rPr>
            </w:pPr>
            <w:r w:rsidRPr="002500E4">
              <w:rPr>
                <w:rFonts w:cs="Arial"/>
                <w:color w:val="000000"/>
                <w:lang w:val="en-IE" w:bidi="ar-SA"/>
              </w:rPr>
              <w:t>Castlebar</w:t>
            </w:r>
          </w:p>
        </w:tc>
        <w:tc>
          <w:tcPr>
            <w:tcW w:w="4644" w:type="dxa"/>
            <w:tcBorders>
              <w:bottom w:val="single" w:sz="4" w:space="0" w:color="auto"/>
            </w:tcBorders>
          </w:tcPr>
          <w:p w14:paraId="5F116289" w14:textId="77777777" w:rsidR="00425E40" w:rsidRPr="002500E4" w:rsidRDefault="00425E40" w:rsidP="00425E40">
            <w:pPr>
              <w:rPr>
                <w:rFonts w:cs="Arial"/>
              </w:rPr>
            </w:pPr>
            <w:r w:rsidRPr="002500E4">
              <w:rPr>
                <w:rFonts w:cs="Arial"/>
                <w:color w:val="000000"/>
                <w:lang w:val="en-IE" w:bidi="ar-SA"/>
              </w:rPr>
              <w:t>Moy</w:t>
            </w:r>
          </w:p>
        </w:tc>
      </w:tr>
      <w:tr w:rsidR="00425E40" w14:paraId="3B5DA7B6" w14:textId="77777777" w:rsidTr="00425E40">
        <w:tc>
          <w:tcPr>
            <w:tcW w:w="4644" w:type="dxa"/>
          </w:tcPr>
          <w:p w14:paraId="048D4B9F" w14:textId="77777777" w:rsidR="00425E40" w:rsidRPr="002500E4" w:rsidRDefault="00425E40" w:rsidP="00425E40">
            <w:pPr>
              <w:rPr>
                <w:rFonts w:cs="Arial"/>
              </w:rPr>
            </w:pPr>
            <w:r w:rsidRPr="002500E4">
              <w:rPr>
                <w:rFonts w:cs="Arial"/>
                <w:color w:val="000000"/>
                <w:lang w:val="en-IE" w:bidi="ar-SA"/>
              </w:rPr>
              <w:t>Cauteen</w:t>
            </w:r>
          </w:p>
        </w:tc>
        <w:tc>
          <w:tcPr>
            <w:tcW w:w="4644" w:type="dxa"/>
            <w:shd w:val="diagStripe" w:color="auto" w:fill="auto"/>
          </w:tcPr>
          <w:p w14:paraId="3B9AC3FD" w14:textId="77777777" w:rsidR="00425E40" w:rsidRPr="00425E40" w:rsidRDefault="00425E40" w:rsidP="00425E40">
            <w:pPr>
              <w:rPr>
                <w:rFonts w:cs="Arial"/>
                <w:strike/>
              </w:rPr>
            </w:pPr>
            <w:r w:rsidRPr="00425E40">
              <w:rPr>
                <w:rFonts w:cs="Arial"/>
                <w:strike/>
                <w:color w:val="000000"/>
                <w:lang w:val="en-IE" w:bidi="ar-SA"/>
              </w:rPr>
              <w:t>Rathkeale</w:t>
            </w:r>
          </w:p>
        </w:tc>
      </w:tr>
      <w:tr w:rsidR="00425E40" w14:paraId="66B9746D" w14:textId="77777777" w:rsidTr="00425E40">
        <w:tc>
          <w:tcPr>
            <w:tcW w:w="4644" w:type="dxa"/>
          </w:tcPr>
          <w:p w14:paraId="12F7D30D" w14:textId="77777777" w:rsidR="00425E40" w:rsidRPr="002500E4" w:rsidRDefault="00425E40" w:rsidP="00425E40">
            <w:pPr>
              <w:rPr>
                <w:rFonts w:cs="Arial"/>
              </w:rPr>
            </w:pPr>
            <w:proofErr w:type="spellStart"/>
            <w:r w:rsidRPr="002500E4">
              <w:rPr>
                <w:rFonts w:cs="Arial"/>
                <w:color w:val="000000"/>
                <w:lang w:val="en-IE" w:bidi="ar-SA"/>
              </w:rPr>
              <w:t>Corderry</w:t>
            </w:r>
            <w:proofErr w:type="spellEnd"/>
          </w:p>
        </w:tc>
        <w:tc>
          <w:tcPr>
            <w:tcW w:w="4644" w:type="dxa"/>
          </w:tcPr>
          <w:p w14:paraId="48685CB5" w14:textId="77777777" w:rsidR="00425E40" w:rsidRPr="002500E4" w:rsidRDefault="00425E40" w:rsidP="00425E40">
            <w:pPr>
              <w:rPr>
                <w:rFonts w:cs="Arial"/>
              </w:rPr>
            </w:pPr>
            <w:r w:rsidRPr="002500E4">
              <w:rPr>
                <w:rFonts w:cs="Arial"/>
                <w:color w:val="000000"/>
                <w:lang w:val="en-IE" w:bidi="ar-SA"/>
              </w:rPr>
              <w:t>Salthill</w:t>
            </w:r>
          </w:p>
        </w:tc>
      </w:tr>
      <w:tr w:rsidR="00425E40" w14:paraId="1878FFCB" w14:textId="77777777" w:rsidTr="00425E40">
        <w:tc>
          <w:tcPr>
            <w:tcW w:w="4644" w:type="dxa"/>
          </w:tcPr>
          <w:p w14:paraId="73B47048" w14:textId="77777777" w:rsidR="00425E40" w:rsidRPr="002500E4" w:rsidRDefault="00425E40" w:rsidP="00425E40">
            <w:pPr>
              <w:rPr>
                <w:rFonts w:cs="Arial"/>
              </w:rPr>
            </w:pPr>
            <w:proofErr w:type="spellStart"/>
            <w:r w:rsidRPr="002500E4">
              <w:rPr>
                <w:rFonts w:cs="Arial"/>
                <w:color w:val="000000"/>
                <w:lang w:val="en-IE" w:bidi="ar-SA"/>
              </w:rPr>
              <w:t>Cunghill</w:t>
            </w:r>
            <w:proofErr w:type="spellEnd"/>
          </w:p>
        </w:tc>
        <w:tc>
          <w:tcPr>
            <w:tcW w:w="4644" w:type="dxa"/>
          </w:tcPr>
          <w:p w14:paraId="6C446F91" w14:textId="77777777" w:rsidR="00425E40" w:rsidRPr="002500E4" w:rsidRDefault="00425E40" w:rsidP="00425E40">
            <w:pPr>
              <w:rPr>
                <w:rFonts w:cs="Arial"/>
              </w:rPr>
            </w:pPr>
            <w:r w:rsidRPr="002500E4">
              <w:rPr>
                <w:rFonts w:cs="Arial"/>
                <w:color w:val="000000"/>
                <w:lang w:val="en-IE" w:bidi="ar-SA"/>
              </w:rPr>
              <w:t>Sliabh Bawn</w:t>
            </w:r>
          </w:p>
        </w:tc>
      </w:tr>
      <w:tr w:rsidR="00425E40" w14:paraId="6210CCEA" w14:textId="77777777" w:rsidTr="00425E40">
        <w:tc>
          <w:tcPr>
            <w:tcW w:w="4644" w:type="dxa"/>
          </w:tcPr>
          <w:p w14:paraId="74F9DACC" w14:textId="77777777" w:rsidR="00425E40" w:rsidRPr="002500E4" w:rsidRDefault="00425E40" w:rsidP="00425E40">
            <w:pPr>
              <w:rPr>
                <w:rFonts w:cs="Arial"/>
              </w:rPr>
            </w:pPr>
            <w:r w:rsidRPr="002500E4">
              <w:rPr>
                <w:rFonts w:cs="Arial"/>
                <w:color w:val="000000"/>
                <w:lang w:val="en-IE" w:bidi="ar-SA"/>
              </w:rPr>
              <w:t>Dallow</w:t>
            </w:r>
          </w:p>
        </w:tc>
        <w:tc>
          <w:tcPr>
            <w:tcW w:w="4644" w:type="dxa"/>
          </w:tcPr>
          <w:p w14:paraId="304BABF6" w14:textId="77777777" w:rsidR="00425E40" w:rsidRPr="002500E4" w:rsidRDefault="00425E40" w:rsidP="00425E40">
            <w:pPr>
              <w:rPr>
                <w:rFonts w:cs="Arial"/>
              </w:rPr>
            </w:pPr>
            <w:proofErr w:type="spellStart"/>
            <w:r w:rsidRPr="002500E4">
              <w:rPr>
                <w:rFonts w:cs="Arial"/>
                <w:color w:val="000000"/>
                <w:lang w:val="en-IE" w:bidi="ar-SA"/>
              </w:rPr>
              <w:t>Slieve</w:t>
            </w:r>
            <w:proofErr w:type="spellEnd"/>
            <w:r w:rsidRPr="002500E4">
              <w:rPr>
                <w:rFonts w:cs="Arial"/>
                <w:color w:val="000000"/>
                <w:lang w:val="en-IE" w:bidi="ar-SA"/>
              </w:rPr>
              <w:t xml:space="preserve"> Callan</w:t>
            </w:r>
          </w:p>
        </w:tc>
      </w:tr>
      <w:tr w:rsidR="00425E40" w14:paraId="5892F97E" w14:textId="77777777" w:rsidTr="00425E40">
        <w:tc>
          <w:tcPr>
            <w:tcW w:w="4644" w:type="dxa"/>
          </w:tcPr>
          <w:p w14:paraId="399210F6" w14:textId="77777777" w:rsidR="00425E40" w:rsidRPr="002500E4" w:rsidRDefault="00425E40" w:rsidP="00425E40">
            <w:pPr>
              <w:rPr>
                <w:rFonts w:cs="Arial"/>
              </w:rPr>
            </w:pPr>
            <w:r w:rsidRPr="002500E4">
              <w:rPr>
                <w:rFonts w:cs="Arial"/>
                <w:color w:val="000000"/>
                <w:lang w:val="en-IE" w:bidi="ar-SA"/>
              </w:rPr>
              <w:t>Dalton</w:t>
            </w:r>
          </w:p>
        </w:tc>
        <w:tc>
          <w:tcPr>
            <w:tcW w:w="4644" w:type="dxa"/>
          </w:tcPr>
          <w:p w14:paraId="33A1930C" w14:textId="77777777" w:rsidR="00425E40" w:rsidRPr="002500E4" w:rsidRDefault="00425E40" w:rsidP="00425E40">
            <w:pPr>
              <w:rPr>
                <w:rFonts w:cs="Arial"/>
              </w:rPr>
            </w:pPr>
            <w:r w:rsidRPr="002500E4">
              <w:rPr>
                <w:rFonts w:cs="Arial"/>
                <w:color w:val="000000"/>
                <w:lang w:val="en-IE" w:bidi="ar-SA"/>
              </w:rPr>
              <w:t>Sligo</w:t>
            </w:r>
          </w:p>
        </w:tc>
      </w:tr>
      <w:tr w:rsidR="00425E40" w14:paraId="54FEF045" w14:textId="77777777" w:rsidTr="00425E40">
        <w:tc>
          <w:tcPr>
            <w:tcW w:w="4644" w:type="dxa"/>
          </w:tcPr>
          <w:p w14:paraId="197A3137" w14:textId="77777777" w:rsidR="00425E40" w:rsidRPr="002500E4" w:rsidRDefault="00425E40" w:rsidP="00425E40">
            <w:pPr>
              <w:rPr>
                <w:rFonts w:cs="Arial"/>
              </w:rPr>
            </w:pPr>
            <w:proofErr w:type="spellStart"/>
            <w:r w:rsidRPr="002500E4">
              <w:rPr>
                <w:rFonts w:cs="Arial"/>
                <w:color w:val="000000"/>
                <w:lang w:val="en-IE" w:bidi="ar-SA"/>
              </w:rPr>
              <w:t>Derrybrien</w:t>
            </w:r>
            <w:proofErr w:type="spellEnd"/>
          </w:p>
        </w:tc>
        <w:tc>
          <w:tcPr>
            <w:tcW w:w="4644" w:type="dxa"/>
          </w:tcPr>
          <w:p w14:paraId="7FBEC7AB" w14:textId="77777777" w:rsidR="00425E40" w:rsidRPr="002500E4" w:rsidRDefault="00425E40" w:rsidP="00425E40">
            <w:pPr>
              <w:rPr>
                <w:rFonts w:cs="Arial"/>
              </w:rPr>
            </w:pPr>
            <w:r w:rsidRPr="002500E4">
              <w:rPr>
                <w:rFonts w:cs="Arial"/>
                <w:color w:val="000000"/>
                <w:lang w:val="en-IE" w:bidi="ar-SA"/>
              </w:rPr>
              <w:t>Srahnakilly</w:t>
            </w:r>
          </w:p>
        </w:tc>
      </w:tr>
      <w:tr w:rsidR="00425E40" w14:paraId="485CC37F" w14:textId="77777777" w:rsidTr="00425E40">
        <w:tc>
          <w:tcPr>
            <w:tcW w:w="4644" w:type="dxa"/>
          </w:tcPr>
          <w:p w14:paraId="5354585D" w14:textId="77777777" w:rsidR="00425E40" w:rsidRPr="002500E4" w:rsidRDefault="00425E40" w:rsidP="00425E40">
            <w:pPr>
              <w:rPr>
                <w:rFonts w:cs="Arial"/>
              </w:rPr>
            </w:pPr>
            <w:proofErr w:type="spellStart"/>
            <w:r w:rsidRPr="002500E4">
              <w:rPr>
                <w:rFonts w:cs="Arial"/>
                <w:color w:val="000000"/>
                <w:lang w:val="en-IE" w:bidi="ar-SA"/>
              </w:rPr>
              <w:t>Garvagh</w:t>
            </w:r>
            <w:proofErr w:type="spellEnd"/>
          </w:p>
        </w:tc>
        <w:tc>
          <w:tcPr>
            <w:tcW w:w="4644" w:type="dxa"/>
          </w:tcPr>
          <w:p w14:paraId="65CEC4B2" w14:textId="77777777" w:rsidR="00425E40" w:rsidRPr="002500E4" w:rsidRDefault="00425E40" w:rsidP="00425E40">
            <w:pPr>
              <w:rPr>
                <w:rFonts w:cs="Arial"/>
              </w:rPr>
            </w:pPr>
            <w:r w:rsidRPr="002500E4">
              <w:rPr>
                <w:rFonts w:cs="Arial"/>
                <w:color w:val="000000"/>
                <w:lang w:val="en-IE" w:bidi="ar-SA"/>
              </w:rPr>
              <w:t>Tawnaghmore</w:t>
            </w:r>
          </w:p>
        </w:tc>
      </w:tr>
      <w:tr w:rsidR="00425E40" w14:paraId="01CA4075" w14:textId="77777777" w:rsidTr="00425E40">
        <w:tc>
          <w:tcPr>
            <w:tcW w:w="4644" w:type="dxa"/>
          </w:tcPr>
          <w:p w14:paraId="29C4A905" w14:textId="77777777" w:rsidR="00425E40" w:rsidRPr="002500E4" w:rsidRDefault="00425E40" w:rsidP="00425E40">
            <w:pPr>
              <w:rPr>
                <w:rFonts w:cs="Arial"/>
              </w:rPr>
            </w:pPr>
            <w:proofErr w:type="spellStart"/>
            <w:r w:rsidRPr="002500E4">
              <w:rPr>
                <w:rFonts w:cs="Arial"/>
                <w:color w:val="000000"/>
                <w:lang w:val="en-IE" w:bidi="ar-SA"/>
              </w:rPr>
              <w:t>Glenree</w:t>
            </w:r>
            <w:proofErr w:type="spellEnd"/>
          </w:p>
        </w:tc>
        <w:tc>
          <w:tcPr>
            <w:tcW w:w="4644" w:type="dxa"/>
          </w:tcPr>
          <w:p w14:paraId="7894DC09" w14:textId="77777777" w:rsidR="00425E40" w:rsidRPr="002500E4" w:rsidRDefault="00425E40" w:rsidP="00425E40">
            <w:pPr>
              <w:rPr>
                <w:rFonts w:cs="Arial"/>
              </w:rPr>
            </w:pPr>
            <w:r w:rsidRPr="002500E4">
              <w:rPr>
                <w:rFonts w:cs="Arial"/>
                <w:color w:val="000000"/>
                <w:lang w:val="en-IE" w:bidi="ar-SA"/>
              </w:rPr>
              <w:t>Thurles</w:t>
            </w:r>
          </w:p>
        </w:tc>
      </w:tr>
      <w:tr w:rsidR="00425E40" w14:paraId="77293861" w14:textId="77777777" w:rsidTr="00425E40">
        <w:tc>
          <w:tcPr>
            <w:tcW w:w="4644" w:type="dxa"/>
          </w:tcPr>
          <w:p w14:paraId="47176D4B" w14:textId="77777777" w:rsidR="00425E40" w:rsidRPr="002500E4" w:rsidRDefault="00425E40" w:rsidP="00425E40">
            <w:pPr>
              <w:rPr>
                <w:rFonts w:cs="Arial"/>
              </w:rPr>
            </w:pPr>
            <w:proofErr w:type="spellStart"/>
            <w:r w:rsidRPr="002500E4">
              <w:rPr>
                <w:rFonts w:cs="Arial"/>
                <w:color w:val="000000"/>
                <w:lang w:val="en-IE" w:bidi="ar-SA"/>
              </w:rPr>
              <w:t>Ikerrin</w:t>
            </w:r>
            <w:proofErr w:type="spellEnd"/>
          </w:p>
        </w:tc>
        <w:tc>
          <w:tcPr>
            <w:tcW w:w="4644" w:type="dxa"/>
          </w:tcPr>
          <w:p w14:paraId="68C8B734" w14:textId="77777777" w:rsidR="00425E40" w:rsidRPr="002500E4" w:rsidRDefault="00425E40" w:rsidP="00425E40">
            <w:pPr>
              <w:rPr>
                <w:rFonts w:cs="Arial"/>
              </w:rPr>
            </w:pPr>
            <w:proofErr w:type="spellStart"/>
            <w:r w:rsidRPr="002500E4">
              <w:rPr>
                <w:rFonts w:cs="Arial"/>
                <w:color w:val="000000"/>
                <w:lang w:val="en-IE" w:bidi="ar-SA"/>
              </w:rPr>
              <w:t>Tullabrack</w:t>
            </w:r>
            <w:proofErr w:type="spellEnd"/>
          </w:p>
        </w:tc>
      </w:tr>
      <w:tr w:rsidR="00425E40" w14:paraId="72FBE4D5" w14:textId="77777777" w:rsidTr="00425E40">
        <w:tc>
          <w:tcPr>
            <w:tcW w:w="4644" w:type="dxa"/>
          </w:tcPr>
          <w:p w14:paraId="0364D010" w14:textId="77777777" w:rsidR="00425E40" w:rsidRPr="002500E4" w:rsidRDefault="00425E40" w:rsidP="00425E40">
            <w:pPr>
              <w:rPr>
                <w:rFonts w:cs="Arial"/>
              </w:rPr>
            </w:pPr>
            <w:r w:rsidRPr="002500E4">
              <w:rPr>
                <w:rFonts w:cs="Arial"/>
                <w:color w:val="000000"/>
                <w:lang w:val="en-IE" w:bidi="ar-SA"/>
              </w:rPr>
              <w:t>Kill Hill</w:t>
            </w:r>
          </w:p>
        </w:tc>
        <w:tc>
          <w:tcPr>
            <w:tcW w:w="4644" w:type="dxa"/>
          </w:tcPr>
          <w:p w14:paraId="4D8E9BCD" w14:textId="77777777" w:rsidR="00425E40" w:rsidRPr="002500E4" w:rsidRDefault="00425E40" w:rsidP="00425E40">
            <w:pPr>
              <w:rPr>
                <w:rFonts w:cs="Arial"/>
              </w:rPr>
            </w:pPr>
            <w:proofErr w:type="spellStart"/>
            <w:r w:rsidRPr="002500E4">
              <w:rPr>
                <w:rFonts w:cs="Arial"/>
                <w:color w:val="000000"/>
                <w:lang w:val="en-IE" w:bidi="ar-SA"/>
              </w:rPr>
              <w:t>Uggool</w:t>
            </w:r>
            <w:proofErr w:type="spellEnd"/>
          </w:p>
        </w:tc>
      </w:tr>
    </w:tbl>
    <w:p w14:paraId="4F6C653E" w14:textId="77777777" w:rsidR="00425E40" w:rsidRDefault="00425E40" w:rsidP="00DF54B6">
      <w:pPr>
        <w:spacing w:after="200"/>
        <w:contextualSpacing/>
      </w:pPr>
    </w:p>
    <w:p w14:paraId="0C74E4F3" w14:textId="77777777" w:rsidR="00425E40" w:rsidRDefault="00425E40" w:rsidP="00DF54B6">
      <w:pPr>
        <w:spacing w:after="200"/>
        <w:contextualSpacing/>
      </w:pPr>
    </w:p>
    <w:p w14:paraId="7B80078E" w14:textId="77777777" w:rsidR="00425E40" w:rsidRDefault="00425E40" w:rsidP="00DF54B6">
      <w:pPr>
        <w:spacing w:after="200"/>
        <w:contextualSpacing/>
      </w:pPr>
    </w:p>
    <w:p w14:paraId="79AEC526" w14:textId="77777777" w:rsidR="00425E40" w:rsidRDefault="00425E40" w:rsidP="00DF54B6">
      <w:pPr>
        <w:spacing w:after="200"/>
        <w:contextualSpacing/>
      </w:pPr>
    </w:p>
    <w:p w14:paraId="40CE38AB" w14:textId="77777777" w:rsidR="00425E40" w:rsidRDefault="00425E40" w:rsidP="00DF54B6">
      <w:pPr>
        <w:spacing w:after="200"/>
        <w:contextualSpacing/>
      </w:pPr>
    </w:p>
    <w:p w14:paraId="4260C752" w14:textId="77777777" w:rsidR="00425E40" w:rsidRDefault="00425E40" w:rsidP="00DF54B6">
      <w:pPr>
        <w:spacing w:after="200"/>
        <w:contextualSpacing/>
      </w:pPr>
    </w:p>
    <w:p w14:paraId="15CB6E68" w14:textId="77777777" w:rsidR="00425E40" w:rsidRDefault="00425E40" w:rsidP="00DF54B6">
      <w:pPr>
        <w:spacing w:after="200"/>
        <w:contextualSpacing/>
      </w:pPr>
    </w:p>
    <w:p w14:paraId="3857488D" w14:textId="77777777" w:rsidR="00425E40" w:rsidRDefault="00425E40" w:rsidP="00DF54B6">
      <w:pPr>
        <w:spacing w:after="200"/>
        <w:contextualSpacing/>
      </w:pPr>
    </w:p>
    <w:p w14:paraId="0787089E" w14:textId="77777777" w:rsidR="00425E40" w:rsidRDefault="00425E40" w:rsidP="00DF54B6">
      <w:pPr>
        <w:spacing w:after="200"/>
        <w:contextualSpacing/>
      </w:pPr>
    </w:p>
    <w:p w14:paraId="62623C22" w14:textId="428DFA74" w:rsidR="00D706F1" w:rsidRPr="00930CD7" w:rsidRDefault="00D706F1" w:rsidP="00D706F1">
      <w:pPr>
        <w:pStyle w:val="Heading2"/>
        <w:keepNext/>
        <w:keepLines/>
        <w:ind w:left="578" w:hanging="578"/>
      </w:pPr>
      <w:bookmarkStart w:id="35" w:name="_Toc155079338"/>
      <w:r w:rsidRPr="00930CD7">
        <w:t xml:space="preserve">West Constraint Group </w:t>
      </w:r>
      <w:r w:rsidR="00EA4D27">
        <w:t>2</w:t>
      </w:r>
      <w:r w:rsidRPr="00930CD7">
        <w:t xml:space="preserve">: </w:t>
      </w:r>
      <w:r w:rsidR="0078002A">
        <w:t>Shannonbridge to Maynooth</w:t>
      </w:r>
      <w:r w:rsidR="00765C9D">
        <w:t xml:space="preserve"> Flows</w:t>
      </w:r>
      <w:bookmarkEnd w:id="35"/>
      <w:r w:rsidR="00D40BE6">
        <w:t xml:space="preserve"> </w:t>
      </w:r>
    </w:p>
    <w:p w14:paraId="6DA9E108" w14:textId="77777777" w:rsidR="00D706F1" w:rsidRDefault="00D706F1" w:rsidP="00DF54B6">
      <w:pPr>
        <w:spacing w:after="200"/>
        <w:contextualSpacing/>
      </w:pPr>
    </w:p>
    <w:p w14:paraId="292AD356" w14:textId="51511197" w:rsidR="005C6478" w:rsidRDefault="0078002A" w:rsidP="00DF54B6">
      <w:pPr>
        <w:spacing w:after="200"/>
        <w:contextualSpacing/>
      </w:pPr>
      <w:r>
        <w:t>When there is an excessive export of wind/solar from the entire West Region to the East of the Network, f</w:t>
      </w:r>
      <w:r w:rsidR="005C6478" w:rsidRPr="00DF54B6">
        <w:t xml:space="preserve">or the loss of the link from the 220 kV to 400 kV network from </w:t>
      </w:r>
      <w:proofErr w:type="spellStart"/>
      <w:r w:rsidR="005C6478" w:rsidRPr="00DF54B6">
        <w:t>Tynagh</w:t>
      </w:r>
      <w:proofErr w:type="spellEnd"/>
      <w:r w:rsidR="005C6478" w:rsidRPr="00DF54B6">
        <w:t xml:space="preserve"> to </w:t>
      </w:r>
      <w:proofErr w:type="spellStart"/>
      <w:r w:rsidR="005C6478" w:rsidRPr="00DF54B6">
        <w:t>Oldstreet</w:t>
      </w:r>
      <w:proofErr w:type="spellEnd"/>
      <w:r w:rsidR="005C6478" w:rsidRPr="00DF54B6">
        <w:t xml:space="preserve"> </w:t>
      </w:r>
      <w:r>
        <w:t xml:space="preserve">or the loss of the 400 kV link from </w:t>
      </w:r>
      <w:proofErr w:type="spellStart"/>
      <w:r>
        <w:t>Oldstreet</w:t>
      </w:r>
      <w:proofErr w:type="spellEnd"/>
      <w:r>
        <w:t xml:space="preserve"> to Woodland, </w:t>
      </w:r>
      <w:r w:rsidR="005C6478" w:rsidRPr="00DF54B6">
        <w:t xml:space="preserve">there is a risk of excessively overloading the Maynooth-Shannonbridge 220 kV circuit. </w:t>
      </w:r>
      <w:r w:rsidR="00DF54B6">
        <w:t xml:space="preserve"> </w:t>
      </w:r>
      <w:r>
        <w:t>At times this issue can be</w:t>
      </w:r>
      <w:r w:rsidR="005C6478" w:rsidRPr="00DF54B6">
        <w:t xml:space="preserve"> </w:t>
      </w:r>
      <w:r>
        <w:t>reduced</w:t>
      </w:r>
      <w:r w:rsidRPr="00DF54B6">
        <w:t xml:space="preserve"> </w:t>
      </w:r>
      <w:r w:rsidR="005C6478" w:rsidRPr="00DF54B6">
        <w:t>by section</w:t>
      </w:r>
      <w:r w:rsidR="00CF6334">
        <w:t>a</w:t>
      </w:r>
      <w:r w:rsidR="005C6478" w:rsidRPr="00DF54B6">
        <w:t>li</w:t>
      </w:r>
      <w:r w:rsidR="00CF6334">
        <w:t>z</w:t>
      </w:r>
      <w:r w:rsidR="005C6478" w:rsidRPr="00DF54B6">
        <w:t xml:space="preserve">ing Maynooth at 220 kV, isolating the Shannonbridge 220 kV cubicle from the higher load north Dublin bound feeders, </w:t>
      </w:r>
      <w:r w:rsidR="00EA4D27">
        <w:t>Kellystown</w:t>
      </w:r>
      <w:r w:rsidR="005C6478" w:rsidRPr="00DF54B6">
        <w:t xml:space="preserve"> and Gorman.</w:t>
      </w:r>
    </w:p>
    <w:p w14:paraId="6AFA6594" w14:textId="77777777" w:rsidR="0078002A" w:rsidRDefault="0078002A" w:rsidP="00DF54B6">
      <w:pPr>
        <w:spacing w:after="200"/>
        <w:contextualSpacing/>
      </w:pPr>
    </w:p>
    <w:p w14:paraId="2317C8B7" w14:textId="77777777" w:rsidR="0078002A" w:rsidRDefault="0078002A" w:rsidP="00DF54B6">
      <w:pPr>
        <w:spacing w:after="200"/>
        <w:contextualSpacing/>
      </w:pPr>
      <w:r>
        <w:t>Due to the increased tendency for power to flow up onto the 220 kV network before transferring to the east of the network, this constraint group is made up of a wider range of Westerly nodes.</w:t>
      </w:r>
    </w:p>
    <w:p w14:paraId="627BE853" w14:textId="77777777" w:rsidR="00581902" w:rsidRDefault="00581902" w:rsidP="00DF54B6">
      <w:pPr>
        <w:spacing w:after="200"/>
        <w:contextualSpacing/>
      </w:pPr>
    </w:p>
    <w:p w14:paraId="468C9BCF" w14:textId="77777777" w:rsidR="00581902" w:rsidRDefault="00581902" w:rsidP="00DF54B6">
      <w:pPr>
        <w:spacing w:after="200"/>
        <w:contextualSpacing/>
      </w:pPr>
    </w:p>
    <w:p w14:paraId="1B421E02" w14:textId="77777777" w:rsidR="0078002A" w:rsidRDefault="0078002A" w:rsidP="00326E99">
      <w:r w:rsidRPr="00823C73">
        <w:rPr>
          <w:b/>
          <w:bCs/>
          <w:noProof/>
          <w:color w:val="FF0000"/>
          <w:lang w:val="en-IE" w:eastAsia="en-IE"/>
        </w:rPr>
        <w:t>Intact Network Constraint Group:</w:t>
      </w:r>
    </w:p>
    <w:tbl>
      <w:tblPr>
        <w:tblStyle w:val="TableGrid"/>
        <w:tblW w:w="9288" w:type="dxa"/>
        <w:tblLook w:val="04A0" w:firstRow="1" w:lastRow="0" w:firstColumn="1" w:lastColumn="0" w:noHBand="0" w:noVBand="1"/>
      </w:tblPr>
      <w:tblGrid>
        <w:gridCol w:w="4644"/>
        <w:gridCol w:w="4644"/>
      </w:tblGrid>
      <w:tr w:rsidR="00581902" w14:paraId="7561901F" w14:textId="77777777" w:rsidTr="002566A6">
        <w:tc>
          <w:tcPr>
            <w:tcW w:w="9288" w:type="dxa"/>
            <w:gridSpan w:val="2"/>
          </w:tcPr>
          <w:p w14:paraId="5285E2FB" w14:textId="77777777" w:rsidR="00581902" w:rsidRPr="00D866BD" w:rsidRDefault="00581902" w:rsidP="002566A6">
            <w:pPr>
              <w:jc w:val="center"/>
              <w:rPr>
                <w:b/>
              </w:rPr>
            </w:pPr>
            <w:r w:rsidRPr="00D866BD">
              <w:rPr>
                <w:b/>
              </w:rPr>
              <w:t>Station</w:t>
            </w:r>
          </w:p>
        </w:tc>
      </w:tr>
      <w:tr w:rsidR="00425E40" w14:paraId="02C5BE08" w14:textId="77777777" w:rsidTr="002566A6">
        <w:tc>
          <w:tcPr>
            <w:tcW w:w="4644" w:type="dxa"/>
          </w:tcPr>
          <w:p w14:paraId="3AE2E667" w14:textId="77777777" w:rsidR="00425E40" w:rsidRPr="00425E40" w:rsidRDefault="00425E40" w:rsidP="002566A6">
            <w:pPr>
              <w:rPr>
                <w:rFonts w:cs="Arial"/>
              </w:rPr>
            </w:pPr>
            <w:proofErr w:type="spellStart"/>
            <w:r w:rsidRPr="00425E40">
              <w:rPr>
                <w:rFonts w:cs="Arial"/>
                <w:color w:val="000000"/>
                <w:lang w:val="en-IE" w:bidi="ar-SA"/>
              </w:rPr>
              <w:t>Ardnacrusha</w:t>
            </w:r>
            <w:proofErr w:type="spellEnd"/>
          </w:p>
        </w:tc>
        <w:tc>
          <w:tcPr>
            <w:tcW w:w="4644" w:type="dxa"/>
          </w:tcPr>
          <w:p w14:paraId="2DADE20C" w14:textId="77777777" w:rsidR="00425E40" w:rsidRPr="00425E40" w:rsidRDefault="00425E40" w:rsidP="002566A6">
            <w:pPr>
              <w:rPr>
                <w:rFonts w:cs="Arial"/>
              </w:rPr>
            </w:pPr>
            <w:proofErr w:type="spellStart"/>
            <w:r w:rsidRPr="00425E40">
              <w:rPr>
                <w:rFonts w:cs="Arial"/>
                <w:color w:val="000000"/>
                <w:lang w:val="en-IE" w:bidi="ar-SA"/>
              </w:rPr>
              <w:t>Glenree</w:t>
            </w:r>
            <w:proofErr w:type="spellEnd"/>
          </w:p>
        </w:tc>
      </w:tr>
      <w:tr w:rsidR="00425E40" w14:paraId="5095D5CB" w14:textId="77777777" w:rsidTr="002566A6">
        <w:tc>
          <w:tcPr>
            <w:tcW w:w="4644" w:type="dxa"/>
          </w:tcPr>
          <w:p w14:paraId="7717D9F2" w14:textId="77777777" w:rsidR="00425E40" w:rsidRPr="00425E40" w:rsidRDefault="00425E40" w:rsidP="002566A6">
            <w:pPr>
              <w:rPr>
                <w:rFonts w:cs="Arial"/>
              </w:rPr>
            </w:pPr>
            <w:proofErr w:type="spellStart"/>
            <w:r w:rsidRPr="00425E40">
              <w:rPr>
                <w:rFonts w:cs="Arial"/>
                <w:color w:val="000000"/>
                <w:lang w:val="en-IE" w:bidi="ar-SA"/>
              </w:rPr>
              <w:t>Ardnagappary</w:t>
            </w:r>
            <w:proofErr w:type="spellEnd"/>
          </w:p>
        </w:tc>
        <w:tc>
          <w:tcPr>
            <w:tcW w:w="4644" w:type="dxa"/>
          </w:tcPr>
          <w:p w14:paraId="69111D16" w14:textId="77777777" w:rsidR="00425E40" w:rsidRPr="00425E40" w:rsidRDefault="00425E40" w:rsidP="002566A6">
            <w:pPr>
              <w:rPr>
                <w:rFonts w:cs="Arial"/>
              </w:rPr>
            </w:pPr>
            <w:proofErr w:type="spellStart"/>
            <w:r w:rsidRPr="00425E40">
              <w:rPr>
                <w:rFonts w:cs="Arial"/>
                <w:color w:val="000000"/>
                <w:lang w:val="en-IE" w:bidi="ar-SA"/>
              </w:rPr>
              <w:t>Ikerrin</w:t>
            </w:r>
            <w:proofErr w:type="spellEnd"/>
          </w:p>
        </w:tc>
      </w:tr>
      <w:tr w:rsidR="00425E40" w14:paraId="2241F733" w14:textId="77777777" w:rsidTr="002566A6">
        <w:tc>
          <w:tcPr>
            <w:tcW w:w="4644" w:type="dxa"/>
          </w:tcPr>
          <w:p w14:paraId="1F37AFCE" w14:textId="77777777" w:rsidR="00425E40" w:rsidRPr="00425E40" w:rsidRDefault="00425E40" w:rsidP="002566A6">
            <w:pPr>
              <w:rPr>
                <w:rFonts w:cs="Arial"/>
              </w:rPr>
            </w:pPr>
            <w:r w:rsidRPr="00425E40">
              <w:rPr>
                <w:rFonts w:cs="Arial"/>
                <w:color w:val="000000"/>
                <w:lang w:val="en-IE" w:bidi="ar-SA"/>
              </w:rPr>
              <w:t>Athea</w:t>
            </w:r>
          </w:p>
        </w:tc>
        <w:tc>
          <w:tcPr>
            <w:tcW w:w="4644" w:type="dxa"/>
          </w:tcPr>
          <w:p w14:paraId="36602A42" w14:textId="77777777" w:rsidR="00425E40" w:rsidRPr="00425E40" w:rsidRDefault="00425E40" w:rsidP="002566A6">
            <w:pPr>
              <w:rPr>
                <w:rFonts w:cs="Arial"/>
              </w:rPr>
            </w:pPr>
            <w:r w:rsidRPr="00425E40">
              <w:rPr>
                <w:rFonts w:cs="Arial"/>
                <w:color w:val="000000"/>
                <w:lang w:val="en-IE" w:bidi="ar-SA"/>
              </w:rPr>
              <w:t>Kill Hill</w:t>
            </w:r>
          </w:p>
        </w:tc>
      </w:tr>
      <w:tr w:rsidR="00425E40" w14:paraId="3B4D7B5D" w14:textId="77777777" w:rsidTr="002566A6">
        <w:tc>
          <w:tcPr>
            <w:tcW w:w="4644" w:type="dxa"/>
          </w:tcPr>
          <w:p w14:paraId="57B53578" w14:textId="77777777" w:rsidR="00425E40" w:rsidRPr="00425E40" w:rsidRDefault="00425E40" w:rsidP="002566A6">
            <w:pPr>
              <w:rPr>
                <w:rFonts w:cs="Arial"/>
              </w:rPr>
            </w:pPr>
            <w:proofErr w:type="spellStart"/>
            <w:r w:rsidRPr="00425E40">
              <w:rPr>
                <w:rFonts w:cs="Arial"/>
                <w:color w:val="000000"/>
                <w:lang w:val="en-IE" w:bidi="ar-SA"/>
              </w:rPr>
              <w:t>Ballylickey</w:t>
            </w:r>
            <w:proofErr w:type="spellEnd"/>
          </w:p>
        </w:tc>
        <w:tc>
          <w:tcPr>
            <w:tcW w:w="4644" w:type="dxa"/>
          </w:tcPr>
          <w:p w14:paraId="5DD1238B" w14:textId="77777777" w:rsidR="00425E40" w:rsidRPr="00425E40" w:rsidRDefault="00425E40" w:rsidP="002566A6">
            <w:pPr>
              <w:rPr>
                <w:rFonts w:cs="Arial"/>
              </w:rPr>
            </w:pPr>
            <w:proofErr w:type="spellStart"/>
            <w:r w:rsidRPr="00425E40">
              <w:rPr>
                <w:rFonts w:cs="Arial"/>
                <w:color w:val="000000"/>
                <w:lang w:val="en-IE" w:bidi="ar-SA"/>
              </w:rPr>
              <w:t>Kilpaddoge</w:t>
            </w:r>
            <w:proofErr w:type="spellEnd"/>
          </w:p>
        </w:tc>
      </w:tr>
      <w:tr w:rsidR="00425E40" w14:paraId="4D6181E5" w14:textId="77777777" w:rsidTr="002566A6">
        <w:tc>
          <w:tcPr>
            <w:tcW w:w="4644" w:type="dxa"/>
          </w:tcPr>
          <w:p w14:paraId="26827FE5" w14:textId="77777777" w:rsidR="00425E40" w:rsidRPr="00425E40" w:rsidRDefault="00425E40" w:rsidP="002566A6">
            <w:pPr>
              <w:rPr>
                <w:rFonts w:cs="Arial"/>
              </w:rPr>
            </w:pPr>
            <w:r w:rsidRPr="00425E40">
              <w:rPr>
                <w:rFonts w:cs="Arial"/>
                <w:color w:val="000000"/>
                <w:lang w:val="en-IE" w:bidi="ar-SA"/>
              </w:rPr>
              <w:t>Bandon</w:t>
            </w:r>
          </w:p>
        </w:tc>
        <w:tc>
          <w:tcPr>
            <w:tcW w:w="4644" w:type="dxa"/>
          </w:tcPr>
          <w:p w14:paraId="77713740" w14:textId="77777777" w:rsidR="00425E40" w:rsidRPr="00425E40" w:rsidRDefault="00425E40" w:rsidP="002566A6">
            <w:pPr>
              <w:rPr>
                <w:rFonts w:cs="Arial"/>
              </w:rPr>
            </w:pPr>
            <w:proofErr w:type="spellStart"/>
            <w:r w:rsidRPr="00425E40">
              <w:rPr>
                <w:rFonts w:cs="Arial"/>
                <w:color w:val="000000"/>
                <w:lang w:val="en-IE" w:bidi="ar-SA"/>
              </w:rPr>
              <w:t>Knockacummer</w:t>
            </w:r>
            <w:proofErr w:type="spellEnd"/>
          </w:p>
        </w:tc>
      </w:tr>
      <w:tr w:rsidR="00425E40" w14:paraId="3CC74ED6" w14:textId="77777777" w:rsidTr="002566A6">
        <w:tc>
          <w:tcPr>
            <w:tcW w:w="4644" w:type="dxa"/>
          </w:tcPr>
          <w:p w14:paraId="30C0FA8B" w14:textId="77777777" w:rsidR="00425E40" w:rsidRPr="00425E40" w:rsidRDefault="00425E40" w:rsidP="002566A6">
            <w:pPr>
              <w:rPr>
                <w:rFonts w:cs="Arial"/>
              </w:rPr>
            </w:pPr>
            <w:r w:rsidRPr="00425E40">
              <w:rPr>
                <w:rFonts w:cs="Arial"/>
                <w:color w:val="000000"/>
                <w:lang w:val="en-IE" w:bidi="ar-SA"/>
              </w:rPr>
              <w:t>Barrymore</w:t>
            </w:r>
          </w:p>
        </w:tc>
        <w:tc>
          <w:tcPr>
            <w:tcW w:w="4644" w:type="dxa"/>
          </w:tcPr>
          <w:p w14:paraId="765883DB" w14:textId="77777777" w:rsidR="00425E40" w:rsidRPr="00425E40" w:rsidRDefault="00425E40" w:rsidP="002566A6">
            <w:pPr>
              <w:rPr>
                <w:rFonts w:cs="Arial"/>
              </w:rPr>
            </w:pPr>
            <w:proofErr w:type="spellStart"/>
            <w:r w:rsidRPr="00425E40">
              <w:rPr>
                <w:rFonts w:cs="Arial"/>
                <w:color w:val="000000"/>
                <w:lang w:val="en-IE" w:bidi="ar-SA"/>
              </w:rPr>
              <w:t>Knockalough</w:t>
            </w:r>
            <w:proofErr w:type="spellEnd"/>
          </w:p>
        </w:tc>
      </w:tr>
      <w:tr w:rsidR="00425E40" w14:paraId="45C5A324" w14:textId="77777777" w:rsidTr="002566A6">
        <w:tc>
          <w:tcPr>
            <w:tcW w:w="4644" w:type="dxa"/>
          </w:tcPr>
          <w:p w14:paraId="45283F55" w14:textId="77777777" w:rsidR="00425E40" w:rsidRPr="00425E40" w:rsidRDefault="00425E40" w:rsidP="002566A6">
            <w:pPr>
              <w:rPr>
                <w:rFonts w:cs="Arial"/>
              </w:rPr>
            </w:pPr>
            <w:r w:rsidRPr="00425E40">
              <w:rPr>
                <w:rFonts w:cs="Arial"/>
                <w:color w:val="000000"/>
                <w:lang w:val="en-IE" w:bidi="ar-SA"/>
              </w:rPr>
              <w:t>Binbane</w:t>
            </w:r>
          </w:p>
        </w:tc>
        <w:tc>
          <w:tcPr>
            <w:tcW w:w="4644" w:type="dxa"/>
          </w:tcPr>
          <w:p w14:paraId="341286AE" w14:textId="77777777" w:rsidR="00425E40" w:rsidRPr="00425E40" w:rsidRDefault="00425E40" w:rsidP="002566A6">
            <w:pPr>
              <w:rPr>
                <w:rFonts w:cs="Arial"/>
              </w:rPr>
            </w:pPr>
            <w:proofErr w:type="spellStart"/>
            <w:r w:rsidRPr="00425E40">
              <w:rPr>
                <w:rFonts w:cs="Arial"/>
                <w:color w:val="000000"/>
                <w:lang w:val="en-IE" w:bidi="ar-SA"/>
              </w:rPr>
              <w:t>Knockearagh</w:t>
            </w:r>
            <w:proofErr w:type="spellEnd"/>
          </w:p>
        </w:tc>
      </w:tr>
      <w:tr w:rsidR="00425E40" w14:paraId="601440C0" w14:textId="77777777" w:rsidTr="002566A6">
        <w:tc>
          <w:tcPr>
            <w:tcW w:w="4644" w:type="dxa"/>
          </w:tcPr>
          <w:p w14:paraId="4A10856D" w14:textId="77777777" w:rsidR="00425E40" w:rsidRPr="00425E40" w:rsidRDefault="00425E40" w:rsidP="002566A6">
            <w:pPr>
              <w:rPr>
                <w:rFonts w:cs="Arial"/>
              </w:rPr>
            </w:pPr>
            <w:proofErr w:type="spellStart"/>
            <w:r w:rsidRPr="00425E40">
              <w:rPr>
                <w:rFonts w:cs="Arial"/>
                <w:color w:val="000000"/>
                <w:lang w:val="en-IE" w:bidi="ar-SA"/>
              </w:rPr>
              <w:t>Boggeragh</w:t>
            </w:r>
            <w:proofErr w:type="spellEnd"/>
          </w:p>
        </w:tc>
        <w:tc>
          <w:tcPr>
            <w:tcW w:w="4644" w:type="dxa"/>
          </w:tcPr>
          <w:p w14:paraId="76DB8F45" w14:textId="58EABB00" w:rsidR="00425E40" w:rsidRPr="00425E40" w:rsidRDefault="00425E40" w:rsidP="002566A6">
            <w:pPr>
              <w:rPr>
                <w:rFonts w:cs="Arial"/>
              </w:rPr>
            </w:pPr>
            <w:proofErr w:type="spellStart"/>
            <w:r w:rsidRPr="00425E40">
              <w:rPr>
                <w:rFonts w:cs="Arial"/>
                <w:color w:val="000000"/>
                <w:lang w:val="en-IE" w:bidi="ar-SA"/>
              </w:rPr>
              <w:t>L</w:t>
            </w:r>
            <w:r w:rsidR="00D5177A">
              <w:rPr>
                <w:rFonts w:cs="Arial"/>
                <w:color w:val="000000"/>
                <w:lang w:val="en-IE" w:bidi="ar-SA"/>
              </w:rPr>
              <w:t>enalea</w:t>
            </w:r>
            <w:proofErr w:type="spellEnd"/>
          </w:p>
        </w:tc>
      </w:tr>
      <w:tr w:rsidR="00D5177A" w14:paraId="609BCD32" w14:textId="77777777" w:rsidTr="002566A6">
        <w:tc>
          <w:tcPr>
            <w:tcW w:w="4644" w:type="dxa"/>
          </w:tcPr>
          <w:p w14:paraId="0404FB2B" w14:textId="77777777" w:rsidR="00D5177A" w:rsidRPr="00425E40" w:rsidRDefault="00D5177A" w:rsidP="00D5177A">
            <w:pPr>
              <w:rPr>
                <w:rFonts w:cs="Arial"/>
              </w:rPr>
            </w:pPr>
            <w:proofErr w:type="spellStart"/>
            <w:r w:rsidRPr="00425E40">
              <w:rPr>
                <w:rFonts w:cs="Arial"/>
                <w:color w:val="000000"/>
                <w:lang w:val="en-IE" w:bidi="ar-SA"/>
              </w:rPr>
              <w:t>Booltiagh</w:t>
            </w:r>
            <w:proofErr w:type="spellEnd"/>
          </w:p>
        </w:tc>
        <w:tc>
          <w:tcPr>
            <w:tcW w:w="4644" w:type="dxa"/>
          </w:tcPr>
          <w:p w14:paraId="4E2445EF" w14:textId="19C0A164" w:rsidR="00D5177A" w:rsidRPr="00425E40" w:rsidRDefault="00D5177A" w:rsidP="00D5177A">
            <w:pPr>
              <w:rPr>
                <w:rFonts w:cs="Arial"/>
              </w:rPr>
            </w:pPr>
            <w:proofErr w:type="spellStart"/>
            <w:r w:rsidRPr="00425E40">
              <w:rPr>
                <w:rFonts w:cs="Arial"/>
                <w:color w:val="000000"/>
                <w:lang w:val="en-IE" w:bidi="ar-SA"/>
              </w:rPr>
              <w:t>Lisheen</w:t>
            </w:r>
            <w:proofErr w:type="spellEnd"/>
          </w:p>
        </w:tc>
      </w:tr>
      <w:tr w:rsidR="00D5177A" w14:paraId="5E613F17" w14:textId="77777777" w:rsidTr="002566A6">
        <w:tc>
          <w:tcPr>
            <w:tcW w:w="4644" w:type="dxa"/>
          </w:tcPr>
          <w:p w14:paraId="10EDC1FF" w14:textId="6800A47D" w:rsidR="00D5177A" w:rsidRPr="00425E40" w:rsidRDefault="00D5177A" w:rsidP="00D5177A">
            <w:pPr>
              <w:rPr>
                <w:rFonts w:cs="Arial"/>
                <w:color w:val="000000"/>
                <w:lang w:val="en-IE" w:bidi="ar-SA"/>
              </w:rPr>
            </w:pPr>
            <w:r>
              <w:rPr>
                <w:rFonts w:cs="Arial"/>
                <w:color w:val="000000"/>
                <w:lang w:val="en-IE" w:bidi="ar-SA"/>
              </w:rPr>
              <w:t>Buffy</w:t>
            </w:r>
          </w:p>
        </w:tc>
        <w:tc>
          <w:tcPr>
            <w:tcW w:w="4644" w:type="dxa"/>
          </w:tcPr>
          <w:p w14:paraId="0C3813EE" w14:textId="20101856" w:rsidR="00D5177A" w:rsidRPr="00425E40" w:rsidRDefault="00D5177A" w:rsidP="00D5177A">
            <w:pPr>
              <w:rPr>
                <w:rFonts w:cs="Arial"/>
                <w:color w:val="000000"/>
                <w:lang w:val="en-IE" w:bidi="ar-SA"/>
              </w:rPr>
            </w:pPr>
            <w:proofErr w:type="spellStart"/>
            <w:r w:rsidRPr="00425E40">
              <w:rPr>
                <w:rFonts w:cs="Arial"/>
                <w:color w:val="000000"/>
                <w:lang w:val="en-IE" w:bidi="ar-SA"/>
              </w:rPr>
              <w:t>Macroom</w:t>
            </w:r>
            <w:proofErr w:type="spellEnd"/>
          </w:p>
        </w:tc>
      </w:tr>
      <w:tr w:rsidR="00D5177A" w14:paraId="0CB4055F" w14:textId="77777777" w:rsidTr="002566A6">
        <w:tc>
          <w:tcPr>
            <w:tcW w:w="4644" w:type="dxa"/>
          </w:tcPr>
          <w:p w14:paraId="541BDC2B" w14:textId="77777777" w:rsidR="00D5177A" w:rsidRPr="00425E40" w:rsidRDefault="00D5177A" w:rsidP="00D5177A">
            <w:pPr>
              <w:rPr>
                <w:rFonts w:cs="Arial"/>
              </w:rPr>
            </w:pPr>
            <w:proofErr w:type="spellStart"/>
            <w:r w:rsidRPr="00425E40">
              <w:rPr>
                <w:rFonts w:cs="Arial"/>
                <w:color w:val="000000"/>
                <w:lang w:val="en-IE" w:bidi="ar-SA"/>
              </w:rPr>
              <w:t>Carrigdangan</w:t>
            </w:r>
            <w:proofErr w:type="spellEnd"/>
          </w:p>
        </w:tc>
        <w:tc>
          <w:tcPr>
            <w:tcW w:w="4644" w:type="dxa"/>
          </w:tcPr>
          <w:p w14:paraId="4BDA31C4" w14:textId="3765EB42" w:rsidR="00D5177A" w:rsidRPr="00425E40" w:rsidRDefault="00D5177A" w:rsidP="00D5177A">
            <w:pPr>
              <w:rPr>
                <w:rFonts w:cs="Arial"/>
              </w:rPr>
            </w:pPr>
            <w:proofErr w:type="spellStart"/>
            <w:r w:rsidRPr="00425E40">
              <w:rPr>
                <w:rFonts w:cs="Arial"/>
                <w:color w:val="000000"/>
                <w:lang w:val="en-IE" w:bidi="ar-SA"/>
              </w:rPr>
              <w:t>Meentycat</w:t>
            </w:r>
            <w:proofErr w:type="spellEnd"/>
          </w:p>
        </w:tc>
      </w:tr>
      <w:tr w:rsidR="00D5177A" w14:paraId="1BCC1FFE" w14:textId="77777777" w:rsidTr="002566A6">
        <w:tc>
          <w:tcPr>
            <w:tcW w:w="4644" w:type="dxa"/>
          </w:tcPr>
          <w:p w14:paraId="713EC6D4" w14:textId="77777777" w:rsidR="00D5177A" w:rsidRPr="00425E40" w:rsidRDefault="00D5177A" w:rsidP="00D5177A">
            <w:pPr>
              <w:rPr>
                <w:rFonts w:cs="Arial"/>
              </w:rPr>
            </w:pPr>
            <w:r w:rsidRPr="00425E40">
              <w:rPr>
                <w:rFonts w:cs="Arial"/>
                <w:color w:val="000000"/>
                <w:lang w:val="en-IE" w:bidi="ar-SA"/>
              </w:rPr>
              <w:t>Castlebar</w:t>
            </w:r>
          </w:p>
        </w:tc>
        <w:tc>
          <w:tcPr>
            <w:tcW w:w="4644" w:type="dxa"/>
          </w:tcPr>
          <w:p w14:paraId="105EB17F" w14:textId="610D7D1E" w:rsidR="00D5177A" w:rsidRPr="00425E40" w:rsidRDefault="00D5177A" w:rsidP="00D5177A">
            <w:pPr>
              <w:rPr>
                <w:rFonts w:cs="Arial"/>
              </w:rPr>
            </w:pPr>
            <w:r>
              <w:rPr>
                <w:rFonts w:cs="Arial"/>
              </w:rPr>
              <w:t>Midleton</w:t>
            </w:r>
          </w:p>
        </w:tc>
      </w:tr>
      <w:tr w:rsidR="00D5177A" w14:paraId="424CCDEE" w14:textId="77777777" w:rsidTr="002566A6">
        <w:tc>
          <w:tcPr>
            <w:tcW w:w="4644" w:type="dxa"/>
          </w:tcPr>
          <w:p w14:paraId="00F4185D" w14:textId="77777777" w:rsidR="00D5177A" w:rsidRPr="00425E40" w:rsidRDefault="00D5177A" w:rsidP="00D5177A">
            <w:pPr>
              <w:rPr>
                <w:rFonts w:cs="Arial"/>
              </w:rPr>
            </w:pPr>
            <w:r w:rsidRPr="00425E40">
              <w:rPr>
                <w:rFonts w:cs="Arial"/>
                <w:color w:val="000000"/>
                <w:lang w:val="en-IE" w:bidi="ar-SA"/>
              </w:rPr>
              <w:t>Cathaleen's Fall</w:t>
            </w:r>
          </w:p>
        </w:tc>
        <w:tc>
          <w:tcPr>
            <w:tcW w:w="4644" w:type="dxa"/>
          </w:tcPr>
          <w:p w14:paraId="2F574708" w14:textId="7400CC4E" w:rsidR="00D5177A" w:rsidRPr="00425E40" w:rsidRDefault="00D5177A" w:rsidP="00D5177A">
            <w:pPr>
              <w:rPr>
                <w:rFonts w:cs="Arial"/>
              </w:rPr>
            </w:pPr>
            <w:proofErr w:type="spellStart"/>
            <w:r w:rsidRPr="00425E40">
              <w:rPr>
                <w:rFonts w:cs="Arial"/>
                <w:color w:val="000000"/>
                <w:lang w:val="en-IE" w:bidi="ar-SA"/>
              </w:rPr>
              <w:t>Moneypoint</w:t>
            </w:r>
            <w:proofErr w:type="spellEnd"/>
          </w:p>
        </w:tc>
      </w:tr>
      <w:tr w:rsidR="00D5177A" w14:paraId="5FD48DEB" w14:textId="77777777" w:rsidTr="002566A6">
        <w:tc>
          <w:tcPr>
            <w:tcW w:w="4644" w:type="dxa"/>
          </w:tcPr>
          <w:p w14:paraId="17850881" w14:textId="77777777" w:rsidR="00D5177A" w:rsidRPr="00425E40" w:rsidRDefault="00D5177A" w:rsidP="00D5177A">
            <w:pPr>
              <w:rPr>
                <w:rFonts w:cs="Arial"/>
              </w:rPr>
            </w:pPr>
            <w:r w:rsidRPr="00425E40">
              <w:rPr>
                <w:rFonts w:cs="Arial"/>
                <w:color w:val="000000"/>
                <w:lang w:val="en-IE" w:bidi="ar-SA"/>
              </w:rPr>
              <w:t>Cauteen</w:t>
            </w:r>
          </w:p>
        </w:tc>
        <w:tc>
          <w:tcPr>
            <w:tcW w:w="4644" w:type="dxa"/>
          </w:tcPr>
          <w:p w14:paraId="65A40159" w14:textId="7C251F7F" w:rsidR="00D5177A" w:rsidRPr="00425E40" w:rsidRDefault="00D5177A" w:rsidP="00D5177A">
            <w:pPr>
              <w:rPr>
                <w:rFonts w:cs="Arial"/>
              </w:rPr>
            </w:pPr>
            <w:r w:rsidRPr="00425E40">
              <w:rPr>
                <w:rFonts w:cs="Arial"/>
                <w:color w:val="000000"/>
                <w:lang w:val="en-IE" w:bidi="ar-SA"/>
              </w:rPr>
              <w:t>Moy</w:t>
            </w:r>
          </w:p>
        </w:tc>
      </w:tr>
      <w:tr w:rsidR="00D5177A" w14:paraId="4FDD7F90" w14:textId="77777777" w:rsidTr="002566A6">
        <w:tc>
          <w:tcPr>
            <w:tcW w:w="4644" w:type="dxa"/>
          </w:tcPr>
          <w:p w14:paraId="7855615C" w14:textId="77777777" w:rsidR="00D5177A" w:rsidRPr="00425E40" w:rsidRDefault="00D5177A" w:rsidP="00D5177A">
            <w:pPr>
              <w:rPr>
                <w:rFonts w:cs="Arial"/>
              </w:rPr>
            </w:pPr>
            <w:r w:rsidRPr="00425E40">
              <w:rPr>
                <w:rFonts w:cs="Arial"/>
                <w:color w:val="000000"/>
                <w:lang w:val="en-IE" w:bidi="ar-SA"/>
              </w:rPr>
              <w:t>Charleville</w:t>
            </w:r>
          </w:p>
        </w:tc>
        <w:tc>
          <w:tcPr>
            <w:tcW w:w="4644" w:type="dxa"/>
          </w:tcPr>
          <w:p w14:paraId="7E850353" w14:textId="39FAAEA9" w:rsidR="00D5177A" w:rsidRPr="00425E40" w:rsidRDefault="00D5177A" w:rsidP="00D5177A">
            <w:pPr>
              <w:rPr>
                <w:rFonts w:cs="Arial"/>
              </w:rPr>
            </w:pPr>
            <w:proofErr w:type="spellStart"/>
            <w:r w:rsidRPr="00425E40">
              <w:rPr>
                <w:rFonts w:cs="Arial"/>
                <w:color w:val="000000"/>
                <w:lang w:val="en-IE" w:bidi="ar-SA"/>
              </w:rPr>
              <w:t>Mulreavy</w:t>
            </w:r>
            <w:proofErr w:type="spellEnd"/>
          </w:p>
        </w:tc>
      </w:tr>
      <w:tr w:rsidR="00D5177A" w14:paraId="6286CD54" w14:textId="77777777" w:rsidTr="002566A6">
        <w:tc>
          <w:tcPr>
            <w:tcW w:w="4644" w:type="dxa"/>
          </w:tcPr>
          <w:p w14:paraId="7F738D40" w14:textId="77777777" w:rsidR="00D5177A" w:rsidRPr="00425E40" w:rsidRDefault="00D5177A" w:rsidP="00D5177A">
            <w:pPr>
              <w:rPr>
                <w:rFonts w:cs="Arial"/>
              </w:rPr>
            </w:pPr>
            <w:proofErr w:type="spellStart"/>
            <w:r w:rsidRPr="00425E40">
              <w:rPr>
                <w:rFonts w:cs="Arial"/>
                <w:color w:val="000000"/>
                <w:lang w:val="en-IE" w:bidi="ar-SA"/>
              </w:rPr>
              <w:t>Clahane</w:t>
            </w:r>
            <w:proofErr w:type="spellEnd"/>
          </w:p>
        </w:tc>
        <w:tc>
          <w:tcPr>
            <w:tcW w:w="4644" w:type="dxa"/>
          </w:tcPr>
          <w:p w14:paraId="0EFEDD91" w14:textId="0A7B0289" w:rsidR="00D5177A" w:rsidRPr="00425E40" w:rsidRDefault="00D5177A" w:rsidP="00D5177A">
            <w:pPr>
              <w:rPr>
                <w:rFonts w:cs="Arial"/>
              </w:rPr>
            </w:pPr>
            <w:proofErr w:type="spellStart"/>
            <w:r w:rsidRPr="00425E40">
              <w:rPr>
                <w:rFonts w:cs="Arial"/>
                <w:color w:val="000000"/>
                <w:lang w:val="en-IE" w:bidi="ar-SA"/>
              </w:rPr>
              <w:t>Oughtragh</w:t>
            </w:r>
            <w:proofErr w:type="spellEnd"/>
          </w:p>
        </w:tc>
      </w:tr>
      <w:tr w:rsidR="00D5177A" w14:paraId="1B470362" w14:textId="77777777" w:rsidTr="002566A6">
        <w:tc>
          <w:tcPr>
            <w:tcW w:w="4644" w:type="dxa"/>
          </w:tcPr>
          <w:p w14:paraId="687FFE8F" w14:textId="77777777" w:rsidR="00D5177A" w:rsidRPr="00425E40" w:rsidRDefault="00D5177A" w:rsidP="00D5177A">
            <w:pPr>
              <w:rPr>
                <w:rFonts w:cs="Arial"/>
              </w:rPr>
            </w:pPr>
            <w:r w:rsidRPr="00425E40">
              <w:rPr>
                <w:rFonts w:cs="Arial"/>
                <w:color w:val="000000"/>
                <w:lang w:val="en-IE" w:bidi="ar-SA"/>
              </w:rPr>
              <w:t>Cloghboola</w:t>
            </w:r>
          </w:p>
        </w:tc>
        <w:tc>
          <w:tcPr>
            <w:tcW w:w="4644" w:type="dxa"/>
          </w:tcPr>
          <w:p w14:paraId="11559522" w14:textId="6FB10FC5" w:rsidR="00D5177A" w:rsidRPr="00425E40" w:rsidRDefault="00D5177A" w:rsidP="00D5177A">
            <w:pPr>
              <w:rPr>
                <w:rFonts w:cs="Arial"/>
              </w:rPr>
            </w:pPr>
            <w:r w:rsidRPr="00425E40">
              <w:rPr>
                <w:rFonts w:cs="Arial"/>
                <w:color w:val="000000"/>
                <w:lang w:val="en-IE" w:bidi="ar-SA"/>
              </w:rPr>
              <w:t>Rathkeale</w:t>
            </w:r>
          </w:p>
        </w:tc>
      </w:tr>
      <w:tr w:rsidR="00D5177A" w14:paraId="4B0BC8C6" w14:textId="77777777" w:rsidTr="002566A6">
        <w:tc>
          <w:tcPr>
            <w:tcW w:w="4644" w:type="dxa"/>
          </w:tcPr>
          <w:p w14:paraId="0E598BC4" w14:textId="77777777" w:rsidR="00D5177A" w:rsidRPr="00425E40" w:rsidRDefault="00D5177A" w:rsidP="00D5177A">
            <w:pPr>
              <w:rPr>
                <w:rFonts w:cs="Arial"/>
              </w:rPr>
            </w:pPr>
            <w:proofErr w:type="spellStart"/>
            <w:r w:rsidRPr="00425E40">
              <w:rPr>
                <w:rFonts w:cs="Arial"/>
                <w:color w:val="000000"/>
                <w:lang w:val="en-IE" w:bidi="ar-SA"/>
              </w:rPr>
              <w:t>Coolnanoonagh</w:t>
            </w:r>
            <w:proofErr w:type="spellEnd"/>
          </w:p>
        </w:tc>
        <w:tc>
          <w:tcPr>
            <w:tcW w:w="4644" w:type="dxa"/>
          </w:tcPr>
          <w:p w14:paraId="1C53846B" w14:textId="61E02D01" w:rsidR="00D5177A" w:rsidRPr="00425E40" w:rsidRDefault="00D5177A" w:rsidP="00D5177A">
            <w:pPr>
              <w:rPr>
                <w:rFonts w:cs="Arial"/>
              </w:rPr>
            </w:pPr>
            <w:proofErr w:type="spellStart"/>
            <w:r w:rsidRPr="00425E40">
              <w:rPr>
                <w:rFonts w:cs="Arial"/>
                <w:color w:val="000000"/>
                <w:lang w:val="en-IE" w:bidi="ar-SA"/>
              </w:rPr>
              <w:t>Reamore</w:t>
            </w:r>
            <w:proofErr w:type="spellEnd"/>
          </w:p>
        </w:tc>
      </w:tr>
      <w:tr w:rsidR="00D5177A" w14:paraId="27B65771" w14:textId="77777777" w:rsidTr="002566A6">
        <w:tc>
          <w:tcPr>
            <w:tcW w:w="4644" w:type="dxa"/>
          </w:tcPr>
          <w:p w14:paraId="1E222DD9" w14:textId="77777777" w:rsidR="00D5177A" w:rsidRPr="00425E40" w:rsidRDefault="00D5177A" w:rsidP="00D5177A">
            <w:pPr>
              <w:rPr>
                <w:rFonts w:cs="Arial"/>
              </w:rPr>
            </w:pPr>
            <w:proofErr w:type="spellStart"/>
            <w:r w:rsidRPr="00425E40">
              <w:rPr>
                <w:rFonts w:cs="Arial"/>
                <w:color w:val="000000"/>
                <w:lang w:val="en-IE" w:bidi="ar-SA"/>
              </w:rPr>
              <w:t>Coomagearlaghy</w:t>
            </w:r>
            <w:proofErr w:type="spellEnd"/>
          </w:p>
        </w:tc>
        <w:tc>
          <w:tcPr>
            <w:tcW w:w="4644" w:type="dxa"/>
          </w:tcPr>
          <w:p w14:paraId="2045901C" w14:textId="49C4F4AB" w:rsidR="00D5177A" w:rsidRPr="00425E40" w:rsidRDefault="00D5177A" w:rsidP="00D5177A">
            <w:pPr>
              <w:rPr>
                <w:rFonts w:cs="Arial"/>
              </w:rPr>
            </w:pPr>
            <w:r w:rsidRPr="00425E40">
              <w:rPr>
                <w:rFonts w:cs="Arial"/>
                <w:color w:val="000000"/>
                <w:lang w:val="en-IE" w:bidi="ar-SA"/>
              </w:rPr>
              <w:t>Salthill</w:t>
            </w:r>
          </w:p>
        </w:tc>
      </w:tr>
      <w:tr w:rsidR="00D5177A" w14:paraId="45E9434A" w14:textId="77777777" w:rsidTr="002566A6">
        <w:tc>
          <w:tcPr>
            <w:tcW w:w="4644" w:type="dxa"/>
          </w:tcPr>
          <w:p w14:paraId="194558A7" w14:textId="77777777" w:rsidR="00D5177A" w:rsidRPr="00425E40" w:rsidRDefault="00D5177A" w:rsidP="00D5177A">
            <w:pPr>
              <w:rPr>
                <w:rFonts w:cs="Arial"/>
              </w:rPr>
            </w:pPr>
            <w:proofErr w:type="spellStart"/>
            <w:r w:rsidRPr="00425E40">
              <w:rPr>
                <w:rFonts w:cs="Arial"/>
                <w:color w:val="000000"/>
                <w:lang w:val="en-IE" w:bidi="ar-SA"/>
              </w:rPr>
              <w:t>Coomataggart</w:t>
            </w:r>
            <w:proofErr w:type="spellEnd"/>
          </w:p>
        </w:tc>
        <w:tc>
          <w:tcPr>
            <w:tcW w:w="4644" w:type="dxa"/>
          </w:tcPr>
          <w:p w14:paraId="1466C6E7" w14:textId="0B70D47F" w:rsidR="00D5177A" w:rsidRPr="00425E40" w:rsidRDefault="00D5177A" w:rsidP="00D5177A">
            <w:pPr>
              <w:rPr>
                <w:rFonts w:cs="Arial"/>
              </w:rPr>
            </w:pPr>
            <w:r w:rsidRPr="00425E40">
              <w:rPr>
                <w:rFonts w:cs="Arial"/>
                <w:color w:val="000000"/>
                <w:lang w:val="en-IE" w:bidi="ar-SA"/>
              </w:rPr>
              <w:t>Sliabh Bawn</w:t>
            </w:r>
          </w:p>
        </w:tc>
      </w:tr>
      <w:tr w:rsidR="00D5177A" w14:paraId="1501AB1F" w14:textId="77777777" w:rsidTr="002566A6">
        <w:tc>
          <w:tcPr>
            <w:tcW w:w="4644" w:type="dxa"/>
          </w:tcPr>
          <w:p w14:paraId="20C750A4" w14:textId="77777777" w:rsidR="00D5177A" w:rsidRPr="00425E40" w:rsidRDefault="00D5177A" w:rsidP="00D5177A">
            <w:pPr>
              <w:rPr>
                <w:rFonts w:cs="Arial"/>
              </w:rPr>
            </w:pPr>
            <w:r w:rsidRPr="00425E40">
              <w:rPr>
                <w:rFonts w:cs="Arial"/>
                <w:color w:val="000000"/>
                <w:lang w:val="en-IE" w:bidi="ar-SA"/>
              </w:rPr>
              <w:t>Cordal</w:t>
            </w:r>
          </w:p>
        </w:tc>
        <w:tc>
          <w:tcPr>
            <w:tcW w:w="4644" w:type="dxa"/>
          </w:tcPr>
          <w:p w14:paraId="196D667E" w14:textId="1D5A14CC" w:rsidR="00D5177A" w:rsidRPr="00425E40" w:rsidRDefault="00D5177A" w:rsidP="00D5177A">
            <w:pPr>
              <w:rPr>
                <w:rFonts w:cs="Arial"/>
              </w:rPr>
            </w:pPr>
            <w:proofErr w:type="spellStart"/>
            <w:r w:rsidRPr="00425E40">
              <w:rPr>
                <w:rFonts w:cs="Arial"/>
                <w:color w:val="000000"/>
                <w:lang w:val="en-IE" w:bidi="ar-SA"/>
              </w:rPr>
              <w:t>Slieve</w:t>
            </w:r>
            <w:proofErr w:type="spellEnd"/>
            <w:r w:rsidRPr="00425E40">
              <w:rPr>
                <w:rFonts w:cs="Arial"/>
                <w:color w:val="000000"/>
                <w:lang w:val="en-IE" w:bidi="ar-SA"/>
              </w:rPr>
              <w:t xml:space="preserve"> Callan</w:t>
            </w:r>
          </w:p>
        </w:tc>
      </w:tr>
      <w:tr w:rsidR="00D5177A" w14:paraId="6ECC514A" w14:textId="77777777" w:rsidTr="002566A6">
        <w:tc>
          <w:tcPr>
            <w:tcW w:w="4644" w:type="dxa"/>
          </w:tcPr>
          <w:p w14:paraId="7C0E7257" w14:textId="77777777" w:rsidR="00D5177A" w:rsidRPr="00425E40" w:rsidRDefault="00D5177A" w:rsidP="00D5177A">
            <w:pPr>
              <w:rPr>
                <w:rFonts w:cs="Arial"/>
              </w:rPr>
            </w:pPr>
            <w:proofErr w:type="spellStart"/>
            <w:r w:rsidRPr="00425E40">
              <w:rPr>
                <w:rFonts w:cs="Arial"/>
                <w:color w:val="000000"/>
                <w:lang w:val="en-IE" w:bidi="ar-SA"/>
              </w:rPr>
              <w:t>Corderry</w:t>
            </w:r>
            <w:proofErr w:type="spellEnd"/>
          </w:p>
        </w:tc>
        <w:tc>
          <w:tcPr>
            <w:tcW w:w="4644" w:type="dxa"/>
          </w:tcPr>
          <w:p w14:paraId="514568A5" w14:textId="6359F155" w:rsidR="00D5177A" w:rsidRPr="00425E40" w:rsidRDefault="00D5177A" w:rsidP="00D5177A">
            <w:pPr>
              <w:rPr>
                <w:rFonts w:cs="Arial"/>
              </w:rPr>
            </w:pPr>
            <w:r w:rsidRPr="00425E40">
              <w:rPr>
                <w:rFonts w:cs="Arial"/>
                <w:color w:val="000000"/>
                <w:lang w:val="en-IE" w:bidi="ar-SA"/>
              </w:rPr>
              <w:t>Sligo</w:t>
            </w:r>
          </w:p>
        </w:tc>
      </w:tr>
      <w:tr w:rsidR="00D5177A" w14:paraId="600129DC" w14:textId="77777777" w:rsidTr="002566A6">
        <w:tc>
          <w:tcPr>
            <w:tcW w:w="4644" w:type="dxa"/>
          </w:tcPr>
          <w:p w14:paraId="2F576B6F" w14:textId="77777777" w:rsidR="00D5177A" w:rsidRPr="00425E40" w:rsidRDefault="00D5177A" w:rsidP="00D5177A">
            <w:pPr>
              <w:rPr>
                <w:rFonts w:cs="Arial"/>
              </w:rPr>
            </w:pPr>
            <w:proofErr w:type="spellStart"/>
            <w:r w:rsidRPr="00425E40">
              <w:rPr>
                <w:rFonts w:cs="Arial"/>
                <w:color w:val="000000"/>
                <w:lang w:val="en-IE" w:bidi="ar-SA"/>
              </w:rPr>
              <w:t>Cunghill</w:t>
            </w:r>
            <w:proofErr w:type="spellEnd"/>
          </w:p>
        </w:tc>
        <w:tc>
          <w:tcPr>
            <w:tcW w:w="4644" w:type="dxa"/>
          </w:tcPr>
          <w:p w14:paraId="47C15C5D" w14:textId="7870EDEF" w:rsidR="00D5177A" w:rsidRPr="00425E40" w:rsidRDefault="00D5177A" w:rsidP="00D5177A">
            <w:pPr>
              <w:rPr>
                <w:rFonts w:cs="Arial"/>
              </w:rPr>
            </w:pPr>
            <w:r w:rsidRPr="00425E40">
              <w:rPr>
                <w:rFonts w:cs="Arial"/>
                <w:color w:val="000000"/>
                <w:lang w:val="en-IE" w:bidi="ar-SA"/>
              </w:rPr>
              <w:t>Sorne Hill</w:t>
            </w:r>
          </w:p>
        </w:tc>
      </w:tr>
      <w:tr w:rsidR="00D5177A" w14:paraId="552B17E4" w14:textId="77777777" w:rsidTr="002566A6">
        <w:tc>
          <w:tcPr>
            <w:tcW w:w="4644" w:type="dxa"/>
          </w:tcPr>
          <w:p w14:paraId="27AFC11A" w14:textId="77777777" w:rsidR="00D5177A" w:rsidRPr="00425E40" w:rsidRDefault="00D5177A" w:rsidP="00D5177A">
            <w:pPr>
              <w:rPr>
                <w:rFonts w:cs="Arial"/>
              </w:rPr>
            </w:pPr>
            <w:r w:rsidRPr="00425E40">
              <w:rPr>
                <w:rFonts w:cs="Arial"/>
                <w:color w:val="000000"/>
                <w:lang w:val="en-IE" w:bidi="ar-SA"/>
              </w:rPr>
              <w:t>Dallow</w:t>
            </w:r>
          </w:p>
        </w:tc>
        <w:tc>
          <w:tcPr>
            <w:tcW w:w="4644" w:type="dxa"/>
          </w:tcPr>
          <w:p w14:paraId="1C8FD6AB" w14:textId="7BC693A2" w:rsidR="00D5177A" w:rsidRPr="00425E40" w:rsidRDefault="00D5177A" w:rsidP="00D5177A">
            <w:pPr>
              <w:rPr>
                <w:rFonts w:cs="Arial"/>
              </w:rPr>
            </w:pPr>
            <w:r w:rsidRPr="00425E40">
              <w:rPr>
                <w:rFonts w:cs="Arial"/>
                <w:color w:val="000000"/>
                <w:lang w:val="en-IE" w:bidi="ar-SA"/>
              </w:rPr>
              <w:t>Srahnakilly</w:t>
            </w:r>
          </w:p>
        </w:tc>
      </w:tr>
      <w:tr w:rsidR="00D5177A" w14:paraId="67E96CB2" w14:textId="77777777" w:rsidTr="002566A6">
        <w:tc>
          <w:tcPr>
            <w:tcW w:w="4644" w:type="dxa"/>
          </w:tcPr>
          <w:p w14:paraId="71406163" w14:textId="77777777" w:rsidR="00D5177A" w:rsidRPr="00425E40" w:rsidRDefault="00D5177A" w:rsidP="00D5177A">
            <w:pPr>
              <w:rPr>
                <w:rFonts w:cs="Arial"/>
              </w:rPr>
            </w:pPr>
            <w:r w:rsidRPr="00425E40">
              <w:rPr>
                <w:rFonts w:cs="Arial"/>
                <w:color w:val="000000"/>
                <w:lang w:val="en-IE" w:bidi="ar-SA"/>
              </w:rPr>
              <w:t>Dalton</w:t>
            </w:r>
          </w:p>
        </w:tc>
        <w:tc>
          <w:tcPr>
            <w:tcW w:w="4644" w:type="dxa"/>
          </w:tcPr>
          <w:p w14:paraId="4DE511D1" w14:textId="72E26B74" w:rsidR="00D5177A" w:rsidRPr="00425E40" w:rsidRDefault="00D5177A" w:rsidP="00D5177A">
            <w:pPr>
              <w:rPr>
                <w:rFonts w:cs="Arial"/>
              </w:rPr>
            </w:pPr>
            <w:proofErr w:type="spellStart"/>
            <w:r w:rsidRPr="00425E40">
              <w:rPr>
                <w:rFonts w:cs="Arial"/>
                <w:color w:val="000000"/>
                <w:lang w:val="en-IE" w:bidi="ar-SA"/>
              </w:rPr>
              <w:t>Tawnaghmore</w:t>
            </w:r>
            <w:proofErr w:type="spellEnd"/>
          </w:p>
        </w:tc>
      </w:tr>
      <w:tr w:rsidR="00D5177A" w14:paraId="71EC6D5D" w14:textId="77777777" w:rsidTr="002566A6">
        <w:tc>
          <w:tcPr>
            <w:tcW w:w="4644" w:type="dxa"/>
          </w:tcPr>
          <w:p w14:paraId="00FBC67A" w14:textId="77777777" w:rsidR="00D5177A" w:rsidRPr="00425E40" w:rsidRDefault="00D5177A" w:rsidP="00D5177A">
            <w:pPr>
              <w:rPr>
                <w:rFonts w:cs="Arial"/>
              </w:rPr>
            </w:pPr>
            <w:proofErr w:type="spellStart"/>
            <w:r w:rsidRPr="00425E40">
              <w:rPr>
                <w:rFonts w:cs="Arial"/>
                <w:color w:val="000000"/>
                <w:lang w:val="en-IE" w:bidi="ar-SA"/>
              </w:rPr>
              <w:t>Derrybrien</w:t>
            </w:r>
            <w:proofErr w:type="spellEnd"/>
          </w:p>
        </w:tc>
        <w:tc>
          <w:tcPr>
            <w:tcW w:w="4644" w:type="dxa"/>
          </w:tcPr>
          <w:p w14:paraId="55F9F9AE" w14:textId="27B15319" w:rsidR="00D5177A" w:rsidRPr="00425E40" w:rsidRDefault="00D5177A" w:rsidP="00D5177A">
            <w:pPr>
              <w:rPr>
                <w:rFonts w:cs="Arial"/>
              </w:rPr>
            </w:pPr>
            <w:r w:rsidRPr="00425E40">
              <w:rPr>
                <w:rFonts w:cs="Arial"/>
                <w:color w:val="000000"/>
                <w:lang w:val="en-IE" w:bidi="ar-SA"/>
              </w:rPr>
              <w:t>Thurles</w:t>
            </w:r>
          </w:p>
        </w:tc>
      </w:tr>
      <w:tr w:rsidR="00D5177A" w14:paraId="033AA57D" w14:textId="77777777" w:rsidTr="002566A6">
        <w:tc>
          <w:tcPr>
            <w:tcW w:w="4644" w:type="dxa"/>
          </w:tcPr>
          <w:p w14:paraId="162C7655" w14:textId="77777777" w:rsidR="00D5177A" w:rsidRPr="00425E40" w:rsidRDefault="00D5177A" w:rsidP="00D5177A">
            <w:pPr>
              <w:rPr>
                <w:rFonts w:cs="Arial"/>
              </w:rPr>
            </w:pPr>
            <w:proofErr w:type="spellStart"/>
            <w:r w:rsidRPr="00425E40">
              <w:rPr>
                <w:rFonts w:cs="Arial"/>
                <w:color w:val="000000"/>
                <w:lang w:val="en-IE" w:bidi="ar-SA"/>
              </w:rPr>
              <w:t>Dromada</w:t>
            </w:r>
            <w:proofErr w:type="spellEnd"/>
          </w:p>
        </w:tc>
        <w:tc>
          <w:tcPr>
            <w:tcW w:w="4644" w:type="dxa"/>
          </w:tcPr>
          <w:p w14:paraId="42C463EF" w14:textId="63CAC622" w:rsidR="00D5177A" w:rsidRPr="00425E40" w:rsidRDefault="00D5177A" w:rsidP="00D5177A">
            <w:pPr>
              <w:rPr>
                <w:rFonts w:cs="Arial"/>
              </w:rPr>
            </w:pPr>
            <w:proofErr w:type="spellStart"/>
            <w:r w:rsidRPr="00425E40">
              <w:rPr>
                <w:rFonts w:cs="Arial"/>
                <w:color w:val="000000"/>
                <w:lang w:val="en-IE" w:bidi="ar-SA"/>
              </w:rPr>
              <w:t>Tobertoreen</w:t>
            </w:r>
            <w:proofErr w:type="spellEnd"/>
          </w:p>
        </w:tc>
      </w:tr>
      <w:tr w:rsidR="00D5177A" w14:paraId="13F14558" w14:textId="77777777" w:rsidTr="002566A6">
        <w:tc>
          <w:tcPr>
            <w:tcW w:w="4644" w:type="dxa"/>
          </w:tcPr>
          <w:p w14:paraId="7BEB61D5" w14:textId="77777777" w:rsidR="00D5177A" w:rsidRPr="00425E40" w:rsidRDefault="00D5177A" w:rsidP="00D5177A">
            <w:pPr>
              <w:rPr>
                <w:rFonts w:cs="Arial"/>
              </w:rPr>
            </w:pPr>
            <w:r w:rsidRPr="00425E40">
              <w:rPr>
                <w:rFonts w:cs="Arial"/>
                <w:color w:val="000000"/>
                <w:lang w:val="en-IE" w:bidi="ar-SA"/>
              </w:rPr>
              <w:t>Dunmanway</w:t>
            </w:r>
          </w:p>
        </w:tc>
        <w:tc>
          <w:tcPr>
            <w:tcW w:w="4644" w:type="dxa"/>
          </w:tcPr>
          <w:p w14:paraId="101515C8" w14:textId="68690A1A" w:rsidR="00D5177A" w:rsidRPr="00425E40" w:rsidRDefault="00D5177A" w:rsidP="00D5177A">
            <w:pPr>
              <w:rPr>
                <w:rFonts w:cs="Arial"/>
              </w:rPr>
            </w:pPr>
            <w:r w:rsidRPr="00425E40">
              <w:rPr>
                <w:rFonts w:cs="Arial"/>
                <w:color w:val="000000"/>
                <w:lang w:val="en-IE" w:bidi="ar-SA"/>
              </w:rPr>
              <w:t>Tralee</w:t>
            </w:r>
          </w:p>
        </w:tc>
      </w:tr>
      <w:tr w:rsidR="00D5177A" w14:paraId="122BB82E" w14:textId="77777777" w:rsidTr="002566A6">
        <w:tc>
          <w:tcPr>
            <w:tcW w:w="4644" w:type="dxa"/>
          </w:tcPr>
          <w:p w14:paraId="29FDF07A" w14:textId="77777777" w:rsidR="00D5177A" w:rsidRPr="00425E40" w:rsidRDefault="00D5177A" w:rsidP="00D5177A">
            <w:pPr>
              <w:rPr>
                <w:rFonts w:cs="Arial"/>
              </w:rPr>
            </w:pPr>
            <w:r w:rsidRPr="00425E40">
              <w:rPr>
                <w:rFonts w:cs="Arial"/>
                <w:color w:val="000000"/>
                <w:lang w:val="en-IE" w:bidi="ar-SA"/>
              </w:rPr>
              <w:t>Garrow</w:t>
            </w:r>
          </w:p>
        </w:tc>
        <w:tc>
          <w:tcPr>
            <w:tcW w:w="4644" w:type="dxa"/>
          </w:tcPr>
          <w:p w14:paraId="0DFF31F2" w14:textId="6B6767E9" w:rsidR="00D5177A" w:rsidRPr="00425E40" w:rsidRDefault="00D5177A" w:rsidP="00D5177A">
            <w:pPr>
              <w:rPr>
                <w:rFonts w:cs="Arial"/>
              </w:rPr>
            </w:pPr>
            <w:r w:rsidRPr="00425E40">
              <w:rPr>
                <w:rFonts w:cs="Arial"/>
                <w:color w:val="000000"/>
                <w:lang w:val="en-IE" w:bidi="ar-SA"/>
              </w:rPr>
              <w:t>Trien</w:t>
            </w:r>
          </w:p>
        </w:tc>
      </w:tr>
      <w:tr w:rsidR="00D5177A" w14:paraId="574B2080" w14:textId="77777777" w:rsidTr="002566A6">
        <w:tc>
          <w:tcPr>
            <w:tcW w:w="4644" w:type="dxa"/>
          </w:tcPr>
          <w:p w14:paraId="32457715" w14:textId="77777777" w:rsidR="00D5177A" w:rsidRPr="00425E40" w:rsidRDefault="00D5177A" w:rsidP="00D5177A">
            <w:pPr>
              <w:rPr>
                <w:rFonts w:cs="Arial"/>
              </w:rPr>
            </w:pPr>
            <w:proofErr w:type="spellStart"/>
            <w:r w:rsidRPr="00425E40">
              <w:rPr>
                <w:rFonts w:cs="Arial"/>
                <w:color w:val="000000"/>
                <w:lang w:val="en-IE" w:bidi="ar-SA"/>
              </w:rPr>
              <w:t>Garvagh</w:t>
            </w:r>
            <w:proofErr w:type="spellEnd"/>
          </w:p>
        </w:tc>
        <w:tc>
          <w:tcPr>
            <w:tcW w:w="4644" w:type="dxa"/>
          </w:tcPr>
          <w:p w14:paraId="2DF62736" w14:textId="1A8C8E9A" w:rsidR="00D5177A" w:rsidRPr="00425E40" w:rsidRDefault="00D5177A" w:rsidP="00D5177A">
            <w:pPr>
              <w:rPr>
                <w:rFonts w:cs="Arial"/>
              </w:rPr>
            </w:pPr>
            <w:proofErr w:type="spellStart"/>
            <w:r w:rsidRPr="00425E40">
              <w:rPr>
                <w:rFonts w:cs="Arial"/>
                <w:color w:val="000000"/>
                <w:lang w:val="en-IE" w:bidi="ar-SA"/>
              </w:rPr>
              <w:t>Trillick</w:t>
            </w:r>
            <w:proofErr w:type="spellEnd"/>
          </w:p>
        </w:tc>
      </w:tr>
      <w:tr w:rsidR="00D5177A" w14:paraId="5B681CE9" w14:textId="77777777" w:rsidTr="002566A6">
        <w:tc>
          <w:tcPr>
            <w:tcW w:w="4644" w:type="dxa"/>
          </w:tcPr>
          <w:p w14:paraId="782ABF30" w14:textId="77777777" w:rsidR="00D5177A" w:rsidRPr="00425E40" w:rsidRDefault="00D5177A" w:rsidP="00D5177A">
            <w:pPr>
              <w:rPr>
                <w:rFonts w:cs="Arial"/>
              </w:rPr>
            </w:pPr>
            <w:proofErr w:type="spellStart"/>
            <w:r w:rsidRPr="00425E40">
              <w:rPr>
                <w:rFonts w:cs="Arial"/>
                <w:color w:val="000000"/>
                <w:lang w:val="en-IE" w:bidi="ar-SA"/>
              </w:rPr>
              <w:t>Glanlee</w:t>
            </w:r>
            <w:proofErr w:type="spellEnd"/>
          </w:p>
        </w:tc>
        <w:tc>
          <w:tcPr>
            <w:tcW w:w="4644" w:type="dxa"/>
          </w:tcPr>
          <w:p w14:paraId="1AF59BD6" w14:textId="5786F682" w:rsidR="00D5177A" w:rsidRPr="00425E40" w:rsidRDefault="00D5177A" w:rsidP="00D5177A">
            <w:pPr>
              <w:rPr>
                <w:rFonts w:cs="Arial"/>
              </w:rPr>
            </w:pPr>
            <w:proofErr w:type="spellStart"/>
            <w:r w:rsidRPr="00425E40">
              <w:rPr>
                <w:rFonts w:cs="Arial"/>
                <w:color w:val="000000"/>
                <w:lang w:val="en-IE" w:bidi="ar-SA"/>
              </w:rPr>
              <w:t>Tullabrack</w:t>
            </w:r>
            <w:proofErr w:type="spellEnd"/>
          </w:p>
        </w:tc>
      </w:tr>
      <w:tr w:rsidR="00D5177A" w14:paraId="37BDB837" w14:textId="77777777" w:rsidTr="002566A6">
        <w:tc>
          <w:tcPr>
            <w:tcW w:w="4644" w:type="dxa"/>
          </w:tcPr>
          <w:p w14:paraId="4429EB04" w14:textId="77777777" w:rsidR="00D5177A" w:rsidRPr="00425E40" w:rsidRDefault="00D5177A" w:rsidP="00D5177A">
            <w:pPr>
              <w:rPr>
                <w:rFonts w:cs="Arial"/>
              </w:rPr>
            </w:pPr>
            <w:proofErr w:type="spellStart"/>
            <w:r w:rsidRPr="00425E40">
              <w:rPr>
                <w:rFonts w:cs="Arial"/>
                <w:color w:val="000000"/>
                <w:lang w:val="en-IE" w:bidi="ar-SA"/>
              </w:rPr>
              <w:t>Glenlara</w:t>
            </w:r>
            <w:proofErr w:type="spellEnd"/>
          </w:p>
        </w:tc>
        <w:tc>
          <w:tcPr>
            <w:tcW w:w="4644" w:type="dxa"/>
          </w:tcPr>
          <w:p w14:paraId="1729C02A" w14:textId="6FABAE45" w:rsidR="00D5177A" w:rsidRPr="00425E40" w:rsidRDefault="00D5177A" w:rsidP="00D5177A">
            <w:pPr>
              <w:rPr>
                <w:rFonts w:cs="Arial"/>
              </w:rPr>
            </w:pPr>
            <w:proofErr w:type="spellStart"/>
            <w:r w:rsidRPr="00425E40">
              <w:rPr>
                <w:rFonts w:cs="Arial"/>
                <w:color w:val="000000"/>
                <w:lang w:val="en-IE" w:bidi="ar-SA"/>
              </w:rPr>
              <w:t>Uggool</w:t>
            </w:r>
            <w:proofErr w:type="spellEnd"/>
          </w:p>
        </w:tc>
      </w:tr>
    </w:tbl>
    <w:p w14:paraId="0450EF39" w14:textId="77777777" w:rsidR="0078002A" w:rsidRDefault="0078002A" w:rsidP="00DF54B6">
      <w:pPr>
        <w:spacing w:after="200"/>
        <w:contextualSpacing/>
      </w:pPr>
    </w:p>
    <w:p w14:paraId="2FF61DFF" w14:textId="2BF0AA5A" w:rsidR="00CA408E" w:rsidRPr="00823C73" w:rsidRDefault="00CA408E" w:rsidP="00CA408E">
      <w:pPr>
        <w:pStyle w:val="NoteCaution"/>
        <w:rPr>
          <w:rStyle w:val="SubtleReference"/>
        </w:rPr>
      </w:pPr>
      <w:r>
        <w:rPr>
          <w:rStyle w:val="SubtleReference"/>
        </w:rPr>
        <w:t>West</w:t>
      </w:r>
      <w:r w:rsidRPr="00823C73">
        <w:rPr>
          <w:rStyle w:val="SubtleReference"/>
        </w:rPr>
        <w:t xml:space="preserve"> Constraint Group </w:t>
      </w:r>
      <w:r w:rsidR="00504785">
        <w:rPr>
          <w:rStyle w:val="SubtleReference"/>
        </w:rPr>
        <w:t>2</w:t>
      </w:r>
      <w:r w:rsidRPr="00823C73">
        <w:rPr>
          <w:rStyle w:val="SubtleReference"/>
        </w:rPr>
        <w:t>: Outage Considerations</w:t>
      </w:r>
    </w:p>
    <w:p w14:paraId="0FE993A2" w14:textId="77777777" w:rsidR="00CA408E" w:rsidRDefault="00CA408E" w:rsidP="00CA408E">
      <w:pPr>
        <w:pStyle w:val="ListParagraph"/>
        <w:numPr>
          <w:ilvl w:val="0"/>
          <w:numId w:val="0"/>
        </w:numPr>
        <w:ind w:left="540"/>
        <w:rPr>
          <w:rFonts w:cs="Arial"/>
          <w:sz w:val="20"/>
          <w:szCs w:val="20"/>
          <w:lang w:val="en-IE"/>
        </w:rPr>
      </w:pPr>
    </w:p>
    <w:p w14:paraId="0ED17915" w14:textId="6024AEFC" w:rsidR="00CA408E" w:rsidRDefault="00CA408E" w:rsidP="00CA408E">
      <w:pPr>
        <w:pStyle w:val="ListParagraph"/>
        <w:numPr>
          <w:ilvl w:val="0"/>
          <w:numId w:val="0"/>
        </w:numPr>
        <w:rPr>
          <w:rFonts w:cs="Arial"/>
        </w:rPr>
      </w:pPr>
      <w:r>
        <w:rPr>
          <w:rFonts w:cs="Arial"/>
        </w:rPr>
        <w:t xml:space="preserve">Under certain outage conditions the West Constraint Group </w:t>
      </w:r>
      <w:r w:rsidR="00504785">
        <w:rPr>
          <w:rFonts w:cs="Arial"/>
        </w:rPr>
        <w:t>2</w:t>
      </w:r>
      <w:r>
        <w:rPr>
          <w:rFonts w:cs="Arial"/>
        </w:rPr>
        <w:t xml:space="preserve"> will have to be temporarily modified to account for changes in the resultant power flows for the duration of that outage condition. Some of the key changes that can be expected in this constraint group are summarised here.</w:t>
      </w:r>
    </w:p>
    <w:p w14:paraId="151EDC32" w14:textId="77777777" w:rsidR="00CA408E" w:rsidRDefault="00CA408E" w:rsidP="00CA408E">
      <w:pPr>
        <w:pStyle w:val="ListParagraph"/>
        <w:numPr>
          <w:ilvl w:val="0"/>
          <w:numId w:val="0"/>
        </w:numPr>
        <w:rPr>
          <w:rFonts w:cs="Arial"/>
          <w:b/>
          <w:bCs/>
          <w:color w:val="0070C0"/>
        </w:rPr>
      </w:pPr>
    </w:p>
    <w:p w14:paraId="5BF21B2A" w14:textId="77777777" w:rsidR="00CA408E" w:rsidRDefault="00CA408E" w:rsidP="00CA408E">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r>
        <w:rPr>
          <w:rFonts w:cs="Arial"/>
          <w:b/>
          <w:bCs/>
          <w:color w:val="0070C0"/>
        </w:rPr>
        <w:t>Dallow</w:t>
      </w:r>
      <w:r w:rsidRPr="00823C73">
        <w:rPr>
          <w:rFonts w:cs="Arial"/>
          <w:b/>
          <w:bCs/>
          <w:color w:val="0070C0"/>
        </w:rPr>
        <w:t xml:space="preserve"> and </w:t>
      </w:r>
      <w:r>
        <w:rPr>
          <w:rFonts w:cs="Arial"/>
          <w:b/>
          <w:bCs/>
          <w:color w:val="0070C0"/>
        </w:rPr>
        <w:t>Shannonbridge:</w:t>
      </w:r>
    </w:p>
    <w:p w14:paraId="72091284" w14:textId="77777777" w:rsidR="00CA408E" w:rsidRDefault="00CA408E" w:rsidP="00CA408E">
      <w:pPr>
        <w:pStyle w:val="ListParagraph"/>
        <w:numPr>
          <w:ilvl w:val="0"/>
          <w:numId w:val="0"/>
        </w:numPr>
        <w:rPr>
          <w:rFonts w:cs="Arial"/>
          <w:b/>
          <w:bCs/>
          <w:color w:val="0070C0"/>
        </w:rPr>
      </w:pPr>
    </w:p>
    <w:p w14:paraId="6118403F" w14:textId="77777777" w:rsidR="00CA408E" w:rsidRPr="00823C73" w:rsidRDefault="00CA408E" w:rsidP="00CA408E">
      <w:pPr>
        <w:pStyle w:val="ListParagraph"/>
        <w:numPr>
          <w:ilvl w:val="0"/>
          <w:numId w:val="0"/>
        </w:numPr>
        <w:rPr>
          <w:rFonts w:cs="Arial"/>
          <w:b/>
          <w:bCs/>
        </w:rPr>
      </w:pPr>
      <w:r w:rsidRPr="00823C73">
        <w:rPr>
          <w:rFonts w:cs="Arial"/>
          <w:b/>
          <w:bCs/>
        </w:rPr>
        <w:t>Sample outages that will result in this condition:</w:t>
      </w:r>
    </w:p>
    <w:p w14:paraId="7A65991C" w14:textId="77777777" w:rsidR="00CA408E" w:rsidRDefault="00CA408E" w:rsidP="00CA408E">
      <w:pPr>
        <w:pStyle w:val="ListParagraph"/>
        <w:numPr>
          <w:ilvl w:val="0"/>
          <w:numId w:val="19"/>
        </w:numPr>
        <w:rPr>
          <w:rFonts w:cs="Arial"/>
        </w:rPr>
      </w:pPr>
      <w:r>
        <w:rPr>
          <w:rFonts w:cs="Arial"/>
        </w:rPr>
        <w:t>Dallow Tee-Shannonbridge 110 kV circuit section.</w:t>
      </w:r>
    </w:p>
    <w:p w14:paraId="26AFBA6A" w14:textId="77777777" w:rsidR="00CA408E" w:rsidRPr="00823C73" w:rsidRDefault="00CA408E" w:rsidP="00CA408E">
      <w:pPr>
        <w:rPr>
          <w:rFonts w:cs="Arial"/>
        </w:rPr>
      </w:pPr>
    </w:p>
    <w:p w14:paraId="3E8F3612" w14:textId="62C1B220" w:rsidR="00CA408E" w:rsidRPr="00823C73" w:rsidRDefault="00CA408E" w:rsidP="00CA408E">
      <w:pPr>
        <w:rPr>
          <w:rFonts w:cs="Arial"/>
          <w:b/>
          <w:bCs/>
        </w:rPr>
      </w:pPr>
      <w:r>
        <w:rPr>
          <w:rFonts w:cs="Arial"/>
          <w:b/>
          <w:bCs/>
        </w:rPr>
        <w:t xml:space="preserve">West Constraint Group </w:t>
      </w:r>
      <w:r w:rsidR="00504785">
        <w:rPr>
          <w:rFonts w:cs="Arial"/>
          <w:b/>
          <w:bCs/>
        </w:rPr>
        <w:t>2</w:t>
      </w:r>
      <w:r w:rsidRPr="00823C73">
        <w:rPr>
          <w:rFonts w:cs="Arial"/>
          <w:b/>
          <w:bCs/>
        </w:rPr>
        <w:t>:</w:t>
      </w:r>
      <w:r>
        <w:rPr>
          <w:rFonts w:cs="Arial"/>
          <w:b/>
          <w:bCs/>
        </w:rPr>
        <w:t xml:space="preserve"> Modification</w:t>
      </w:r>
    </w:p>
    <w:p w14:paraId="171A27E9" w14:textId="77777777" w:rsidR="00CA408E" w:rsidRDefault="00CA408E" w:rsidP="00CA408E">
      <w:pPr>
        <w:pStyle w:val="ListParagraph"/>
        <w:numPr>
          <w:ilvl w:val="0"/>
          <w:numId w:val="0"/>
        </w:numPr>
        <w:rPr>
          <w:rFonts w:cs="Arial"/>
        </w:rPr>
      </w:pPr>
      <w:r>
        <w:rPr>
          <w:rFonts w:cs="Arial"/>
        </w:rPr>
        <w:t>Temporary Group for Outage Condition:</w:t>
      </w:r>
    </w:p>
    <w:tbl>
      <w:tblPr>
        <w:tblStyle w:val="TableGrid"/>
        <w:tblW w:w="9288" w:type="dxa"/>
        <w:tblLook w:val="04A0" w:firstRow="1" w:lastRow="0" w:firstColumn="1" w:lastColumn="0" w:noHBand="0" w:noVBand="1"/>
      </w:tblPr>
      <w:tblGrid>
        <w:gridCol w:w="4644"/>
        <w:gridCol w:w="4644"/>
      </w:tblGrid>
      <w:tr w:rsidR="00425E40" w14:paraId="16F4C9A5" w14:textId="77777777" w:rsidTr="00425E40">
        <w:tc>
          <w:tcPr>
            <w:tcW w:w="9288" w:type="dxa"/>
            <w:gridSpan w:val="2"/>
          </w:tcPr>
          <w:p w14:paraId="6179C12D" w14:textId="77777777" w:rsidR="00425E40" w:rsidRPr="00D866BD" w:rsidRDefault="00425E40" w:rsidP="00425E40">
            <w:pPr>
              <w:jc w:val="center"/>
              <w:rPr>
                <w:b/>
              </w:rPr>
            </w:pPr>
            <w:r w:rsidRPr="00D866BD">
              <w:rPr>
                <w:b/>
              </w:rPr>
              <w:t>Station</w:t>
            </w:r>
          </w:p>
        </w:tc>
      </w:tr>
      <w:tr w:rsidR="00425E40" w14:paraId="1173CCE5" w14:textId="77777777" w:rsidTr="00425E40">
        <w:tc>
          <w:tcPr>
            <w:tcW w:w="4644" w:type="dxa"/>
          </w:tcPr>
          <w:p w14:paraId="47E880CE" w14:textId="77777777" w:rsidR="00425E40" w:rsidRPr="00425E40" w:rsidRDefault="00425E40" w:rsidP="00425E40">
            <w:pPr>
              <w:rPr>
                <w:rFonts w:cs="Arial"/>
              </w:rPr>
            </w:pPr>
            <w:proofErr w:type="spellStart"/>
            <w:r w:rsidRPr="00425E40">
              <w:rPr>
                <w:rFonts w:cs="Arial"/>
                <w:color w:val="000000"/>
                <w:lang w:val="en-IE" w:bidi="ar-SA"/>
              </w:rPr>
              <w:t>Ardnacrusha</w:t>
            </w:r>
            <w:proofErr w:type="spellEnd"/>
          </w:p>
        </w:tc>
        <w:tc>
          <w:tcPr>
            <w:tcW w:w="4644" w:type="dxa"/>
          </w:tcPr>
          <w:p w14:paraId="3DA22BB6" w14:textId="77777777" w:rsidR="00425E40" w:rsidRPr="00425E40" w:rsidRDefault="00425E40" w:rsidP="00425E40">
            <w:pPr>
              <w:rPr>
                <w:rFonts w:cs="Arial"/>
              </w:rPr>
            </w:pPr>
            <w:proofErr w:type="spellStart"/>
            <w:r w:rsidRPr="00425E40">
              <w:rPr>
                <w:rFonts w:cs="Arial"/>
                <w:color w:val="000000"/>
                <w:lang w:val="en-IE" w:bidi="ar-SA"/>
              </w:rPr>
              <w:t>Glenree</w:t>
            </w:r>
            <w:proofErr w:type="spellEnd"/>
          </w:p>
        </w:tc>
      </w:tr>
      <w:tr w:rsidR="00425E40" w14:paraId="6000A419" w14:textId="77777777" w:rsidTr="00425E40">
        <w:tc>
          <w:tcPr>
            <w:tcW w:w="4644" w:type="dxa"/>
          </w:tcPr>
          <w:p w14:paraId="228836A0" w14:textId="77777777" w:rsidR="00425E40" w:rsidRPr="00425E40" w:rsidRDefault="00425E40" w:rsidP="00425E40">
            <w:pPr>
              <w:rPr>
                <w:rFonts w:cs="Arial"/>
              </w:rPr>
            </w:pPr>
            <w:proofErr w:type="spellStart"/>
            <w:r w:rsidRPr="00425E40">
              <w:rPr>
                <w:rFonts w:cs="Arial"/>
                <w:color w:val="000000"/>
                <w:lang w:val="en-IE" w:bidi="ar-SA"/>
              </w:rPr>
              <w:t>Ardnagappary</w:t>
            </w:r>
            <w:proofErr w:type="spellEnd"/>
          </w:p>
        </w:tc>
        <w:tc>
          <w:tcPr>
            <w:tcW w:w="4644" w:type="dxa"/>
          </w:tcPr>
          <w:p w14:paraId="5EA44BE6" w14:textId="77777777" w:rsidR="00425E40" w:rsidRPr="00425E40" w:rsidRDefault="00425E40" w:rsidP="00425E40">
            <w:pPr>
              <w:rPr>
                <w:rFonts w:cs="Arial"/>
              </w:rPr>
            </w:pPr>
            <w:proofErr w:type="spellStart"/>
            <w:r w:rsidRPr="00425E40">
              <w:rPr>
                <w:rFonts w:cs="Arial"/>
                <w:color w:val="000000"/>
                <w:lang w:val="en-IE" w:bidi="ar-SA"/>
              </w:rPr>
              <w:t>Ikerrin</w:t>
            </w:r>
            <w:proofErr w:type="spellEnd"/>
          </w:p>
        </w:tc>
      </w:tr>
      <w:tr w:rsidR="00425E40" w14:paraId="49A45AE6" w14:textId="77777777" w:rsidTr="00425E40">
        <w:tc>
          <w:tcPr>
            <w:tcW w:w="4644" w:type="dxa"/>
          </w:tcPr>
          <w:p w14:paraId="13A4425B" w14:textId="77777777" w:rsidR="00425E40" w:rsidRPr="00425E40" w:rsidRDefault="00425E40" w:rsidP="00425E40">
            <w:pPr>
              <w:rPr>
                <w:rFonts w:cs="Arial"/>
              </w:rPr>
            </w:pPr>
            <w:r w:rsidRPr="00425E40">
              <w:rPr>
                <w:rFonts w:cs="Arial"/>
                <w:color w:val="000000"/>
                <w:lang w:val="en-IE" w:bidi="ar-SA"/>
              </w:rPr>
              <w:t>Athea</w:t>
            </w:r>
          </w:p>
        </w:tc>
        <w:tc>
          <w:tcPr>
            <w:tcW w:w="4644" w:type="dxa"/>
          </w:tcPr>
          <w:p w14:paraId="1F92466C" w14:textId="77777777" w:rsidR="00425E40" w:rsidRPr="00425E40" w:rsidRDefault="00425E40" w:rsidP="00425E40">
            <w:pPr>
              <w:rPr>
                <w:rFonts w:cs="Arial"/>
              </w:rPr>
            </w:pPr>
            <w:r w:rsidRPr="00425E40">
              <w:rPr>
                <w:rFonts w:cs="Arial"/>
                <w:color w:val="000000"/>
                <w:lang w:val="en-IE" w:bidi="ar-SA"/>
              </w:rPr>
              <w:t>Kill Hill</w:t>
            </w:r>
          </w:p>
        </w:tc>
      </w:tr>
      <w:tr w:rsidR="00425E40" w14:paraId="73FD9ABA" w14:textId="77777777" w:rsidTr="00425E40">
        <w:tc>
          <w:tcPr>
            <w:tcW w:w="4644" w:type="dxa"/>
          </w:tcPr>
          <w:p w14:paraId="41401633" w14:textId="77777777" w:rsidR="00425E40" w:rsidRPr="00425E40" w:rsidRDefault="00425E40" w:rsidP="00425E40">
            <w:pPr>
              <w:rPr>
                <w:rFonts w:cs="Arial"/>
              </w:rPr>
            </w:pPr>
            <w:proofErr w:type="spellStart"/>
            <w:r w:rsidRPr="00425E40">
              <w:rPr>
                <w:rFonts w:cs="Arial"/>
                <w:color w:val="000000"/>
                <w:lang w:val="en-IE" w:bidi="ar-SA"/>
              </w:rPr>
              <w:t>Ballylickey</w:t>
            </w:r>
            <w:proofErr w:type="spellEnd"/>
          </w:p>
        </w:tc>
        <w:tc>
          <w:tcPr>
            <w:tcW w:w="4644" w:type="dxa"/>
          </w:tcPr>
          <w:p w14:paraId="52A08AE7" w14:textId="77777777" w:rsidR="00425E40" w:rsidRPr="00425E40" w:rsidRDefault="00425E40" w:rsidP="00425E40">
            <w:pPr>
              <w:rPr>
                <w:rFonts w:cs="Arial"/>
              </w:rPr>
            </w:pPr>
            <w:proofErr w:type="spellStart"/>
            <w:r w:rsidRPr="00425E40">
              <w:rPr>
                <w:rFonts w:cs="Arial"/>
                <w:color w:val="000000"/>
                <w:lang w:val="en-IE" w:bidi="ar-SA"/>
              </w:rPr>
              <w:t>Kilpaddoge</w:t>
            </w:r>
            <w:proofErr w:type="spellEnd"/>
          </w:p>
        </w:tc>
      </w:tr>
      <w:tr w:rsidR="00425E40" w14:paraId="3809BEE6" w14:textId="77777777" w:rsidTr="00425E40">
        <w:tc>
          <w:tcPr>
            <w:tcW w:w="4644" w:type="dxa"/>
          </w:tcPr>
          <w:p w14:paraId="6325D777" w14:textId="77777777" w:rsidR="00425E40" w:rsidRPr="00425E40" w:rsidRDefault="00425E40" w:rsidP="00425E40">
            <w:pPr>
              <w:rPr>
                <w:rFonts w:cs="Arial"/>
              </w:rPr>
            </w:pPr>
            <w:r w:rsidRPr="00425E40">
              <w:rPr>
                <w:rFonts w:cs="Arial"/>
                <w:color w:val="000000"/>
                <w:lang w:val="en-IE" w:bidi="ar-SA"/>
              </w:rPr>
              <w:t>Bandon</w:t>
            </w:r>
          </w:p>
        </w:tc>
        <w:tc>
          <w:tcPr>
            <w:tcW w:w="4644" w:type="dxa"/>
          </w:tcPr>
          <w:p w14:paraId="3DC7E0D9" w14:textId="77777777" w:rsidR="00425E40" w:rsidRPr="00425E40" w:rsidRDefault="00425E40" w:rsidP="00425E40">
            <w:pPr>
              <w:rPr>
                <w:rFonts w:cs="Arial"/>
              </w:rPr>
            </w:pPr>
            <w:proofErr w:type="spellStart"/>
            <w:r w:rsidRPr="00425E40">
              <w:rPr>
                <w:rFonts w:cs="Arial"/>
                <w:color w:val="000000"/>
                <w:lang w:val="en-IE" w:bidi="ar-SA"/>
              </w:rPr>
              <w:t>Knockacummer</w:t>
            </w:r>
            <w:proofErr w:type="spellEnd"/>
          </w:p>
        </w:tc>
      </w:tr>
      <w:tr w:rsidR="00425E40" w14:paraId="4CFD4591" w14:textId="77777777" w:rsidTr="00425E40">
        <w:tc>
          <w:tcPr>
            <w:tcW w:w="4644" w:type="dxa"/>
          </w:tcPr>
          <w:p w14:paraId="68ED3DC4" w14:textId="77777777" w:rsidR="00425E40" w:rsidRPr="00425E40" w:rsidRDefault="00425E40" w:rsidP="00425E40">
            <w:pPr>
              <w:rPr>
                <w:rFonts w:cs="Arial"/>
              </w:rPr>
            </w:pPr>
            <w:r w:rsidRPr="00425E40">
              <w:rPr>
                <w:rFonts w:cs="Arial"/>
                <w:color w:val="000000"/>
                <w:lang w:val="en-IE" w:bidi="ar-SA"/>
              </w:rPr>
              <w:t>Barrymore</w:t>
            </w:r>
          </w:p>
        </w:tc>
        <w:tc>
          <w:tcPr>
            <w:tcW w:w="4644" w:type="dxa"/>
          </w:tcPr>
          <w:p w14:paraId="70677B97" w14:textId="77777777" w:rsidR="00425E40" w:rsidRPr="00425E40" w:rsidRDefault="00425E40" w:rsidP="00425E40">
            <w:pPr>
              <w:rPr>
                <w:rFonts w:cs="Arial"/>
              </w:rPr>
            </w:pPr>
            <w:proofErr w:type="spellStart"/>
            <w:r w:rsidRPr="00425E40">
              <w:rPr>
                <w:rFonts w:cs="Arial"/>
                <w:color w:val="000000"/>
                <w:lang w:val="en-IE" w:bidi="ar-SA"/>
              </w:rPr>
              <w:t>Knockalough</w:t>
            </w:r>
            <w:proofErr w:type="spellEnd"/>
          </w:p>
        </w:tc>
      </w:tr>
      <w:tr w:rsidR="00425E40" w14:paraId="0E931166" w14:textId="77777777" w:rsidTr="00425E40">
        <w:tc>
          <w:tcPr>
            <w:tcW w:w="4644" w:type="dxa"/>
          </w:tcPr>
          <w:p w14:paraId="2B62B34E" w14:textId="77777777" w:rsidR="00425E40" w:rsidRPr="00425E40" w:rsidRDefault="00425E40" w:rsidP="00425E40">
            <w:pPr>
              <w:rPr>
                <w:rFonts w:cs="Arial"/>
              </w:rPr>
            </w:pPr>
            <w:r w:rsidRPr="00425E40">
              <w:rPr>
                <w:rFonts w:cs="Arial"/>
                <w:color w:val="000000"/>
                <w:lang w:val="en-IE" w:bidi="ar-SA"/>
              </w:rPr>
              <w:t>Binbane</w:t>
            </w:r>
          </w:p>
        </w:tc>
        <w:tc>
          <w:tcPr>
            <w:tcW w:w="4644" w:type="dxa"/>
          </w:tcPr>
          <w:p w14:paraId="048572D5" w14:textId="77777777" w:rsidR="00425E40" w:rsidRPr="00425E40" w:rsidRDefault="00425E40" w:rsidP="00425E40">
            <w:pPr>
              <w:rPr>
                <w:rFonts w:cs="Arial"/>
              </w:rPr>
            </w:pPr>
            <w:proofErr w:type="spellStart"/>
            <w:r w:rsidRPr="00425E40">
              <w:rPr>
                <w:rFonts w:cs="Arial"/>
                <w:color w:val="000000"/>
                <w:lang w:val="en-IE" w:bidi="ar-SA"/>
              </w:rPr>
              <w:t>Knockearagh</w:t>
            </w:r>
            <w:proofErr w:type="spellEnd"/>
          </w:p>
        </w:tc>
      </w:tr>
      <w:tr w:rsidR="00425E40" w14:paraId="067436FF" w14:textId="77777777" w:rsidTr="00425E40">
        <w:tc>
          <w:tcPr>
            <w:tcW w:w="4644" w:type="dxa"/>
          </w:tcPr>
          <w:p w14:paraId="3B0F3C7D" w14:textId="77777777" w:rsidR="00425E40" w:rsidRPr="00425E40" w:rsidRDefault="00425E40" w:rsidP="00425E40">
            <w:pPr>
              <w:rPr>
                <w:rFonts w:cs="Arial"/>
              </w:rPr>
            </w:pPr>
            <w:proofErr w:type="spellStart"/>
            <w:r w:rsidRPr="00425E40">
              <w:rPr>
                <w:rFonts w:cs="Arial"/>
                <w:color w:val="000000"/>
                <w:lang w:val="en-IE" w:bidi="ar-SA"/>
              </w:rPr>
              <w:t>Boggeragh</w:t>
            </w:r>
            <w:proofErr w:type="spellEnd"/>
          </w:p>
        </w:tc>
        <w:tc>
          <w:tcPr>
            <w:tcW w:w="4644" w:type="dxa"/>
          </w:tcPr>
          <w:p w14:paraId="5290575C" w14:textId="4063F269" w:rsidR="00425E40" w:rsidRPr="00425E40" w:rsidRDefault="00425E40" w:rsidP="00425E40">
            <w:pPr>
              <w:rPr>
                <w:rFonts w:cs="Arial"/>
              </w:rPr>
            </w:pPr>
            <w:proofErr w:type="spellStart"/>
            <w:r w:rsidRPr="00425E40">
              <w:rPr>
                <w:rFonts w:cs="Arial"/>
                <w:color w:val="000000"/>
                <w:lang w:val="en-IE" w:bidi="ar-SA"/>
              </w:rPr>
              <w:t>L</w:t>
            </w:r>
            <w:r w:rsidR="00D5177A">
              <w:rPr>
                <w:rFonts w:cs="Arial"/>
                <w:color w:val="000000"/>
                <w:lang w:val="en-IE" w:bidi="ar-SA"/>
              </w:rPr>
              <w:t>enalea</w:t>
            </w:r>
            <w:proofErr w:type="spellEnd"/>
          </w:p>
        </w:tc>
      </w:tr>
      <w:tr w:rsidR="00D5177A" w14:paraId="7C65673D" w14:textId="77777777" w:rsidTr="00425E40">
        <w:tc>
          <w:tcPr>
            <w:tcW w:w="4644" w:type="dxa"/>
          </w:tcPr>
          <w:p w14:paraId="336E8E8F" w14:textId="77777777" w:rsidR="00D5177A" w:rsidRPr="00425E40" w:rsidRDefault="00D5177A" w:rsidP="00D5177A">
            <w:pPr>
              <w:rPr>
                <w:rFonts w:cs="Arial"/>
              </w:rPr>
            </w:pPr>
            <w:proofErr w:type="spellStart"/>
            <w:r w:rsidRPr="00425E40">
              <w:rPr>
                <w:rFonts w:cs="Arial"/>
                <w:color w:val="000000"/>
                <w:lang w:val="en-IE" w:bidi="ar-SA"/>
              </w:rPr>
              <w:t>Booltiagh</w:t>
            </w:r>
            <w:proofErr w:type="spellEnd"/>
          </w:p>
        </w:tc>
        <w:tc>
          <w:tcPr>
            <w:tcW w:w="4644" w:type="dxa"/>
          </w:tcPr>
          <w:p w14:paraId="335FC716" w14:textId="5181851D" w:rsidR="00D5177A" w:rsidRPr="00425E40" w:rsidRDefault="00D5177A" w:rsidP="00D5177A">
            <w:pPr>
              <w:rPr>
                <w:rFonts w:cs="Arial"/>
              </w:rPr>
            </w:pPr>
            <w:proofErr w:type="spellStart"/>
            <w:r w:rsidRPr="00425E40">
              <w:rPr>
                <w:rFonts w:cs="Arial"/>
                <w:color w:val="000000"/>
                <w:lang w:val="en-IE" w:bidi="ar-SA"/>
              </w:rPr>
              <w:t>Lisheen</w:t>
            </w:r>
            <w:proofErr w:type="spellEnd"/>
          </w:p>
        </w:tc>
      </w:tr>
      <w:tr w:rsidR="00D5177A" w14:paraId="514396E9" w14:textId="77777777" w:rsidTr="00425E40">
        <w:tc>
          <w:tcPr>
            <w:tcW w:w="4644" w:type="dxa"/>
          </w:tcPr>
          <w:p w14:paraId="2EB36BF6" w14:textId="1A07292B" w:rsidR="00D5177A" w:rsidRPr="00425E40" w:rsidRDefault="00D5177A" w:rsidP="00D5177A">
            <w:pPr>
              <w:rPr>
                <w:rFonts w:cs="Arial"/>
                <w:color w:val="000000"/>
                <w:lang w:val="en-IE" w:bidi="ar-SA"/>
              </w:rPr>
            </w:pPr>
            <w:r>
              <w:rPr>
                <w:rFonts w:cs="Arial"/>
                <w:color w:val="000000"/>
                <w:lang w:val="en-IE" w:bidi="ar-SA"/>
              </w:rPr>
              <w:t>Buffy</w:t>
            </w:r>
          </w:p>
        </w:tc>
        <w:tc>
          <w:tcPr>
            <w:tcW w:w="4644" w:type="dxa"/>
          </w:tcPr>
          <w:p w14:paraId="34418978" w14:textId="551C1D65" w:rsidR="00D5177A" w:rsidRPr="00425E40" w:rsidRDefault="00D5177A" w:rsidP="00D5177A">
            <w:pPr>
              <w:rPr>
                <w:rFonts w:cs="Arial"/>
                <w:color w:val="000000"/>
                <w:lang w:val="en-IE" w:bidi="ar-SA"/>
              </w:rPr>
            </w:pPr>
            <w:proofErr w:type="spellStart"/>
            <w:r w:rsidRPr="00425E40">
              <w:rPr>
                <w:rFonts w:cs="Arial"/>
                <w:color w:val="000000"/>
                <w:lang w:val="en-IE" w:bidi="ar-SA"/>
              </w:rPr>
              <w:t>Macroom</w:t>
            </w:r>
            <w:proofErr w:type="spellEnd"/>
          </w:p>
        </w:tc>
      </w:tr>
      <w:tr w:rsidR="00D5177A" w14:paraId="59BB7D8C" w14:textId="77777777" w:rsidTr="00425E40">
        <w:tc>
          <w:tcPr>
            <w:tcW w:w="4644" w:type="dxa"/>
          </w:tcPr>
          <w:p w14:paraId="59367D9A" w14:textId="77777777" w:rsidR="00D5177A" w:rsidRPr="00425E40" w:rsidRDefault="00D5177A" w:rsidP="00D5177A">
            <w:pPr>
              <w:rPr>
                <w:rFonts w:cs="Arial"/>
              </w:rPr>
            </w:pPr>
            <w:proofErr w:type="spellStart"/>
            <w:r w:rsidRPr="00425E40">
              <w:rPr>
                <w:rFonts w:cs="Arial"/>
                <w:color w:val="000000"/>
                <w:lang w:val="en-IE" w:bidi="ar-SA"/>
              </w:rPr>
              <w:t>Carrigdangan</w:t>
            </w:r>
            <w:proofErr w:type="spellEnd"/>
          </w:p>
        </w:tc>
        <w:tc>
          <w:tcPr>
            <w:tcW w:w="4644" w:type="dxa"/>
          </w:tcPr>
          <w:p w14:paraId="1A7D7342" w14:textId="521B907E" w:rsidR="00D5177A" w:rsidRPr="00425E40" w:rsidRDefault="00D5177A" w:rsidP="00D5177A">
            <w:pPr>
              <w:rPr>
                <w:rFonts w:cs="Arial"/>
              </w:rPr>
            </w:pPr>
            <w:proofErr w:type="spellStart"/>
            <w:r w:rsidRPr="00425E40">
              <w:rPr>
                <w:rFonts w:cs="Arial"/>
                <w:color w:val="000000"/>
                <w:lang w:val="en-IE" w:bidi="ar-SA"/>
              </w:rPr>
              <w:t>Meentycat</w:t>
            </w:r>
            <w:proofErr w:type="spellEnd"/>
          </w:p>
        </w:tc>
      </w:tr>
      <w:tr w:rsidR="00D5177A" w14:paraId="1AF2B804" w14:textId="77777777" w:rsidTr="00425E40">
        <w:tc>
          <w:tcPr>
            <w:tcW w:w="4644" w:type="dxa"/>
          </w:tcPr>
          <w:p w14:paraId="08CC4425" w14:textId="77777777" w:rsidR="00D5177A" w:rsidRPr="00425E40" w:rsidRDefault="00D5177A" w:rsidP="00D5177A">
            <w:pPr>
              <w:rPr>
                <w:rFonts w:cs="Arial"/>
              </w:rPr>
            </w:pPr>
            <w:r w:rsidRPr="00425E40">
              <w:rPr>
                <w:rFonts w:cs="Arial"/>
                <w:color w:val="000000"/>
                <w:lang w:val="en-IE" w:bidi="ar-SA"/>
              </w:rPr>
              <w:t>Castlebar</w:t>
            </w:r>
          </w:p>
        </w:tc>
        <w:tc>
          <w:tcPr>
            <w:tcW w:w="4644" w:type="dxa"/>
          </w:tcPr>
          <w:p w14:paraId="1F5F0294" w14:textId="6E1C03CA" w:rsidR="00D5177A" w:rsidRPr="00425E40" w:rsidRDefault="00D5177A" w:rsidP="00D5177A">
            <w:pPr>
              <w:rPr>
                <w:rFonts w:cs="Arial"/>
              </w:rPr>
            </w:pPr>
            <w:r w:rsidRPr="00425E40">
              <w:rPr>
                <w:rFonts w:cs="Arial"/>
                <w:color w:val="000000"/>
                <w:lang w:val="en-IE" w:bidi="ar-SA"/>
              </w:rPr>
              <w:t>M</w:t>
            </w:r>
            <w:r>
              <w:rPr>
                <w:rFonts w:cs="Arial"/>
                <w:color w:val="000000"/>
                <w:lang w:val="en-IE" w:bidi="ar-SA"/>
              </w:rPr>
              <w:t>idleton</w:t>
            </w:r>
          </w:p>
        </w:tc>
      </w:tr>
      <w:tr w:rsidR="00D5177A" w14:paraId="34C501C0" w14:textId="77777777" w:rsidTr="00425E40">
        <w:tc>
          <w:tcPr>
            <w:tcW w:w="4644" w:type="dxa"/>
          </w:tcPr>
          <w:p w14:paraId="6C8A3988" w14:textId="77777777" w:rsidR="00D5177A" w:rsidRPr="00425E40" w:rsidRDefault="00D5177A" w:rsidP="00D5177A">
            <w:pPr>
              <w:rPr>
                <w:rFonts w:cs="Arial"/>
              </w:rPr>
            </w:pPr>
            <w:r w:rsidRPr="00425E40">
              <w:rPr>
                <w:rFonts w:cs="Arial"/>
                <w:color w:val="000000"/>
                <w:lang w:val="en-IE" w:bidi="ar-SA"/>
              </w:rPr>
              <w:t>Cathaleen's Fall</w:t>
            </w:r>
          </w:p>
        </w:tc>
        <w:tc>
          <w:tcPr>
            <w:tcW w:w="4644" w:type="dxa"/>
          </w:tcPr>
          <w:p w14:paraId="0DCE0C92" w14:textId="421E5CF8" w:rsidR="00D5177A" w:rsidRPr="00425E40" w:rsidRDefault="00D5177A" w:rsidP="00D5177A">
            <w:pPr>
              <w:rPr>
                <w:rFonts w:cs="Arial"/>
              </w:rPr>
            </w:pPr>
            <w:proofErr w:type="spellStart"/>
            <w:r w:rsidRPr="00425E40">
              <w:rPr>
                <w:rFonts w:cs="Arial"/>
                <w:color w:val="000000"/>
                <w:lang w:val="en-IE" w:bidi="ar-SA"/>
              </w:rPr>
              <w:t>Moneypoint</w:t>
            </w:r>
            <w:proofErr w:type="spellEnd"/>
          </w:p>
        </w:tc>
      </w:tr>
      <w:tr w:rsidR="00D5177A" w14:paraId="1D491CD1" w14:textId="77777777" w:rsidTr="00425E40">
        <w:tc>
          <w:tcPr>
            <w:tcW w:w="4644" w:type="dxa"/>
          </w:tcPr>
          <w:p w14:paraId="04E0EBE2" w14:textId="77777777" w:rsidR="00D5177A" w:rsidRPr="00425E40" w:rsidRDefault="00D5177A" w:rsidP="00D5177A">
            <w:pPr>
              <w:rPr>
                <w:rFonts w:cs="Arial"/>
              </w:rPr>
            </w:pPr>
            <w:r w:rsidRPr="00425E40">
              <w:rPr>
                <w:rFonts w:cs="Arial"/>
                <w:color w:val="000000"/>
                <w:lang w:val="en-IE" w:bidi="ar-SA"/>
              </w:rPr>
              <w:t>Cauteen</w:t>
            </w:r>
          </w:p>
        </w:tc>
        <w:tc>
          <w:tcPr>
            <w:tcW w:w="4644" w:type="dxa"/>
          </w:tcPr>
          <w:p w14:paraId="43C5FB5E" w14:textId="5EB5AAD5" w:rsidR="00D5177A" w:rsidRPr="00425E40" w:rsidRDefault="00D5177A" w:rsidP="00D5177A">
            <w:pPr>
              <w:rPr>
                <w:rFonts w:cs="Arial"/>
              </w:rPr>
            </w:pPr>
            <w:r w:rsidRPr="00425E40">
              <w:rPr>
                <w:rFonts w:cs="Arial"/>
                <w:color w:val="000000"/>
                <w:lang w:val="en-IE" w:bidi="ar-SA"/>
              </w:rPr>
              <w:t>Moy</w:t>
            </w:r>
          </w:p>
        </w:tc>
      </w:tr>
      <w:tr w:rsidR="00D5177A" w14:paraId="0FB268AA" w14:textId="77777777" w:rsidTr="00425E40">
        <w:tc>
          <w:tcPr>
            <w:tcW w:w="4644" w:type="dxa"/>
          </w:tcPr>
          <w:p w14:paraId="18E34556" w14:textId="77777777" w:rsidR="00D5177A" w:rsidRPr="00425E40" w:rsidRDefault="00D5177A" w:rsidP="00D5177A">
            <w:pPr>
              <w:rPr>
                <w:rFonts w:cs="Arial"/>
              </w:rPr>
            </w:pPr>
            <w:r w:rsidRPr="00425E40">
              <w:rPr>
                <w:rFonts w:cs="Arial"/>
                <w:color w:val="000000"/>
                <w:lang w:val="en-IE" w:bidi="ar-SA"/>
              </w:rPr>
              <w:t>Charleville</w:t>
            </w:r>
          </w:p>
        </w:tc>
        <w:tc>
          <w:tcPr>
            <w:tcW w:w="4644" w:type="dxa"/>
          </w:tcPr>
          <w:p w14:paraId="61E7ABB0" w14:textId="74D471CF" w:rsidR="00D5177A" w:rsidRPr="00425E40" w:rsidRDefault="00D5177A" w:rsidP="00D5177A">
            <w:pPr>
              <w:rPr>
                <w:rFonts w:cs="Arial"/>
              </w:rPr>
            </w:pPr>
            <w:proofErr w:type="spellStart"/>
            <w:r w:rsidRPr="00425E40">
              <w:rPr>
                <w:rFonts w:cs="Arial"/>
                <w:color w:val="000000"/>
                <w:lang w:val="en-IE" w:bidi="ar-SA"/>
              </w:rPr>
              <w:t>Mulreavy</w:t>
            </w:r>
            <w:proofErr w:type="spellEnd"/>
          </w:p>
        </w:tc>
      </w:tr>
      <w:tr w:rsidR="00D5177A" w14:paraId="353BDA79" w14:textId="77777777" w:rsidTr="00425E40">
        <w:tc>
          <w:tcPr>
            <w:tcW w:w="4644" w:type="dxa"/>
          </w:tcPr>
          <w:p w14:paraId="4A66008C" w14:textId="77777777" w:rsidR="00D5177A" w:rsidRPr="00425E40" w:rsidRDefault="00D5177A" w:rsidP="00D5177A">
            <w:pPr>
              <w:rPr>
                <w:rFonts w:cs="Arial"/>
              </w:rPr>
            </w:pPr>
            <w:proofErr w:type="spellStart"/>
            <w:r w:rsidRPr="00425E40">
              <w:rPr>
                <w:rFonts w:cs="Arial"/>
                <w:color w:val="000000"/>
                <w:lang w:val="en-IE" w:bidi="ar-SA"/>
              </w:rPr>
              <w:t>Clahane</w:t>
            </w:r>
            <w:proofErr w:type="spellEnd"/>
          </w:p>
        </w:tc>
        <w:tc>
          <w:tcPr>
            <w:tcW w:w="4644" w:type="dxa"/>
          </w:tcPr>
          <w:p w14:paraId="462FDCF1" w14:textId="62CFD9A6" w:rsidR="00D5177A" w:rsidRPr="00425E40" w:rsidRDefault="00D5177A" w:rsidP="00D5177A">
            <w:pPr>
              <w:rPr>
                <w:rFonts w:cs="Arial"/>
              </w:rPr>
            </w:pPr>
            <w:proofErr w:type="spellStart"/>
            <w:r w:rsidRPr="00425E40">
              <w:rPr>
                <w:rFonts w:cs="Arial"/>
                <w:color w:val="000000"/>
                <w:lang w:val="en-IE" w:bidi="ar-SA"/>
              </w:rPr>
              <w:t>Oughtragh</w:t>
            </w:r>
            <w:proofErr w:type="spellEnd"/>
          </w:p>
        </w:tc>
      </w:tr>
      <w:tr w:rsidR="00D5177A" w14:paraId="3CF1846D" w14:textId="77777777" w:rsidTr="00425E40">
        <w:tc>
          <w:tcPr>
            <w:tcW w:w="4644" w:type="dxa"/>
          </w:tcPr>
          <w:p w14:paraId="54393464" w14:textId="77777777" w:rsidR="00D5177A" w:rsidRPr="00425E40" w:rsidRDefault="00D5177A" w:rsidP="00D5177A">
            <w:pPr>
              <w:rPr>
                <w:rFonts w:cs="Arial"/>
              </w:rPr>
            </w:pPr>
            <w:r w:rsidRPr="00425E40">
              <w:rPr>
                <w:rFonts w:cs="Arial"/>
                <w:color w:val="000000"/>
                <w:lang w:val="en-IE" w:bidi="ar-SA"/>
              </w:rPr>
              <w:t>Cloghboola</w:t>
            </w:r>
          </w:p>
        </w:tc>
        <w:tc>
          <w:tcPr>
            <w:tcW w:w="4644" w:type="dxa"/>
          </w:tcPr>
          <w:p w14:paraId="319BB167" w14:textId="01F162CC" w:rsidR="00D5177A" w:rsidRPr="00425E40" w:rsidRDefault="00D5177A" w:rsidP="00D5177A">
            <w:pPr>
              <w:rPr>
                <w:rFonts w:cs="Arial"/>
              </w:rPr>
            </w:pPr>
            <w:r w:rsidRPr="00425E40">
              <w:rPr>
                <w:rFonts w:cs="Arial"/>
                <w:color w:val="000000"/>
                <w:lang w:val="en-IE" w:bidi="ar-SA"/>
              </w:rPr>
              <w:t>Rathkeale</w:t>
            </w:r>
          </w:p>
        </w:tc>
      </w:tr>
      <w:tr w:rsidR="00D5177A" w14:paraId="23BC2AA2" w14:textId="77777777" w:rsidTr="00425E40">
        <w:tc>
          <w:tcPr>
            <w:tcW w:w="4644" w:type="dxa"/>
          </w:tcPr>
          <w:p w14:paraId="1872126E" w14:textId="77777777" w:rsidR="00D5177A" w:rsidRPr="00425E40" w:rsidRDefault="00D5177A" w:rsidP="00D5177A">
            <w:pPr>
              <w:rPr>
                <w:rFonts w:cs="Arial"/>
              </w:rPr>
            </w:pPr>
            <w:proofErr w:type="spellStart"/>
            <w:r w:rsidRPr="00425E40">
              <w:rPr>
                <w:rFonts w:cs="Arial"/>
                <w:color w:val="000000"/>
                <w:lang w:val="en-IE" w:bidi="ar-SA"/>
              </w:rPr>
              <w:t>Coolnanoonagh</w:t>
            </w:r>
            <w:proofErr w:type="spellEnd"/>
          </w:p>
        </w:tc>
        <w:tc>
          <w:tcPr>
            <w:tcW w:w="4644" w:type="dxa"/>
          </w:tcPr>
          <w:p w14:paraId="6B39CEB7" w14:textId="3F893436" w:rsidR="00D5177A" w:rsidRPr="00425E40" w:rsidRDefault="00D5177A" w:rsidP="00D5177A">
            <w:pPr>
              <w:rPr>
                <w:rFonts w:cs="Arial"/>
              </w:rPr>
            </w:pPr>
            <w:proofErr w:type="spellStart"/>
            <w:r w:rsidRPr="00425E40">
              <w:rPr>
                <w:rFonts w:cs="Arial"/>
                <w:color w:val="000000"/>
                <w:lang w:val="en-IE" w:bidi="ar-SA"/>
              </w:rPr>
              <w:t>Reamore</w:t>
            </w:r>
            <w:proofErr w:type="spellEnd"/>
          </w:p>
        </w:tc>
      </w:tr>
      <w:tr w:rsidR="00D5177A" w14:paraId="010C83B7" w14:textId="77777777" w:rsidTr="00425E40">
        <w:tc>
          <w:tcPr>
            <w:tcW w:w="4644" w:type="dxa"/>
          </w:tcPr>
          <w:p w14:paraId="04BC4EEA" w14:textId="77777777" w:rsidR="00D5177A" w:rsidRPr="00425E40" w:rsidRDefault="00D5177A" w:rsidP="00D5177A">
            <w:pPr>
              <w:rPr>
                <w:rFonts w:cs="Arial"/>
              </w:rPr>
            </w:pPr>
            <w:proofErr w:type="spellStart"/>
            <w:r w:rsidRPr="00425E40">
              <w:rPr>
                <w:rFonts w:cs="Arial"/>
                <w:color w:val="000000"/>
                <w:lang w:val="en-IE" w:bidi="ar-SA"/>
              </w:rPr>
              <w:t>Coomagearlaghy</w:t>
            </w:r>
            <w:proofErr w:type="spellEnd"/>
          </w:p>
        </w:tc>
        <w:tc>
          <w:tcPr>
            <w:tcW w:w="4644" w:type="dxa"/>
          </w:tcPr>
          <w:p w14:paraId="472C141D" w14:textId="065609EC" w:rsidR="00D5177A" w:rsidRPr="00425E40" w:rsidRDefault="00D5177A" w:rsidP="00D5177A">
            <w:pPr>
              <w:rPr>
                <w:rFonts w:cs="Arial"/>
              </w:rPr>
            </w:pPr>
            <w:r w:rsidRPr="00425E40">
              <w:rPr>
                <w:rFonts w:cs="Arial"/>
                <w:color w:val="000000"/>
                <w:lang w:val="en-IE" w:bidi="ar-SA"/>
              </w:rPr>
              <w:t>Salthill</w:t>
            </w:r>
          </w:p>
        </w:tc>
      </w:tr>
      <w:tr w:rsidR="00D5177A" w14:paraId="74165B07" w14:textId="77777777" w:rsidTr="00425E40">
        <w:tc>
          <w:tcPr>
            <w:tcW w:w="4644" w:type="dxa"/>
          </w:tcPr>
          <w:p w14:paraId="5825BB87" w14:textId="77777777" w:rsidR="00D5177A" w:rsidRPr="00425E40" w:rsidRDefault="00D5177A" w:rsidP="00D5177A">
            <w:pPr>
              <w:rPr>
                <w:rFonts w:cs="Arial"/>
              </w:rPr>
            </w:pPr>
            <w:proofErr w:type="spellStart"/>
            <w:r w:rsidRPr="00425E40">
              <w:rPr>
                <w:rFonts w:cs="Arial"/>
                <w:color w:val="000000"/>
                <w:lang w:val="en-IE" w:bidi="ar-SA"/>
              </w:rPr>
              <w:t>Coomataggart</w:t>
            </w:r>
            <w:proofErr w:type="spellEnd"/>
          </w:p>
        </w:tc>
        <w:tc>
          <w:tcPr>
            <w:tcW w:w="4644" w:type="dxa"/>
          </w:tcPr>
          <w:p w14:paraId="3A97FECA" w14:textId="549C17C5" w:rsidR="00D5177A" w:rsidRPr="00425E40" w:rsidRDefault="00D5177A" w:rsidP="00D5177A">
            <w:pPr>
              <w:rPr>
                <w:rFonts w:cs="Arial"/>
              </w:rPr>
            </w:pPr>
            <w:r w:rsidRPr="00425E40">
              <w:rPr>
                <w:rFonts w:cs="Arial"/>
                <w:color w:val="000000"/>
                <w:lang w:val="en-IE" w:bidi="ar-SA"/>
              </w:rPr>
              <w:t>Sliabh Bawn</w:t>
            </w:r>
          </w:p>
        </w:tc>
      </w:tr>
      <w:tr w:rsidR="00D5177A" w14:paraId="7327E1E0" w14:textId="77777777" w:rsidTr="00425E40">
        <w:tc>
          <w:tcPr>
            <w:tcW w:w="4644" w:type="dxa"/>
          </w:tcPr>
          <w:p w14:paraId="18AF1EF8" w14:textId="77777777" w:rsidR="00D5177A" w:rsidRPr="00425E40" w:rsidRDefault="00D5177A" w:rsidP="00D5177A">
            <w:pPr>
              <w:rPr>
                <w:rFonts w:cs="Arial"/>
              </w:rPr>
            </w:pPr>
            <w:r w:rsidRPr="00425E40">
              <w:rPr>
                <w:rFonts w:cs="Arial"/>
                <w:color w:val="000000"/>
                <w:lang w:val="en-IE" w:bidi="ar-SA"/>
              </w:rPr>
              <w:t>Cordal</w:t>
            </w:r>
          </w:p>
        </w:tc>
        <w:tc>
          <w:tcPr>
            <w:tcW w:w="4644" w:type="dxa"/>
          </w:tcPr>
          <w:p w14:paraId="1143DAA7" w14:textId="18B3B2FD" w:rsidR="00D5177A" w:rsidRPr="00425E40" w:rsidRDefault="00D5177A" w:rsidP="00D5177A">
            <w:pPr>
              <w:rPr>
                <w:rFonts w:cs="Arial"/>
              </w:rPr>
            </w:pPr>
            <w:proofErr w:type="spellStart"/>
            <w:r w:rsidRPr="00425E40">
              <w:rPr>
                <w:rFonts w:cs="Arial"/>
                <w:color w:val="000000"/>
                <w:lang w:val="en-IE" w:bidi="ar-SA"/>
              </w:rPr>
              <w:t>Slieve</w:t>
            </w:r>
            <w:proofErr w:type="spellEnd"/>
            <w:r w:rsidRPr="00425E40">
              <w:rPr>
                <w:rFonts w:cs="Arial"/>
                <w:color w:val="000000"/>
                <w:lang w:val="en-IE" w:bidi="ar-SA"/>
              </w:rPr>
              <w:t xml:space="preserve"> Callan</w:t>
            </w:r>
          </w:p>
        </w:tc>
      </w:tr>
      <w:tr w:rsidR="00D5177A" w14:paraId="611CB46A" w14:textId="77777777" w:rsidTr="00425E40">
        <w:tc>
          <w:tcPr>
            <w:tcW w:w="4644" w:type="dxa"/>
          </w:tcPr>
          <w:p w14:paraId="5C114AD4" w14:textId="77777777" w:rsidR="00D5177A" w:rsidRPr="00425E40" w:rsidRDefault="00D5177A" w:rsidP="00D5177A">
            <w:pPr>
              <w:rPr>
                <w:rFonts w:cs="Arial"/>
              </w:rPr>
            </w:pPr>
            <w:proofErr w:type="spellStart"/>
            <w:r w:rsidRPr="00425E40">
              <w:rPr>
                <w:rFonts w:cs="Arial"/>
                <w:color w:val="000000"/>
                <w:lang w:val="en-IE" w:bidi="ar-SA"/>
              </w:rPr>
              <w:t>Corderry</w:t>
            </w:r>
            <w:proofErr w:type="spellEnd"/>
          </w:p>
        </w:tc>
        <w:tc>
          <w:tcPr>
            <w:tcW w:w="4644" w:type="dxa"/>
          </w:tcPr>
          <w:p w14:paraId="1E709BFB" w14:textId="60D9E0C5" w:rsidR="00D5177A" w:rsidRPr="00425E40" w:rsidRDefault="00D5177A" w:rsidP="00D5177A">
            <w:pPr>
              <w:rPr>
                <w:rFonts w:cs="Arial"/>
              </w:rPr>
            </w:pPr>
            <w:r w:rsidRPr="00425E40">
              <w:rPr>
                <w:rFonts w:cs="Arial"/>
                <w:color w:val="000000"/>
                <w:lang w:val="en-IE" w:bidi="ar-SA"/>
              </w:rPr>
              <w:t>Sligo</w:t>
            </w:r>
          </w:p>
        </w:tc>
      </w:tr>
      <w:tr w:rsidR="00D5177A" w14:paraId="2E562A12" w14:textId="77777777" w:rsidTr="00425E40">
        <w:tc>
          <w:tcPr>
            <w:tcW w:w="4644" w:type="dxa"/>
            <w:tcBorders>
              <w:bottom w:val="single" w:sz="4" w:space="0" w:color="auto"/>
            </w:tcBorders>
          </w:tcPr>
          <w:p w14:paraId="2542243F" w14:textId="77777777" w:rsidR="00D5177A" w:rsidRPr="00425E40" w:rsidRDefault="00D5177A" w:rsidP="00D5177A">
            <w:pPr>
              <w:rPr>
                <w:rFonts w:cs="Arial"/>
              </w:rPr>
            </w:pPr>
            <w:proofErr w:type="spellStart"/>
            <w:r w:rsidRPr="00425E40">
              <w:rPr>
                <w:rFonts w:cs="Arial"/>
                <w:color w:val="000000"/>
                <w:lang w:val="en-IE" w:bidi="ar-SA"/>
              </w:rPr>
              <w:t>Cunghill</w:t>
            </w:r>
            <w:proofErr w:type="spellEnd"/>
          </w:p>
        </w:tc>
        <w:tc>
          <w:tcPr>
            <w:tcW w:w="4644" w:type="dxa"/>
          </w:tcPr>
          <w:p w14:paraId="75754147" w14:textId="4DAEF50A" w:rsidR="00D5177A" w:rsidRPr="00425E40" w:rsidRDefault="00D5177A" w:rsidP="00D5177A">
            <w:pPr>
              <w:rPr>
                <w:rFonts w:cs="Arial"/>
              </w:rPr>
            </w:pPr>
            <w:r w:rsidRPr="00425E40">
              <w:rPr>
                <w:rFonts w:cs="Arial"/>
                <w:color w:val="000000"/>
                <w:lang w:val="en-IE" w:bidi="ar-SA"/>
              </w:rPr>
              <w:t>Sorne Hill</w:t>
            </w:r>
          </w:p>
        </w:tc>
      </w:tr>
      <w:tr w:rsidR="00D5177A" w14:paraId="23DF446D" w14:textId="77777777" w:rsidTr="00425E40">
        <w:tc>
          <w:tcPr>
            <w:tcW w:w="4644" w:type="dxa"/>
            <w:shd w:val="diagStripe" w:color="auto" w:fill="auto"/>
          </w:tcPr>
          <w:p w14:paraId="3A98AFF5" w14:textId="77777777" w:rsidR="00D5177A" w:rsidRPr="00425E40" w:rsidRDefault="00D5177A" w:rsidP="00D5177A">
            <w:pPr>
              <w:rPr>
                <w:rFonts w:cs="Arial"/>
                <w:strike/>
              </w:rPr>
            </w:pPr>
            <w:r w:rsidRPr="00425E40">
              <w:rPr>
                <w:rFonts w:cs="Arial"/>
                <w:strike/>
                <w:color w:val="000000"/>
                <w:lang w:val="en-IE" w:bidi="ar-SA"/>
              </w:rPr>
              <w:t>Dallow</w:t>
            </w:r>
          </w:p>
        </w:tc>
        <w:tc>
          <w:tcPr>
            <w:tcW w:w="4644" w:type="dxa"/>
          </w:tcPr>
          <w:p w14:paraId="0EA3256B" w14:textId="085F9C61" w:rsidR="00D5177A" w:rsidRPr="00425E40" w:rsidRDefault="00D5177A" w:rsidP="00D5177A">
            <w:pPr>
              <w:rPr>
                <w:rFonts w:cs="Arial"/>
              </w:rPr>
            </w:pPr>
            <w:r w:rsidRPr="00425E40">
              <w:rPr>
                <w:rFonts w:cs="Arial"/>
                <w:color w:val="000000"/>
                <w:lang w:val="en-IE" w:bidi="ar-SA"/>
              </w:rPr>
              <w:t>Srahnakilly</w:t>
            </w:r>
          </w:p>
        </w:tc>
      </w:tr>
      <w:tr w:rsidR="00D5177A" w14:paraId="692224CA" w14:textId="77777777" w:rsidTr="00425E40">
        <w:tc>
          <w:tcPr>
            <w:tcW w:w="4644" w:type="dxa"/>
          </w:tcPr>
          <w:p w14:paraId="4750D92C" w14:textId="77777777" w:rsidR="00D5177A" w:rsidRPr="00425E40" w:rsidRDefault="00D5177A" w:rsidP="00D5177A">
            <w:pPr>
              <w:rPr>
                <w:rFonts w:cs="Arial"/>
              </w:rPr>
            </w:pPr>
            <w:r w:rsidRPr="00425E40">
              <w:rPr>
                <w:rFonts w:cs="Arial"/>
                <w:color w:val="000000"/>
                <w:lang w:val="en-IE" w:bidi="ar-SA"/>
              </w:rPr>
              <w:t>Dalton</w:t>
            </w:r>
          </w:p>
        </w:tc>
        <w:tc>
          <w:tcPr>
            <w:tcW w:w="4644" w:type="dxa"/>
          </w:tcPr>
          <w:p w14:paraId="03A84315" w14:textId="0A9778A6" w:rsidR="00D5177A" w:rsidRPr="00425E40" w:rsidRDefault="00D5177A" w:rsidP="00D5177A">
            <w:pPr>
              <w:rPr>
                <w:rFonts w:cs="Arial"/>
              </w:rPr>
            </w:pPr>
            <w:proofErr w:type="spellStart"/>
            <w:r w:rsidRPr="00425E40">
              <w:rPr>
                <w:rFonts w:cs="Arial"/>
                <w:color w:val="000000"/>
                <w:lang w:val="en-IE" w:bidi="ar-SA"/>
              </w:rPr>
              <w:t>Tawnaghmore</w:t>
            </w:r>
            <w:proofErr w:type="spellEnd"/>
          </w:p>
        </w:tc>
      </w:tr>
      <w:tr w:rsidR="00D5177A" w14:paraId="11AAF583" w14:textId="77777777" w:rsidTr="00425E40">
        <w:tc>
          <w:tcPr>
            <w:tcW w:w="4644" w:type="dxa"/>
          </w:tcPr>
          <w:p w14:paraId="5DEA4102" w14:textId="77777777" w:rsidR="00D5177A" w:rsidRPr="00425E40" w:rsidRDefault="00D5177A" w:rsidP="00D5177A">
            <w:pPr>
              <w:rPr>
                <w:rFonts w:cs="Arial"/>
              </w:rPr>
            </w:pPr>
            <w:proofErr w:type="spellStart"/>
            <w:r w:rsidRPr="00425E40">
              <w:rPr>
                <w:rFonts w:cs="Arial"/>
                <w:color w:val="000000"/>
                <w:lang w:val="en-IE" w:bidi="ar-SA"/>
              </w:rPr>
              <w:t>Derrybrien</w:t>
            </w:r>
            <w:proofErr w:type="spellEnd"/>
          </w:p>
        </w:tc>
        <w:tc>
          <w:tcPr>
            <w:tcW w:w="4644" w:type="dxa"/>
          </w:tcPr>
          <w:p w14:paraId="7ECCCB94" w14:textId="3A2AF22E" w:rsidR="00D5177A" w:rsidRPr="00425E40" w:rsidRDefault="00D5177A" w:rsidP="00D5177A">
            <w:pPr>
              <w:rPr>
                <w:rFonts w:cs="Arial"/>
              </w:rPr>
            </w:pPr>
            <w:r w:rsidRPr="00425E40">
              <w:rPr>
                <w:rFonts w:cs="Arial"/>
                <w:color w:val="000000"/>
                <w:lang w:val="en-IE" w:bidi="ar-SA"/>
              </w:rPr>
              <w:t>Thurles</w:t>
            </w:r>
          </w:p>
        </w:tc>
      </w:tr>
      <w:tr w:rsidR="00D5177A" w14:paraId="0E4FBD74" w14:textId="77777777" w:rsidTr="00425E40">
        <w:tc>
          <w:tcPr>
            <w:tcW w:w="4644" w:type="dxa"/>
          </w:tcPr>
          <w:p w14:paraId="66996918" w14:textId="77777777" w:rsidR="00D5177A" w:rsidRPr="00425E40" w:rsidRDefault="00D5177A" w:rsidP="00D5177A">
            <w:pPr>
              <w:rPr>
                <w:rFonts w:cs="Arial"/>
              </w:rPr>
            </w:pPr>
            <w:proofErr w:type="spellStart"/>
            <w:r w:rsidRPr="00425E40">
              <w:rPr>
                <w:rFonts w:cs="Arial"/>
                <w:color w:val="000000"/>
                <w:lang w:val="en-IE" w:bidi="ar-SA"/>
              </w:rPr>
              <w:t>Dromada</w:t>
            </w:r>
            <w:proofErr w:type="spellEnd"/>
          </w:p>
        </w:tc>
        <w:tc>
          <w:tcPr>
            <w:tcW w:w="4644" w:type="dxa"/>
          </w:tcPr>
          <w:p w14:paraId="2661BB00" w14:textId="4C854AAC" w:rsidR="00D5177A" w:rsidRPr="00425E40" w:rsidRDefault="00D5177A" w:rsidP="00D5177A">
            <w:pPr>
              <w:rPr>
                <w:rFonts w:cs="Arial"/>
              </w:rPr>
            </w:pPr>
            <w:proofErr w:type="spellStart"/>
            <w:r w:rsidRPr="00425E40">
              <w:rPr>
                <w:rFonts w:cs="Arial"/>
                <w:color w:val="000000"/>
                <w:lang w:val="en-IE" w:bidi="ar-SA"/>
              </w:rPr>
              <w:t>Tobertoreen</w:t>
            </w:r>
            <w:proofErr w:type="spellEnd"/>
          </w:p>
        </w:tc>
      </w:tr>
      <w:tr w:rsidR="00D5177A" w14:paraId="1A8980FB" w14:textId="77777777" w:rsidTr="00425E40">
        <w:tc>
          <w:tcPr>
            <w:tcW w:w="4644" w:type="dxa"/>
          </w:tcPr>
          <w:p w14:paraId="2423C570" w14:textId="77777777" w:rsidR="00D5177A" w:rsidRPr="00425E40" w:rsidRDefault="00D5177A" w:rsidP="00D5177A">
            <w:pPr>
              <w:rPr>
                <w:rFonts w:cs="Arial"/>
              </w:rPr>
            </w:pPr>
            <w:r w:rsidRPr="00425E40">
              <w:rPr>
                <w:rFonts w:cs="Arial"/>
                <w:color w:val="000000"/>
                <w:lang w:val="en-IE" w:bidi="ar-SA"/>
              </w:rPr>
              <w:t>Dunmanway</w:t>
            </w:r>
          </w:p>
        </w:tc>
        <w:tc>
          <w:tcPr>
            <w:tcW w:w="4644" w:type="dxa"/>
          </w:tcPr>
          <w:p w14:paraId="0B5A194E" w14:textId="66B4759D" w:rsidR="00D5177A" w:rsidRPr="00425E40" w:rsidRDefault="00D5177A" w:rsidP="00D5177A">
            <w:pPr>
              <w:rPr>
                <w:rFonts w:cs="Arial"/>
              </w:rPr>
            </w:pPr>
            <w:r w:rsidRPr="00425E40">
              <w:rPr>
                <w:rFonts w:cs="Arial"/>
                <w:color w:val="000000"/>
                <w:lang w:val="en-IE" w:bidi="ar-SA"/>
              </w:rPr>
              <w:t>Tralee</w:t>
            </w:r>
          </w:p>
        </w:tc>
      </w:tr>
      <w:tr w:rsidR="00D5177A" w14:paraId="7C2D3DC3" w14:textId="77777777" w:rsidTr="00425E40">
        <w:tc>
          <w:tcPr>
            <w:tcW w:w="4644" w:type="dxa"/>
          </w:tcPr>
          <w:p w14:paraId="2825E724" w14:textId="77777777" w:rsidR="00D5177A" w:rsidRPr="00425E40" w:rsidRDefault="00D5177A" w:rsidP="00D5177A">
            <w:pPr>
              <w:rPr>
                <w:rFonts w:cs="Arial"/>
              </w:rPr>
            </w:pPr>
            <w:r w:rsidRPr="00425E40">
              <w:rPr>
                <w:rFonts w:cs="Arial"/>
                <w:color w:val="000000"/>
                <w:lang w:val="en-IE" w:bidi="ar-SA"/>
              </w:rPr>
              <w:t>Garrow</w:t>
            </w:r>
          </w:p>
        </w:tc>
        <w:tc>
          <w:tcPr>
            <w:tcW w:w="4644" w:type="dxa"/>
          </w:tcPr>
          <w:p w14:paraId="51210E45" w14:textId="0B7EA8F5" w:rsidR="00D5177A" w:rsidRPr="00425E40" w:rsidRDefault="00D5177A" w:rsidP="00D5177A">
            <w:pPr>
              <w:rPr>
                <w:rFonts w:cs="Arial"/>
              </w:rPr>
            </w:pPr>
            <w:r w:rsidRPr="00425E40">
              <w:rPr>
                <w:rFonts w:cs="Arial"/>
                <w:color w:val="000000"/>
                <w:lang w:val="en-IE" w:bidi="ar-SA"/>
              </w:rPr>
              <w:t>Trien</w:t>
            </w:r>
          </w:p>
        </w:tc>
      </w:tr>
      <w:tr w:rsidR="00D5177A" w14:paraId="614EA578" w14:textId="77777777" w:rsidTr="00425E40">
        <w:tc>
          <w:tcPr>
            <w:tcW w:w="4644" w:type="dxa"/>
          </w:tcPr>
          <w:p w14:paraId="6EA753BA" w14:textId="77777777" w:rsidR="00D5177A" w:rsidRPr="00425E40" w:rsidRDefault="00D5177A" w:rsidP="00D5177A">
            <w:pPr>
              <w:rPr>
                <w:rFonts w:cs="Arial"/>
              </w:rPr>
            </w:pPr>
            <w:proofErr w:type="spellStart"/>
            <w:r w:rsidRPr="00425E40">
              <w:rPr>
                <w:rFonts w:cs="Arial"/>
                <w:color w:val="000000"/>
                <w:lang w:val="en-IE" w:bidi="ar-SA"/>
              </w:rPr>
              <w:t>Garvagh</w:t>
            </w:r>
            <w:proofErr w:type="spellEnd"/>
          </w:p>
        </w:tc>
        <w:tc>
          <w:tcPr>
            <w:tcW w:w="4644" w:type="dxa"/>
          </w:tcPr>
          <w:p w14:paraId="24440A5F" w14:textId="33961B5B" w:rsidR="00D5177A" w:rsidRPr="00425E40" w:rsidRDefault="00D5177A" w:rsidP="00D5177A">
            <w:pPr>
              <w:rPr>
                <w:rFonts w:cs="Arial"/>
              </w:rPr>
            </w:pPr>
            <w:proofErr w:type="spellStart"/>
            <w:r w:rsidRPr="00425E40">
              <w:rPr>
                <w:rFonts w:cs="Arial"/>
                <w:color w:val="000000"/>
                <w:lang w:val="en-IE" w:bidi="ar-SA"/>
              </w:rPr>
              <w:t>Trillick</w:t>
            </w:r>
            <w:proofErr w:type="spellEnd"/>
          </w:p>
        </w:tc>
      </w:tr>
      <w:tr w:rsidR="00D5177A" w14:paraId="27CC3243" w14:textId="77777777" w:rsidTr="00425E40">
        <w:tc>
          <w:tcPr>
            <w:tcW w:w="4644" w:type="dxa"/>
          </w:tcPr>
          <w:p w14:paraId="212EC6F6" w14:textId="77777777" w:rsidR="00D5177A" w:rsidRPr="00425E40" w:rsidRDefault="00D5177A" w:rsidP="00D5177A">
            <w:pPr>
              <w:rPr>
                <w:rFonts w:cs="Arial"/>
              </w:rPr>
            </w:pPr>
            <w:proofErr w:type="spellStart"/>
            <w:r w:rsidRPr="00425E40">
              <w:rPr>
                <w:rFonts w:cs="Arial"/>
                <w:color w:val="000000"/>
                <w:lang w:val="en-IE" w:bidi="ar-SA"/>
              </w:rPr>
              <w:t>Glanlee</w:t>
            </w:r>
            <w:proofErr w:type="spellEnd"/>
          </w:p>
        </w:tc>
        <w:tc>
          <w:tcPr>
            <w:tcW w:w="4644" w:type="dxa"/>
          </w:tcPr>
          <w:p w14:paraId="1A938118" w14:textId="5748E786" w:rsidR="00D5177A" w:rsidRPr="00425E40" w:rsidRDefault="00D5177A" w:rsidP="00D5177A">
            <w:pPr>
              <w:rPr>
                <w:rFonts w:cs="Arial"/>
              </w:rPr>
            </w:pPr>
            <w:proofErr w:type="spellStart"/>
            <w:r w:rsidRPr="00425E40">
              <w:rPr>
                <w:rFonts w:cs="Arial"/>
                <w:color w:val="000000"/>
                <w:lang w:val="en-IE" w:bidi="ar-SA"/>
              </w:rPr>
              <w:t>Tullabrack</w:t>
            </w:r>
            <w:proofErr w:type="spellEnd"/>
          </w:p>
        </w:tc>
      </w:tr>
      <w:tr w:rsidR="00D5177A" w14:paraId="78A1021C" w14:textId="77777777" w:rsidTr="00425E40">
        <w:tc>
          <w:tcPr>
            <w:tcW w:w="4644" w:type="dxa"/>
          </w:tcPr>
          <w:p w14:paraId="5FB10530" w14:textId="77777777" w:rsidR="00D5177A" w:rsidRPr="00425E40" w:rsidRDefault="00D5177A" w:rsidP="00D5177A">
            <w:pPr>
              <w:rPr>
                <w:rFonts w:cs="Arial"/>
              </w:rPr>
            </w:pPr>
            <w:proofErr w:type="spellStart"/>
            <w:r w:rsidRPr="00425E40">
              <w:rPr>
                <w:rFonts w:cs="Arial"/>
                <w:color w:val="000000"/>
                <w:lang w:val="en-IE" w:bidi="ar-SA"/>
              </w:rPr>
              <w:t>Glenlara</w:t>
            </w:r>
            <w:proofErr w:type="spellEnd"/>
          </w:p>
        </w:tc>
        <w:tc>
          <w:tcPr>
            <w:tcW w:w="4644" w:type="dxa"/>
          </w:tcPr>
          <w:p w14:paraId="2520DBE7" w14:textId="22E6D8EC" w:rsidR="00D5177A" w:rsidRPr="00425E40" w:rsidRDefault="00D5177A" w:rsidP="00D5177A">
            <w:pPr>
              <w:rPr>
                <w:rFonts w:cs="Arial"/>
              </w:rPr>
            </w:pPr>
            <w:proofErr w:type="spellStart"/>
            <w:r w:rsidRPr="00425E40">
              <w:rPr>
                <w:rFonts w:cs="Arial"/>
                <w:color w:val="000000"/>
                <w:lang w:val="en-IE" w:bidi="ar-SA"/>
              </w:rPr>
              <w:t>Uggool</w:t>
            </w:r>
            <w:proofErr w:type="spellEnd"/>
          </w:p>
        </w:tc>
      </w:tr>
    </w:tbl>
    <w:p w14:paraId="53DADA2A" w14:textId="77777777" w:rsidR="00FC0D76" w:rsidRPr="00DF54B6" w:rsidRDefault="00FC0D76" w:rsidP="00DF54B6">
      <w:pPr>
        <w:spacing w:after="200"/>
        <w:contextualSpacing/>
      </w:pPr>
    </w:p>
    <w:p w14:paraId="0DF06FFA" w14:textId="77777777" w:rsidR="005C6478" w:rsidRDefault="005C6478" w:rsidP="005C6478"/>
    <w:p w14:paraId="5C0480D1" w14:textId="12804488" w:rsidR="005C6478" w:rsidRPr="00930CD7" w:rsidRDefault="005C6478" w:rsidP="005C6478">
      <w:pPr>
        <w:pStyle w:val="Heading2"/>
        <w:keepNext/>
        <w:keepLines/>
        <w:ind w:left="578" w:hanging="578"/>
      </w:pPr>
      <w:bookmarkStart w:id="36" w:name="_Toc31038325"/>
      <w:bookmarkStart w:id="37" w:name="_Toc155079339"/>
      <w:r w:rsidRPr="00930CD7">
        <w:t xml:space="preserve">West Constraint Group </w:t>
      </w:r>
      <w:r w:rsidR="00F93F68">
        <w:t>3</w:t>
      </w:r>
      <w:r w:rsidRPr="00930CD7">
        <w:t xml:space="preserve">: </w:t>
      </w:r>
      <w:bookmarkEnd w:id="36"/>
      <w:r w:rsidR="00425CB2">
        <w:t xml:space="preserve">Salthill To Galway Salthill To Cashla and </w:t>
      </w:r>
      <w:proofErr w:type="spellStart"/>
      <w:r w:rsidR="00425CB2">
        <w:t>Knockranny</w:t>
      </w:r>
      <w:proofErr w:type="spellEnd"/>
      <w:r w:rsidR="00425CB2">
        <w:t xml:space="preserve"> To Galway Flows</w:t>
      </w:r>
      <w:bookmarkEnd w:id="37"/>
      <w:r w:rsidR="00425CB2">
        <w:t xml:space="preserve"> </w:t>
      </w:r>
    </w:p>
    <w:p w14:paraId="33CEB834" w14:textId="77777777" w:rsidR="005C6478" w:rsidRDefault="005C6478" w:rsidP="005C6478">
      <w:pPr>
        <w:rPr>
          <w:b/>
        </w:rPr>
      </w:pPr>
    </w:p>
    <w:p w14:paraId="7A4EAD69" w14:textId="34D94E7B" w:rsidR="00F93F68" w:rsidRDefault="005C6478" w:rsidP="00F93F68">
      <w:pPr>
        <w:spacing w:after="200"/>
        <w:contextualSpacing/>
      </w:pPr>
      <w:r>
        <w:t xml:space="preserve">This constraint group is used due to </w:t>
      </w:r>
      <w:r w:rsidR="00F93F68">
        <w:t xml:space="preserve">limitations </w:t>
      </w:r>
      <w:r w:rsidR="00425CB2">
        <w:t>exporting wind out of the Galway region in low load conditions</w:t>
      </w:r>
      <w:r w:rsidR="00F93F68">
        <w:t xml:space="preserve"> </w:t>
      </w:r>
      <w:r w:rsidR="00425CB2">
        <w:t>and weaknesses on the Galway-Salthill, Cashla-</w:t>
      </w:r>
      <w:proofErr w:type="gramStart"/>
      <w:r w:rsidR="00425CB2">
        <w:t>Salthill</w:t>
      </w:r>
      <w:proofErr w:type="gramEnd"/>
      <w:r w:rsidR="00425CB2">
        <w:t xml:space="preserve"> and Galway </w:t>
      </w:r>
      <w:proofErr w:type="spellStart"/>
      <w:r w:rsidR="00425CB2">
        <w:t>Knockranny</w:t>
      </w:r>
      <w:proofErr w:type="spellEnd"/>
      <w:r w:rsidR="00425CB2">
        <w:t xml:space="preserve"> 110 kV circuits. These weaknesses are further enhanced if either of the three circuits are on outage.</w:t>
      </w:r>
    </w:p>
    <w:p w14:paraId="19F60CF8" w14:textId="77777777" w:rsidR="005C6478" w:rsidRDefault="005C6478" w:rsidP="005C6478">
      <w:pPr>
        <w:rPr>
          <w:b/>
        </w:rPr>
      </w:pPr>
    </w:p>
    <w:p w14:paraId="0F5C4BEE" w14:textId="77777777" w:rsidR="00C753C2" w:rsidRDefault="00C753C2" w:rsidP="005C6478">
      <w:pPr>
        <w:rPr>
          <w:b/>
        </w:rPr>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C753C2" w14:paraId="530FE1B8" w14:textId="77777777" w:rsidTr="005C6478">
        <w:tc>
          <w:tcPr>
            <w:tcW w:w="4621" w:type="dxa"/>
          </w:tcPr>
          <w:p w14:paraId="62D9A806" w14:textId="77777777" w:rsidR="00C753C2" w:rsidRPr="00F20174" w:rsidRDefault="00C753C2" w:rsidP="005C6478">
            <w:pPr>
              <w:rPr>
                <w:b/>
              </w:rPr>
            </w:pPr>
            <w:r w:rsidRPr="00F20174">
              <w:rPr>
                <w:b/>
              </w:rPr>
              <w:t>Station</w:t>
            </w:r>
          </w:p>
        </w:tc>
      </w:tr>
      <w:tr w:rsidR="00CF6334" w14:paraId="0088B3D8" w14:textId="77777777" w:rsidTr="005C6478">
        <w:tc>
          <w:tcPr>
            <w:tcW w:w="4621" w:type="dxa"/>
          </w:tcPr>
          <w:p w14:paraId="5301A0F5" w14:textId="37C93F73" w:rsidR="00CF6334" w:rsidRPr="00425E40" w:rsidRDefault="00CF6334" w:rsidP="005C6478">
            <w:pPr>
              <w:rPr>
                <w:rFonts w:cs="Arial"/>
                <w:color w:val="000000"/>
                <w:lang w:val="en-IE" w:bidi="ar-SA"/>
              </w:rPr>
            </w:pPr>
            <w:r>
              <w:rPr>
                <w:rFonts w:cs="Arial"/>
                <w:color w:val="000000"/>
                <w:lang w:val="en-IE" w:bidi="ar-SA"/>
              </w:rPr>
              <w:t>Buffy</w:t>
            </w:r>
          </w:p>
        </w:tc>
      </w:tr>
      <w:tr w:rsidR="00425E40" w14:paraId="48F72A4C" w14:textId="77777777" w:rsidTr="005C6478">
        <w:tc>
          <w:tcPr>
            <w:tcW w:w="4621" w:type="dxa"/>
          </w:tcPr>
          <w:p w14:paraId="23532D22" w14:textId="77777777" w:rsidR="00425E40" w:rsidRPr="00425E40" w:rsidRDefault="00425E40" w:rsidP="005C6478">
            <w:pPr>
              <w:rPr>
                <w:rFonts w:cs="Arial"/>
              </w:rPr>
            </w:pPr>
            <w:proofErr w:type="spellStart"/>
            <w:r w:rsidRPr="00425E40">
              <w:rPr>
                <w:rFonts w:cs="Arial"/>
                <w:color w:val="000000"/>
                <w:lang w:val="en-IE" w:bidi="ar-SA"/>
              </w:rPr>
              <w:t>Knockalough</w:t>
            </w:r>
            <w:proofErr w:type="spellEnd"/>
          </w:p>
        </w:tc>
      </w:tr>
      <w:tr w:rsidR="00425E40" w14:paraId="26512D59" w14:textId="77777777" w:rsidTr="005C6478">
        <w:tc>
          <w:tcPr>
            <w:tcW w:w="4621" w:type="dxa"/>
          </w:tcPr>
          <w:p w14:paraId="4D1E813F" w14:textId="77777777" w:rsidR="00425E40" w:rsidRPr="00425E40" w:rsidRDefault="00425E40" w:rsidP="005C6478">
            <w:pPr>
              <w:rPr>
                <w:rFonts w:cs="Arial"/>
              </w:rPr>
            </w:pPr>
            <w:r w:rsidRPr="00425E40">
              <w:rPr>
                <w:rFonts w:cs="Arial"/>
                <w:color w:val="000000"/>
                <w:lang w:val="en-IE" w:bidi="ar-SA"/>
              </w:rPr>
              <w:t>Salthill</w:t>
            </w:r>
          </w:p>
        </w:tc>
      </w:tr>
      <w:tr w:rsidR="00425E40" w14:paraId="6A4815B6" w14:textId="77777777" w:rsidTr="005C6478">
        <w:tc>
          <w:tcPr>
            <w:tcW w:w="4621" w:type="dxa"/>
          </w:tcPr>
          <w:p w14:paraId="1345728C" w14:textId="77777777" w:rsidR="00425E40" w:rsidRPr="00425E40" w:rsidRDefault="00425E40" w:rsidP="005C6478">
            <w:pPr>
              <w:rPr>
                <w:rFonts w:cs="Arial"/>
              </w:rPr>
            </w:pPr>
            <w:proofErr w:type="spellStart"/>
            <w:r w:rsidRPr="00425E40">
              <w:rPr>
                <w:rFonts w:cs="Arial"/>
                <w:color w:val="000000"/>
                <w:lang w:val="en-IE" w:bidi="ar-SA"/>
              </w:rPr>
              <w:t>Uggool</w:t>
            </w:r>
            <w:proofErr w:type="spellEnd"/>
          </w:p>
        </w:tc>
      </w:tr>
    </w:tbl>
    <w:p w14:paraId="6A75D170" w14:textId="77777777" w:rsidR="005C6478" w:rsidRDefault="005C6478" w:rsidP="005C6478">
      <w:pPr>
        <w:rPr>
          <w:b/>
        </w:rPr>
      </w:pPr>
    </w:p>
    <w:p w14:paraId="44F0AC39" w14:textId="6C1E5D11" w:rsidR="00C753C2" w:rsidRPr="00823C73" w:rsidRDefault="00C753C2" w:rsidP="00C753C2">
      <w:pPr>
        <w:pStyle w:val="NoteCaution"/>
        <w:rPr>
          <w:rStyle w:val="SubtleReference"/>
        </w:rPr>
      </w:pPr>
      <w:r>
        <w:rPr>
          <w:rStyle w:val="SubtleReference"/>
        </w:rPr>
        <w:t>West</w:t>
      </w:r>
      <w:r w:rsidRPr="00823C73">
        <w:rPr>
          <w:rStyle w:val="SubtleReference"/>
        </w:rPr>
        <w:t xml:space="preserve"> Constraint Group </w:t>
      </w:r>
      <w:r w:rsidR="00F93F68">
        <w:rPr>
          <w:rStyle w:val="SubtleReference"/>
        </w:rPr>
        <w:t>3</w:t>
      </w:r>
      <w:r>
        <w:rPr>
          <w:rStyle w:val="SubtleReference"/>
        </w:rPr>
        <w:t>:</w:t>
      </w:r>
      <w:r w:rsidRPr="00823C73">
        <w:rPr>
          <w:rStyle w:val="SubtleReference"/>
        </w:rPr>
        <w:t xml:space="preserve"> Outage Considerations</w:t>
      </w:r>
    </w:p>
    <w:p w14:paraId="600BEE2E" w14:textId="77777777" w:rsidR="00C753C2" w:rsidRDefault="00C753C2" w:rsidP="005C6478">
      <w:pPr>
        <w:rPr>
          <w:b/>
        </w:rPr>
      </w:pPr>
    </w:p>
    <w:p w14:paraId="44BD54FE" w14:textId="77777777" w:rsidR="00C753C2" w:rsidRPr="00326E99" w:rsidRDefault="00C753C2" w:rsidP="005C6478">
      <w:r>
        <w:t>No changes to group identified under transmission outage conditions.</w:t>
      </w:r>
    </w:p>
    <w:p w14:paraId="2E727EE6" w14:textId="77777777" w:rsidR="00C753C2" w:rsidRDefault="00C753C2" w:rsidP="005C6478">
      <w:pPr>
        <w:rPr>
          <w:b/>
        </w:rPr>
      </w:pPr>
    </w:p>
    <w:p w14:paraId="797B033C" w14:textId="7070B754" w:rsidR="005C6478" w:rsidRPr="00930CD7" w:rsidRDefault="005C6478" w:rsidP="005C6478">
      <w:pPr>
        <w:pStyle w:val="Heading2"/>
        <w:keepNext/>
        <w:keepLines/>
        <w:ind w:left="578" w:hanging="578"/>
      </w:pPr>
      <w:bookmarkStart w:id="38" w:name="_Toc31038326"/>
      <w:bookmarkStart w:id="39" w:name="_Toc155079340"/>
      <w:r w:rsidRPr="00930CD7">
        <w:t xml:space="preserve">West Constraint Group </w:t>
      </w:r>
      <w:r w:rsidR="00F93F68">
        <w:t>4</w:t>
      </w:r>
      <w:r w:rsidRPr="00930CD7">
        <w:t xml:space="preserve">: </w:t>
      </w:r>
      <w:r>
        <w:t>Cauteen 110 kV Station Voltage Stability</w:t>
      </w:r>
      <w:bookmarkEnd w:id="38"/>
      <w:bookmarkEnd w:id="39"/>
    </w:p>
    <w:p w14:paraId="7F381226" w14:textId="77777777" w:rsidR="005C6478" w:rsidRDefault="005C6478" w:rsidP="005C6478">
      <w:pPr>
        <w:rPr>
          <w:b/>
        </w:rPr>
      </w:pPr>
    </w:p>
    <w:p w14:paraId="251D37AA" w14:textId="3038CA69" w:rsidR="005C6478" w:rsidRDefault="005C6478" w:rsidP="005C6478">
      <w:pPr>
        <w:spacing w:after="200"/>
        <w:contextualSpacing/>
      </w:pPr>
      <w:r>
        <w:t xml:space="preserve">This constraint group is used </w:t>
      </w:r>
      <w:r w:rsidR="00C753C2">
        <w:t>to prevent</w:t>
      </w:r>
      <w:r>
        <w:t xml:space="preserve"> post-contingency voltage </w:t>
      </w:r>
      <w:r w:rsidR="00CF6334">
        <w:t>in</w:t>
      </w:r>
      <w:r>
        <w:t xml:space="preserve">stability at </w:t>
      </w:r>
      <w:proofErr w:type="spellStart"/>
      <w:r>
        <w:t>Cauteen</w:t>
      </w:r>
      <w:proofErr w:type="spellEnd"/>
      <w:r>
        <w:t xml:space="preserve"> 110 kV for the loss of Cauteen-Tipperary 110 kV circuit. </w:t>
      </w:r>
    </w:p>
    <w:p w14:paraId="6CED31F9" w14:textId="77777777" w:rsidR="005C6478" w:rsidRDefault="005C6478" w:rsidP="005C6478">
      <w:pPr>
        <w:spacing w:after="200"/>
        <w:contextualSpacing/>
      </w:pPr>
    </w:p>
    <w:p w14:paraId="62A306A8" w14:textId="77777777" w:rsidR="005C6478" w:rsidRDefault="005C6478" w:rsidP="005C6478">
      <w:pPr>
        <w:spacing w:after="200"/>
        <w:contextualSpacing/>
      </w:pPr>
      <w:r>
        <w:t>Voltage stability is maintained at Cauteen 110 kV station for the loss of the Cauteen-Killonan 110 kV circuit through the operation of a Special Protection Scheme (SPS).</w:t>
      </w:r>
    </w:p>
    <w:p w14:paraId="234335C6" w14:textId="77777777" w:rsidR="005C6478" w:rsidRDefault="005C6478" w:rsidP="005C6478">
      <w:pPr>
        <w:spacing w:after="200"/>
        <w:contextualSpacing/>
      </w:pPr>
    </w:p>
    <w:p w14:paraId="3306893C" w14:textId="77777777" w:rsidR="00CF6334" w:rsidRDefault="00CF6334" w:rsidP="005C6478">
      <w:pPr>
        <w:spacing w:after="200"/>
        <w:contextualSpacing/>
      </w:pPr>
    </w:p>
    <w:p w14:paraId="4B58DE79" w14:textId="77777777" w:rsidR="00CF6334" w:rsidRDefault="00CF6334" w:rsidP="005C6478">
      <w:pPr>
        <w:spacing w:after="200"/>
        <w:contextualSpacing/>
      </w:pPr>
    </w:p>
    <w:p w14:paraId="737DB63F" w14:textId="77777777" w:rsidR="00CF6334" w:rsidRDefault="00CF6334" w:rsidP="005C6478">
      <w:pPr>
        <w:spacing w:after="200"/>
        <w:contextualSpacing/>
      </w:pPr>
    </w:p>
    <w:p w14:paraId="64729F21" w14:textId="77777777" w:rsidR="00C753C2" w:rsidRDefault="00C753C2" w:rsidP="005C6478">
      <w:pPr>
        <w:spacing w:after="200"/>
        <w:contextualSpacing/>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C753C2" w14:paraId="372C3E64" w14:textId="77777777" w:rsidTr="005C6478">
        <w:tc>
          <w:tcPr>
            <w:tcW w:w="4621" w:type="dxa"/>
          </w:tcPr>
          <w:p w14:paraId="1C4FA9A7" w14:textId="77777777" w:rsidR="00C753C2" w:rsidRPr="00F20174" w:rsidRDefault="00C753C2" w:rsidP="005C6478">
            <w:pPr>
              <w:rPr>
                <w:b/>
              </w:rPr>
            </w:pPr>
            <w:r w:rsidRPr="00F20174">
              <w:rPr>
                <w:b/>
              </w:rPr>
              <w:t>Station</w:t>
            </w:r>
          </w:p>
        </w:tc>
      </w:tr>
      <w:tr w:rsidR="00C753C2" w14:paraId="50C4CE55" w14:textId="77777777" w:rsidTr="005C6478">
        <w:tc>
          <w:tcPr>
            <w:tcW w:w="4621" w:type="dxa"/>
          </w:tcPr>
          <w:p w14:paraId="37624A2F" w14:textId="77777777" w:rsidR="00C753C2" w:rsidRDefault="00C753C2" w:rsidP="005C6478">
            <w:r>
              <w:t>Cauteen</w:t>
            </w:r>
          </w:p>
        </w:tc>
      </w:tr>
    </w:tbl>
    <w:p w14:paraId="292C63E1" w14:textId="77777777" w:rsidR="005C6478" w:rsidRDefault="005C6478" w:rsidP="005C6478">
      <w:pPr>
        <w:rPr>
          <w:b/>
        </w:rPr>
      </w:pPr>
    </w:p>
    <w:p w14:paraId="27006FC7" w14:textId="44505FD6" w:rsidR="00C753C2" w:rsidRPr="00823C73" w:rsidRDefault="00C753C2" w:rsidP="00C753C2">
      <w:pPr>
        <w:pStyle w:val="NoteCaution"/>
        <w:rPr>
          <w:rStyle w:val="SubtleReference"/>
        </w:rPr>
      </w:pPr>
      <w:r>
        <w:rPr>
          <w:rStyle w:val="SubtleReference"/>
        </w:rPr>
        <w:t>West</w:t>
      </w:r>
      <w:r w:rsidRPr="00823C73">
        <w:rPr>
          <w:rStyle w:val="SubtleReference"/>
        </w:rPr>
        <w:t xml:space="preserve"> Constraint Group </w:t>
      </w:r>
      <w:r w:rsidR="00F93F68">
        <w:rPr>
          <w:rStyle w:val="SubtleReference"/>
        </w:rPr>
        <w:t>4</w:t>
      </w:r>
      <w:r>
        <w:rPr>
          <w:rStyle w:val="SubtleReference"/>
        </w:rPr>
        <w:t>:</w:t>
      </w:r>
      <w:r w:rsidRPr="00823C73">
        <w:rPr>
          <w:rStyle w:val="SubtleReference"/>
        </w:rPr>
        <w:t xml:space="preserve"> Outage Considerations</w:t>
      </w:r>
    </w:p>
    <w:p w14:paraId="56CCF23E" w14:textId="77777777" w:rsidR="00C753C2" w:rsidRDefault="00C753C2" w:rsidP="00C753C2">
      <w:pPr>
        <w:rPr>
          <w:b/>
        </w:rPr>
      </w:pPr>
    </w:p>
    <w:p w14:paraId="0F762345" w14:textId="77777777" w:rsidR="00C753C2" w:rsidRPr="00106396" w:rsidRDefault="00C753C2" w:rsidP="00C753C2">
      <w:r>
        <w:t>No changes to group identified under transmission outage conditions.</w:t>
      </w:r>
    </w:p>
    <w:p w14:paraId="4233D360" w14:textId="77777777" w:rsidR="005C6478" w:rsidRDefault="005C6478" w:rsidP="005C6478">
      <w:pPr>
        <w:rPr>
          <w:b/>
        </w:rPr>
      </w:pPr>
    </w:p>
    <w:p w14:paraId="5940E463" w14:textId="7DDC4F96" w:rsidR="005C6478" w:rsidRPr="00095C7E" w:rsidRDefault="005C6478" w:rsidP="00DA3195">
      <w:pPr>
        <w:pStyle w:val="Heading2"/>
        <w:keepNext/>
        <w:keepLines/>
        <w:ind w:left="567"/>
      </w:pPr>
      <w:bookmarkStart w:id="40" w:name="_Toc31038327"/>
      <w:bookmarkStart w:id="41" w:name="_Toc155079341"/>
      <w:r w:rsidRPr="00095C7E">
        <w:t xml:space="preserve">West Constraint Group </w:t>
      </w:r>
      <w:r w:rsidR="00F93F68">
        <w:t>5</w:t>
      </w:r>
      <w:r w:rsidRPr="00095C7E">
        <w:t xml:space="preserve">: </w:t>
      </w:r>
      <w:proofErr w:type="spellStart"/>
      <w:r w:rsidRPr="00095C7E">
        <w:t>Lisheen</w:t>
      </w:r>
      <w:proofErr w:type="spellEnd"/>
      <w:r w:rsidRPr="00095C7E">
        <w:t xml:space="preserve"> to Thurles Flows</w:t>
      </w:r>
      <w:bookmarkEnd w:id="40"/>
      <w:bookmarkEnd w:id="41"/>
    </w:p>
    <w:p w14:paraId="298693FD" w14:textId="77777777" w:rsidR="005C6478" w:rsidRDefault="005C6478" w:rsidP="005C6478">
      <w:pPr>
        <w:spacing w:after="200"/>
        <w:contextualSpacing/>
      </w:pPr>
    </w:p>
    <w:p w14:paraId="2AE82B93" w14:textId="77777777" w:rsidR="005C6478" w:rsidRDefault="005C6478" w:rsidP="005C6478">
      <w:pPr>
        <w:spacing w:after="200"/>
        <w:contextualSpacing/>
      </w:pPr>
      <w:r>
        <w:t xml:space="preserve">This constraint group is used to manage base case flows on the </w:t>
      </w:r>
      <w:proofErr w:type="spellStart"/>
      <w:r>
        <w:t>Lisheen</w:t>
      </w:r>
      <w:proofErr w:type="spellEnd"/>
      <w:r>
        <w:t xml:space="preserve">-Thurles 110 kV circuit when there </w:t>
      </w:r>
      <w:proofErr w:type="gramStart"/>
      <w:r>
        <w:t>is</w:t>
      </w:r>
      <w:proofErr w:type="gramEnd"/>
      <w:r>
        <w:t xml:space="preserve"> high outputs of </w:t>
      </w:r>
      <w:r w:rsidR="00997935">
        <w:t>wind/solar</w:t>
      </w:r>
      <w:r>
        <w:t xml:space="preserve"> out of </w:t>
      </w:r>
      <w:proofErr w:type="spellStart"/>
      <w:r>
        <w:t>Lisheen</w:t>
      </w:r>
      <w:proofErr w:type="spellEnd"/>
      <w:r>
        <w:t xml:space="preserve"> and under high temperature conditions.</w:t>
      </w:r>
    </w:p>
    <w:p w14:paraId="27DC7800" w14:textId="77777777" w:rsidR="005C6478" w:rsidRDefault="005C6478" w:rsidP="005C6478">
      <w:pPr>
        <w:rPr>
          <w:b/>
        </w:rPr>
      </w:pPr>
    </w:p>
    <w:p w14:paraId="4FF46A6C" w14:textId="77777777" w:rsidR="00C753C2" w:rsidRPr="00326E99" w:rsidRDefault="00C753C2" w:rsidP="00326E99">
      <w:pPr>
        <w:spacing w:after="200"/>
        <w:contextualSpacing/>
      </w:pPr>
      <w:r w:rsidRPr="00823C73">
        <w:rPr>
          <w:b/>
          <w:bCs/>
          <w:noProof/>
          <w:color w:val="FF0000"/>
          <w:lang w:val="en-IE" w:eastAsia="en-IE"/>
        </w:rPr>
        <w:t>Intact Network Constraint Group:</w:t>
      </w:r>
    </w:p>
    <w:tbl>
      <w:tblPr>
        <w:tblStyle w:val="TableGrid"/>
        <w:tblpPr w:leftFromText="180" w:rightFromText="180" w:vertAnchor="text" w:tblpY="1"/>
        <w:tblOverlap w:val="never"/>
        <w:tblW w:w="0" w:type="auto"/>
        <w:tblLook w:val="04A0" w:firstRow="1" w:lastRow="0" w:firstColumn="1" w:lastColumn="0" w:noHBand="0" w:noVBand="1"/>
      </w:tblPr>
      <w:tblGrid>
        <w:gridCol w:w="4621"/>
      </w:tblGrid>
      <w:tr w:rsidR="00C753C2" w:rsidRPr="00F20174" w14:paraId="11FBB683" w14:textId="77777777" w:rsidTr="0046455F">
        <w:tc>
          <w:tcPr>
            <w:tcW w:w="4621" w:type="dxa"/>
          </w:tcPr>
          <w:p w14:paraId="6EA38394" w14:textId="77777777" w:rsidR="00C753C2" w:rsidRPr="00F20174" w:rsidRDefault="00C753C2">
            <w:pPr>
              <w:rPr>
                <w:b/>
              </w:rPr>
            </w:pPr>
            <w:r w:rsidRPr="00F20174">
              <w:rPr>
                <w:b/>
              </w:rPr>
              <w:t>Station</w:t>
            </w:r>
          </w:p>
        </w:tc>
      </w:tr>
      <w:tr w:rsidR="00C753C2" w14:paraId="7EE5366F" w14:textId="77777777" w:rsidTr="0046455F">
        <w:tc>
          <w:tcPr>
            <w:tcW w:w="4621" w:type="dxa"/>
          </w:tcPr>
          <w:p w14:paraId="009568E1" w14:textId="77777777" w:rsidR="00C753C2" w:rsidRDefault="00C753C2">
            <w:proofErr w:type="spellStart"/>
            <w:r>
              <w:t>Lisheen</w:t>
            </w:r>
            <w:proofErr w:type="spellEnd"/>
          </w:p>
        </w:tc>
      </w:tr>
    </w:tbl>
    <w:p w14:paraId="3A663118" w14:textId="77777777" w:rsidR="002E1C2F" w:rsidRDefault="002E1C2F" w:rsidP="005C6478">
      <w:pPr>
        <w:rPr>
          <w:b/>
        </w:rPr>
      </w:pPr>
    </w:p>
    <w:p w14:paraId="7D7632F7" w14:textId="77777777" w:rsidR="002E1C2F" w:rsidRDefault="002E1C2F" w:rsidP="005C6478">
      <w:pPr>
        <w:rPr>
          <w:b/>
        </w:rPr>
      </w:pPr>
    </w:p>
    <w:p w14:paraId="3A8E3859" w14:textId="77777777" w:rsidR="00C753C2" w:rsidRDefault="00C753C2" w:rsidP="005C6478">
      <w:pPr>
        <w:rPr>
          <w:b/>
        </w:rPr>
      </w:pPr>
    </w:p>
    <w:p w14:paraId="7D1489AB" w14:textId="2123DD7D" w:rsidR="00C753C2" w:rsidRPr="00823C73" w:rsidRDefault="00C753C2" w:rsidP="00C753C2">
      <w:pPr>
        <w:pStyle w:val="NoteCaution"/>
        <w:rPr>
          <w:rStyle w:val="SubtleReference"/>
        </w:rPr>
      </w:pPr>
      <w:r>
        <w:rPr>
          <w:rStyle w:val="SubtleReference"/>
        </w:rPr>
        <w:t>West</w:t>
      </w:r>
      <w:r w:rsidRPr="00823C73">
        <w:rPr>
          <w:rStyle w:val="SubtleReference"/>
        </w:rPr>
        <w:t xml:space="preserve"> Constraint Group </w:t>
      </w:r>
      <w:r w:rsidR="00F93F68">
        <w:rPr>
          <w:rStyle w:val="SubtleReference"/>
        </w:rPr>
        <w:t>5</w:t>
      </w:r>
      <w:r>
        <w:rPr>
          <w:rStyle w:val="SubtleReference"/>
        </w:rPr>
        <w:t>:</w:t>
      </w:r>
      <w:r w:rsidRPr="00823C73">
        <w:rPr>
          <w:rStyle w:val="SubtleReference"/>
        </w:rPr>
        <w:t xml:space="preserve"> Outage Considerations</w:t>
      </w:r>
    </w:p>
    <w:p w14:paraId="17F24F13" w14:textId="77777777" w:rsidR="00C753C2" w:rsidRDefault="00C753C2" w:rsidP="00C753C2">
      <w:pPr>
        <w:rPr>
          <w:b/>
        </w:rPr>
      </w:pPr>
    </w:p>
    <w:p w14:paraId="45D03962" w14:textId="77777777" w:rsidR="00C753C2" w:rsidRPr="00106396" w:rsidRDefault="00C753C2" w:rsidP="00C753C2">
      <w:r>
        <w:t>No changes to group identified under transmission outage conditions.</w:t>
      </w:r>
    </w:p>
    <w:p w14:paraId="60364841" w14:textId="77777777" w:rsidR="00C753C2" w:rsidRDefault="00C753C2" w:rsidP="005C6478">
      <w:pPr>
        <w:rPr>
          <w:b/>
        </w:rPr>
      </w:pPr>
    </w:p>
    <w:p w14:paraId="1D7ED5C9" w14:textId="50D785C2" w:rsidR="002E1C2F" w:rsidRPr="00930CD7" w:rsidRDefault="002E1C2F" w:rsidP="002E1C2F">
      <w:pPr>
        <w:pStyle w:val="Heading2"/>
        <w:keepNext/>
        <w:keepLines/>
        <w:ind w:left="578" w:hanging="578"/>
      </w:pPr>
      <w:bookmarkStart w:id="42" w:name="_Toc155079342"/>
      <w:r w:rsidRPr="00930CD7">
        <w:t xml:space="preserve">West Constraint Group </w:t>
      </w:r>
      <w:r w:rsidR="00F93F68">
        <w:t>6</w:t>
      </w:r>
      <w:r w:rsidRPr="00930CD7">
        <w:t xml:space="preserve">: </w:t>
      </w:r>
      <w:r>
        <w:t>Castlebar To Cloon or Dalton To Cashla</w:t>
      </w:r>
      <w:r w:rsidR="00B62CEC">
        <w:t xml:space="preserve"> Flows</w:t>
      </w:r>
      <w:bookmarkEnd w:id="42"/>
    </w:p>
    <w:p w14:paraId="25DC3046" w14:textId="77777777" w:rsidR="002E1C2F" w:rsidRDefault="002E1C2F" w:rsidP="002E1C2F">
      <w:pPr>
        <w:spacing w:after="200"/>
        <w:contextualSpacing/>
      </w:pPr>
    </w:p>
    <w:p w14:paraId="0B34C660" w14:textId="36690980" w:rsidR="002E1C2F" w:rsidRDefault="002E1C2F" w:rsidP="002E1C2F">
      <w:pPr>
        <w:spacing w:after="200"/>
        <w:contextualSpacing/>
      </w:pPr>
      <w:r>
        <w:t>For a number of Transmission conditions in the Mayo region of the network, post contingency weaknesses materialise on the Castlebar-Cloon 110 kV</w:t>
      </w:r>
      <w:r w:rsidR="00326E99">
        <w:t xml:space="preserve"> circuit,</w:t>
      </w:r>
      <w:r>
        <w:t xml:space="preserve"> the Cashla-Dalton 110 kV </w:t>
      </w:r>
      <w:proofErr w:type="gramStart"/>
      <w:r>
        <w:t>circuit</w:t>
      </w:r>
      <w:proofErr w:type="gramEnd"/>
      <w:r w:rsidR="00326E99">
        <w:t xml:space="preserve"> and the Dalton 110 kV busbar</w:t>
      </w:r>
      <w:r>
        <w:t xml:space="preserve"> when high wind is trying to export out of the region</w:t>
      </w:r>
      <w:r w:rsidR="009D23DC">
        <w:t xml:space="preserve"> </w:t>
      </w:r>
      <w:proofErr w:type="spellStart"/>
      <w:r w:rsidR="009D23DC">
        <w:t>particulary</w:t>
      </w:r>
      <w:proofErr w:type="spellEnd"/>
      <w:r>
        <w:t xml:space="preserve"> when a path to Cashla or a path to Cloon is temporarily </w:t>
      </w:r>
      <w:r w:rsidR="00326E99">
        <w:t>disconnected</w:t>
      </w:r>
      <w:r>
        <w:t xml:space="preserve">. These contingency issues might need to be managed by restricting the output of renewable generation connected to the following nodes as part of </w:t>
      </w:r>
      <w:r w:rsidR="00F93F68">
        <w:t>this</w:t>
      </w:r>
      <w:r w:rsidR="00CF6334">
        <w:t xml:space="preserve"> </w:t>
      </w:r>
      <w:r>
        <w:t>constraint group.</w:t>
      </w:r>
    </w:p>
    <w:p w14:paraId="02AAF54B" w14:textId="77777777" w:rsidR="002E1C2F" w:rsidRDefault="002E1C2F" w:rsidP="002E1C2F">
      <w:pPr>
        <w:spacing w:after="200"/>
        <w:contextualSpacing/>
      </w:pPr>
    </w:p>
    <w:p w14:paraId="7390FC5C" w14:textId="0B06F6FC" w:rsidR="002E1C2F" w:rsidRDefault="00F93F68" w:rsidP="002E1C2F">
      <w:pPr>
        <w:rPr>
          <w:b/>
        </w:rPr>
      </w:pPr>
      <w:r w:rsidRPr="00823C73">
        <w:rPr>
          <w:b/>
          <w:bCs/>
          <w:noProof/>
          <w:color w:val="FF0000"/>
          <w:lang w:val="en-IE" w:eastAsia="en-IE"/>
        </w:rPr>
        <w:t xml:space="preserve">Intact Network </w:t>
      </w:r>
      <w:r w:rsidR="002E1C2F" w:rsidRPr="00823C73">
        <w:rPr>
          <w:b/>
          <w:bCs/>
          <w:noProof/>
          <w:color w:val="FF0000"/>
          <w:lang w:val="en-IE" w:eastAsia="en-IE"/>
        </w:rPr>
        <w:t>Constraint Group:</w:t>
      </w:r>
    </w:p>
    <w:tbl>
      <w:tblPr>
        <w:tblStyle w:val="TableGrid"/>
        <w:tblW w:w="0" w:type="auto"/>
        <w:tblLook w:val="04A0" w:firstRow="1" w:lastRow="0" w:firstColumn="1" w:lastColumn="0" w:noHBand="0" w:noVBand="1"/>
      </w:tblPr>
      <w:tblGrid>
        <w:gridCol w:w="4621"/>
        <w:gridCol w:w="4621"/>
      </w:tblGrid>
      <w:tr w:rsidR="00667CCC" w:rsidRPr="00F20174" w14:paraId="362DBFAE" w14:textId="77777777" w:rsidTr="00667CCC">
        <w:trPr>
          <w:trHeight w:val="499"/>
        </w:trPr>
        <w:tc>
          <w:tcPr>
            <w:tcW w:w="9242" w:type="dxa"/>
            <w:gridSpan w:val="2"/>
          </w:tcPr>
          <w:p w14:paraId="1C2E4585" w14:textId="77777777" w:rsidR="00667CCC" w:rsidRPr="00F20174" w:rsidRDefault="00667CCC" w:rsidP="00667CCC">
            <w:pPr>
              <w:jc w:val="center"/>
              <w:rPr>
                <w:b/>
              </w:rPr>
            </w:pPr>
            <w:r w:rsidRPr="00F20174">
              <w:rPr>
                <w:b/>
              </w:rPr>
              <w:t>Station</w:t>
            </w:r>
          </w:p>
        </w:tc>
      </w:tr>
      <w:tr w:rsidR="00667CCC" w14:paraId="31573471" w14:textId="77777777" w:rsidTr="00425E40">
        <w:tc>
          <w:tcPr>
            <w:tcW w:w="4621" w:type="dxa"/>
          </w:tcPr>
          <w:p w14:paraId="141F512D" w14:textId="77777777" w:rsidR="00667CCC" w:rsidRPr="00667CCC" w:rsidRDefault="00667CCC" w:rsidP="0046455F">
            <w:pPr>
              <w:rPr>
                <w:rFonts w:cs="Arial"/>
              </w:rPr>
            </w:pPr>
            <w:r w:rsidRPr="00667CCC">
              <w:rPr>
                <w:rFonts w:cs="Arial"/>
                <w:color w:val="000000"/>
                <w:lang w:val="en-IE" w:bidi="ar-SA"/>
              </w:rPr>
              <w:t>Castlebar</w:t>
            </w:r>
          </w:p>
        </w:tc>
        <w:tc>
          <w:tcPr>
            <w:tcW w:w="4621" w:type="dxa"/>
          </w:tcPr>
          <w:p w14:paraId="1079F275" w14:textId="77777777" w:rsidR="00667CCC" w:rsidRPr="00667CCC" w:rsidRDefault="00667CCC" w:rsidP="0046455F">
            <w:pPr>
              <w:rPr>
                <w:rFonts w:cs="Arial"/>
              </w:rPr>
            </w:pPr>
            <w:r w:rsidRPr="00667CCC">
              <w:rPr>
                <w:rFonts w:cs="Arial"/>
                <w:color w:val="000000"/>
                <w:lang w:val="en-IE" w:bidi="ar-SA"/>
              </w:rPr>
              <w:t>Moy</w:t>
            </w:r>
          </w:p>
        </w:tc>
      </w:tr>
      <w:tr w:rsidR="00667CCC" w14:paraId="70F688C9" w14:textId="77777777" w:rsidTr="00425E40">
        <w:tc>
          <w:tcPr>
            <w:tcW w:w="4621" w:type="dxa"/>
          </w:tcPr>
          <w:p w14:paraId="7983A6E4" w14:textId="77777777" w:rsidR="00667CCC" w:rsidRPr="00667CCC" w:rsidRDefault="00667CCC" w:rsidP="0046455F">
            <w:pPr>
              <w:rPr>
                <w:rFonts w:cs="Arial"/>
              </w:rPr>
            </w:pPr>
            <w:proofErr w:type="spellStart"/>
            <w:r w:rsidRPr="00667CCC">
              <w:rPr>
                <w:rFonts w:cs="Arial"/>
                <w:color w:val="000000"/>
                <w:lang w:val="en-IE" w:bidi="ar-SA"/>
              </w:rPr>
              <w:t>Cunghill</w:t>
            </w:r>
            <w:proofErr w:type="spellEnd"/>
          </w:p>
        </w:tc>
        <w:tc>
          <w:tcPr>
            <w:tcW w:w="4621" w:type="dxa"/>
          </w:tcPr>
          <w:p w14:paraId="4AA682D9" w14:textId="77777777" w:rsidR="00667CCC" w:rsidRPr="00667CCC" w:rsidRDefault="00667CCC" w:rsidP="0046455F">
            <w:pPr>
              <w:rPr>
                <w:rFonts w:cs="Arial"/>
              </w:rPr>
            </w:pPr>
            <w:r w:rsidRPr="00667CCC">
              <w:rPr>
                <w:rFonts w:cs="Arial"/>
                <w:color w:val="000000"/>
                <w:lang w:val="en-IE" w:bidi="ar-SA"/>
              </w:rPr>
              <w:t>Srahnakilly</w:t>
            </w:r>
          </w:p>
        </w:tc>
      </w:tr>
      <w:tr w:rsidR="00667CCC" w14:paraId="5CDBEBB7" w14:textId="77777777" w:rsidTr="00425E40">
        <w:tc>
          <w:tcPr>
            <w:tcW w:w="4621" w:type="dxa"/>
          </w:tcPr>
          <w:p w14:paraId="3CEA6B93" w14:textId="77777777" w:rsidR="00667CCC" w:rsidRPr="00667CCC" w:rsidRDefault="00667CCC" w:rsidP="0046455F">
            <w:pPr>
              <w:rPr>
                <w:rFonts w:cs="Arial"/>
              </w:rPr>
            </w:pPr>
            <w:r w:rsidRPr="00667CCC">
              <w:rPr>
                <w:rFonts w:cs="Arial"/>
                <w:color w:val="000000"/>
                <w:lang w:val="en-IE" w:bidi="ar-SA"/>
              </w:rPr>
              <w:t>Dalton</w:t>
            </w:r>
          </w:p>
        </w:tc>
        <w:tc>
          <w:tcPr>
            <w:tcW w:w="4621" w:type="dxa"/>
          </w:tcPr>
          <w:p w14:paraId="082DB741" w14:textId="77777777" w:rsidR="00667CCC" w:rsidRPr="00667CCC" w:rsidRDefault="00667CCC" w:rsidP="0046455F">
            <w:pPr>
              <w:rPr>
                <w:rFonts w:cs="Arial"/>
              </w:rPr>
            </w:pPr>
            <w:r w:rsidRPr="00667CCC">
              <w:rPr>
                <w:rFonts w:cs="Arial"/>
                <w:color w:val="000000"/>
                <w:lang w:val="en-IE" w:bidi="ar-SA"/>
              </w:rPr>
              <w:t>Tawnaghmore</w:t>
            </w:r>
          </w:p>
        </w:tc>
      </w:tr>
      <w:tr w:rsidR="00667CCC" w:rsidRPr="00FC49C5" w14:paraId="11623F0A" w14:textId="77777777" w:rsidTr="00425E40">
        <w:tc>
          <w:tcPr>
            <w:tcW w:w="4621" w:type="dxa"/>
          </w:tcPr>
          <w:p w14:paraId="7BEEA0AC" w14:textId="77777777" w:rsidR="00667CCC" w:rsidRPr="00667CCC" w:rsidRDefault="00667CCC" w:rsidP="0046455F">
            <w:pPr>
              <w:rPr>
                <w:rFonts w:cs="Arial"/>
              </w:rPr>
            </w:pPr>
            <w:proofErr w:type="spellStart"/>
            <w:r w:rsidRPr="00667CCC">
              <w:rPr>
                <w:rFonts w:cs="Arial"/>
                <w:color w:val="000000"/>
                <w:lang w:val="en-IE" w:bidi="ar-SA"/>
              </w:rPr>
              <w:t>Glenree</w:t>
            </w:r>
            <w:proofErr w:type="spellEnd"/>
          </w:p>
        </w:tc>
        <w:tc>
          <w:tcPr>
            <w:tcW w:w="4621" w:type="dxa"/>
          </w:tcPr>
          <w:p w14:paraId="0C96D47C" w14:textId="77777777" w:rsidR="00667CCC" w:rsidRPr="00667CCC" w:rsidRDefault="00667CCC" w:rsidP="0046455F">
            <w:pPr>
              <w:rPr>
                <w:rFonts w:cs="Arial"/>
              </w:rPr>
            </w:pPr>
          </w:p>
        </w:tc>
      </w:tr>
    </w:tbl>
    <w:p w14:paraId="011919A2" w14:textId="77777777" w:rsidR="00C753C2" w:rsidRDefault="00C753C2" w:rsidP="002E1C2F">
      <w:pPr>
        <w:spacing w:after="200"/>
        <w:contextualSpacing/>
      </w:pPr>
    </w:p>
    <w:p w14:paraId="4873F61E" w14:textId="77777777" w:rsidR="00667CCC" w:rsidRDefault="00667CCC" w:rsidP="002E1C2F">
      <w:pPr>
        <w:spacing w:after="200"/>
        <w:contextualSpacing/>
      </w:pPr>
    </w:p>
    <w:p w14:paraId="23B5A5CE" w14:textId="5B91ED6C" w:rsidR="002E1C2F" w:rsidRPr="00823C73" w:rsidRDefault="002E1C2F" w:rsidP="002E1C2F">
      <w:pPr>
        <w:pStyle w:val="NoteCaution"/>
        <w:rPr>
          <w:rStyle w:val="SubtleReference"/>
        </w:rPr>
      </w:pPr>
      <w:r>
        <w:rPr>
          <w:rStyle w:val="SubtleReference"/>
        </w:rPr>
        <w:t>W</w:t>
      </w:r>
      <w:r w:rsidRPr="00823C73">
        <w:rPr>
          <w:rStyle w:val="SubtleReference"/>
        </w:rPr>
        <w:t xml:space="preserve">est Constraint Group </w:t>
      </w:r>
      <w:r w:rsidR="00F93F68">
        <w:rPr>
          <w:rStyle w:val="SubtleReference"/>
        </w:rPr>
        <w:t>6</w:t>
      </w:r>
      <w:r w:rsidRPr="00823C73">
        <w:rPr>
          <w:rStyle w:val="SubtleReference"/>
        </w:rPr>
        <w:t>: Outage Considerations</w:t>
      </w:r>
    </w:p>
    <w:p w14:paraId="0AA69F90" w14:textId="77777777" w:rsidR="002E1C2F" w:rsidRDefault="002E1C2F" w:rsidP="002E1C2F">
      <w:pPr>
        <w:pStyle w:val="ListParagraph"/>
        <w:numPr>
          <w:ilvl w:val="0"/>
          <w:numId w:val="0"/>
        </w:numPr>
        <w:ind w:left="540"/>
        <w:rPr>
          <w:rFonts w:cs="Arial"/>
          <w:sz w:val="20"/>
          <w:szCs w:val="20"/>
          <w:lang w:val="en-IE"/>
        </w:rPr>
      </w:pPr>
    </w:p>
    <w:p w14:paraId="354414FB" w14:textId="13A2792C" w:rsidR="002E1C2F" w:rsidRDefault="009D23DC" w:rsidP="002E1C2F">
      <w:pPr>
        <w:pStyle w:val="ListParagraph"/>
        <w:numPr>
          <w:ilvl w:val="0"/>
          <w:numId w:val="0"/>
        </w:numPr>
        <w:rPr>
          <w:rFonts w:cs="Arial"/>
        </w:rPr>
      </w:pPr>
      <w:r>
        <w:rPr>
          <w:rFonts w:cs="Arial"/>
        </w:rPr>
        <w:t>Under</w:t>
      </w:r>
      <w:r w:rsidR="002E1C2F">
        <w:rPr>
          <w:rFonts w:cs="Arial"/>
        </w:rPr>
        <w:t xml:space="preserve"> specific outage conditions the West Constraint Group </w:t>
      </w:r>
      <w:r w:rsidR="00F93F68">
        <w:rPr>
          <w:rFonts w:cs="Arial"/>
        </w:rPr>
        <w:t>6</w:t>
      </w:r>
      <w:r w:rsidR="002E1C2F">
        <w:rPr>
          <w:rFonts w:cs="Arial"/>
        </w:rPr>
        <w:t xml:space="preserve"> may need to be modified to account for the resultant change in load flows.</w:t>
      </w:r>
    </w:p>
    <w:p w14:paraId="0FE5A778" w14:textId="77777777" w:rsidR="002E1C2F" w:rsidRPr="002566A6" w:rsidRDefault="002E1C2F" w:rsidP="002566A6">
      <w:pPr>
        <w:pStyle w:val="ListParagraph"/>
        <w:numPr>
          <w:ilvl w:val="0"/>
          <w:numId w:val="0"/>
        </w:numPr>
        <w:rPr>
          <w:rFonts w:cs="Arial"/>
        </w:rPr>
      </w:pPr>
    </w:p>
    <w:p w14:paraId="7856689A" w14:textId="77777777" w:rsidR="002E1C2F" w:rsidRDefault="002E1C2F" w:rsidP="002E1C2F">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r>
        <w:rPr>
          <w:rFonts w:cs="Arial"/>
          <w:b/>
          <w:bCs/>
          <w:color w:val="0070C0"/>
        </w:rPr>
        <w:t>Castlebar</w:t>
      </w:r>
      <w:r w:rsidRPr="00823C73">
        <w:rPr>
          <w:rFonts w:cs="Arial"/>
          <w:b/>
          <w:bCs/>
          <w:color w:val="0070C0"/>
        </w:rPr>
        <w:t xml:space="preserve"> and </w:t>
      </w:r>
      <w:r>
        <w:rPr>
          <w:rFonts w:cs="Arial"/>
          <w:b/>
          <w:bCs/>
          <w:color w:val="0070C0"/>
        </w:rPr>
        <w:t>Dalton:</w:t>
      </w:r>
    </w:p>
    <w:p w14:paraId="25F7DD20" w14:textId="77777777" w:rsidR="002E1C2F" w:rsidRDefault="002E1C2F" w:rsidP="002E1C2F">
      <w:pPr>
        <w:pStyle w:val="ListParagraph"/>
        <w:numPr>
          <w:ilvl w:val="0"/>
          <w:numId w:val="0"/>
        </w:numPr>
        <w:rPr>
          <w:rFonts w:cs="Arial"/>
          <w:b/>
          <w:bCs/>
          <w:color w:val="0070C0"/>
        </w:rPr>
      </w:pPr>
    </w:p>
    <w:p w14:paraId="30EACDCC" w14:textId="77777777" w:rsidR="002E1C2F" w:rsidRPr="00823C73" w:rsidRDefault="002E1C2F" w:rsidP="002E1C2F">
      <w:pPr>
        <w:pStyle w:val="ListParagraph"/>
        <w:numPr>
          <w:ilvl w:val="0"/>
          <w:numId w:val="0"/>
        </w:numPr>
        <w:rPr>
          <w:rFonts w:cs="Arial"/>
          <w:b/>
          <w:bCs/>
        </w:rPr>
      </w:pPr>
      <w:r w:rsidRPr="00823C73">
        <w:rPr>
          <w:rFonts w:cs="Arial"/>
          <w:b/>
          <w:bCs/>
        </w:rPr>
        <w:t>Sample outages that will result in this condition:</w:t>
      </w:r>
    </w:p>
    <w:p w14:paraId="3AE5D54A" w14:textId="77777777" w:rsidR="002E1C2F" w:rsidRDefault="002E1C2F" w:rsidP="0046455F">
      <w:pPr>
        <w:pStyle w:val="ListParagraph"/>
        <w:numPr>
          <w:ilvl w:val="0"/>
          <w:numId w:val="19"/>
        </w:numPr>
        <w:rPr>
          <w:rFonts w:cs="Arial"/>
        </w:rPr>
      </w:pPr>
      <w:r w:rsidRPr="002E1C2F">
        <w:rPr>
          <w:rFonts w:cs="Arial"/>
        </w:rPr>
        <w:t>Castlebar-Dalton 110 kV circuit</w:t>
      </w:r>
    </w:p>
    <w:p w14:paraId="1E344AFB" w14:textId="77777777" w:rsidR="002E1C2F" w:rsidRPr="002E1C2F" w:rsidRDefault="002E1C2F" w:rsidP="002566A6">
      <w:pPr>
        <w:pStyle w:val="ListParagraph"/>
        <w:numPr>
          <w:ilvl w:val="0"/>
          <w:numId w:val="0"/>
        </w:numPr>
        <w:ind w:left="720"/>
        <w:rPr>
          <w:rFonts w:cs="Arial"/>
        </w:rPr>
      </w:pPr>
    </w:p>
    <w:p w14:paraId="572D4384" w14:textId="75E620FB" w:rsidR="002E1C2F" w:rsidRPr="00823C73" w:rsidRDefault="002E1C2F" w:rsidP="002E1C2F">
      <w:pPr>
        <w:rPr>
          <w:rFonts w:cs="Arial"/>
          <w:b/>
          <w:bCs/>
        </w:rPr>
      </w:pPr>
      <w:r>
        <w:rPr>
          <w:rFonts w:cs="Arial"/>
          <w:b/>
          <w:bCs/>
        </w:rPr>
        <w:t xml:space="preserve">West Constraint Group </w:t>
      </w:r>
      <w:r w:rsidR="009D23DC">
        <w:rPr>
          <w:rFonts w:cs="Arial"/>
          <w:b/>
          <w:bCs/>
        </w:rPr>
        <w:t>6</w:t>
      </w:r>
      <w:r w:rsidRPr="00823C73">
        <w:rPr>
          <w:rFonts w:cs="Arial"/>
          <w:b/>
          <w:bCs/>
        </w:rPr>
        <w:t>:</w:t>
      </w:r>
      <w:r>
        <w:rPr>
          <w:rFonts w:cs="Arial"/>
          <w:b/>
          <w:bCs/>
        </w:rPr>
        <w:t xml:space="preserve"> Modification</w:t>
      </w:r>
    </w:p>
    <w:p w14:paraId="7E8411F7" w14:textId="77777777" w:rsidR="002E1C2F" w:rsidRDefault="002E1C2F" w:rsidP="002E1C2F">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667CCC" w:rsidRPr="00F20174" w14:paraId="6D00BEAC" w14:textId="77777777" w:rsidTr="00D21F0E">
        <w:trPr>
          <w:trHeight w:val="499"/>
        </w:trPr>
        <w:tc>
          <w:tcPr>
            <w:tcW w:w="9242" w:type="dxa"/>
            <w:gridSpan w:val="2"/>
          </w:tcPr>
          <w:p w14:paraId="2BB229F7" w14:textId="77777777" w:rsidR="00667CCC" w:rsidRPr="00F20174" w:rsidRDefault="00667CCC" w:rsidP="00D21F0E">
            <w:pPr>
              <w:jc w:val="center"/>
              <w:rPr>
                <w:b/>
              </w:rPr>
            </w:pPr>
            <w:r w:rsidRPr="00F20174">
              <w:rPr>
                <w:b/>
              </w:rPr>
              <w:t>Station</w:t>
            </w:r>
          </w:p>
        </w:tc>
      </w:tr>
      <w:tr w:rsidR="00667CCC" w14:paraId="1A0E8DA7" w14:textId="77777777" w:rsidTr="00D21F0E">
        <w:tc>
          <w:tcPr>
            <w:tcW w:w="4621" w:type="dxa"/>
          </w:tcPr>
          <w:p w14:paraId="509FB36F" w14:textId="77777777" w:rsidR="00667CCC" w:rsidRPr="00667CCC" w:rsidRDefault="00667CCC" w:rsidP="00D21F0E">
            <w:pPr>
              <w:rPr>
                <w:rFonts w:cs="Arial"/>
              </w:rPr>
            </w:pPr>
            <w:r w:rsidRPr="00667CCC">
              <w:rPr>
                <w:rFonts w:cs="Arial"/>
                <w:color w:val="000000"/>
                <w:lang w:val="en-IE" w:bidi="ar-SA"/>
              </w:rPr>
              <w:t>Castlebar</w:t>
            </w:r>
          </w:p>
        </w:tc>
        <w:tc>
          <w:tcPr>
            <w:tcW w:w="4621" w:type="dxa"/>
          </w:tcPr>
          <w:p w14:paraId="19B39958" w14:textId="77777777" w:rsidR="00667CCC" w:rsidRPr="00667CCC" w:rsidRDefault="00667CCC" w:rsidP="00D21F0E">
            <w:pPr>
              <w:rPr>
                <w:rFonts w:cs="Arial"/>
              </w:rPr>
            </w:pPr>
            <w:r w:rsidRPr="00667CCC">
              <w:rPr>
                <w:rFonts w:cs="Arial"/>
                <w:color w:val="000000"/>
                <w:lang w:val="en-IE" w:bidi="ar-SA"/>
              </w:rPr>
              <w:t>Moy</w:t>
            </w:r>
          </w:p>
        </w:tc>
      </w:tr>
      <w:tr w:rsidR="00667CCC" w14:paraId="69E14F35" w14:textId="77777777" w:rsidTr="00667CCC">
        <w:tc>
          <w:tcPr>
            <w:tcW w:w="4621" w:type="dxa"/>
            <w:tcBorders>
              <w:bottom w:val="single" w:sz="4" w:space="0" w:color="auto"/>
            </w:tcBorders>
          </w:tcPr>
          <w:p w14:paraId="3B5CFA7D" w14:textId="77777777" w:rsidR="00667CCC" w:rsidRPr="00667CCC" w:rsidRDefault="00667CCC" w:rsidP="00D21F0E">
            <w:pPr>
              <w:rPr>
                <w:rFonts w:cs="Arial"/>
              </w:rPr>
            </w:pPr>
            <w:proofErr w:type="spellStart"/>
            <w:r w:rsidRPr="00667CCC">
              <w:rPr>
                <w:rFonts w:cs="Arial"/>
                <w:color w:val="000000"/>
                <w:lang w:val="en-IE" w:bidi="ar-SA"/>
              </w:rPr>
              <w:t>Cunghill</w:t>
            </w:r>
            <w:proofErr w:type="spellEnd"/>
          </w:p>
        </w:tc>
        <w:tc>
          <w:tcPr>
            <w:tcW w:w="4621" w:type="dxa"/>
          </w:tcPr>
          <w:p w14:paraId="79025770" w14:textId="77777777" w:rsidR="00667CCC" w:rsidRPr="00667CCC" w:rsidRDefault="00667CCC" w:rsidP="00D21F0E">
            <w:pPr>
              <w:rPr>
                <w:rFonts w:cs="Arial"/>
              </w:rPr>
            </w:pPr>
            <w:r w:rsidRPr="00667CCC">
              <w:rPr>
                <w:rFonts w:cs="Arial"/>
                <w:color w:val="000000"/>
                <w:lang w:val="en-IE" w:bidi="ar-SA"/>
              </w:rPr>
              <w:t>Srahnakilly</w:t>
            </w:r>
          </w:p>
        </w:tc>
      </w:tr>
      <w:tr w:rsidR="00667CCC" w14:paraId="628A40FB" w14:textId="77777777" w:rsidTr="00667CCC">
        <w:tc>
          <w:tcPr>
            <w:tcW w:w="4621" w:type="dxa"/>
            <w:shd w:val="diagStripe" w:color="auto" w:fill="auto"/>
          </w:tcPr>
          <w:p w14:paraId="03A89746" w14:textId="77777777" w:rsidR="00667CCC" w:rsidRPr="00667CCC" w:rsidRDefault="00667CCC" w:rsidP="00D21F0E">
            <w:pPr>
              <w:rPr>
                <w:rFonts w:cs="Arial"/>
                <w:strike/>
              </w:rPr>
            </w:pPr>
            <w:r w:rsidRPr="00667CCC">
              <w:rPr>
                <w:rFonts w:cs="Arial"/>
                <w:strike/>
                <w:color w:val="000000"/>
                <w:lang w:val="en-IE" w:bidi="ar-SA"/>
              </w:rPr>
              <w:t>Dalton</w:t>
            </w:r>
          </w:p>
        </w:tc>
        <w:tc>
          <w:tcPr>
            <w:tcW w:w="4621" w:type="dxa"/>
          </w:tcPr>
          <w:p w14:paraId="75C004EF" w14:textId="77777777" w:rsidR="00667CCC" w:rsidRPr="00667CCC" w:rsidRDefault="00667CCC" w:rsidP="00D21F0E">
            <w:pPr>
              <w:rPr>
                <w:rFonts w:cs="Arial"/>
              </w:rPr>
            </w:pPr>
            <w:r w:rsidRPr="00667CCC">
              <w:rPr>
                <w:rFonts w:cs="Arial"/>
                <w:color w:val="000000"/>
                <w:lang w:val="en-IE" w:bidi="ar-SA"/>
              </w:rPr>
              <w:t>Tawnaghmore</w:t>
            </w:r>
          </w:p>
        </w:tc>
      </w:tr>
      <w:tr w:rsidR="00667CCC" w:rsidRPr="00FC49C5" w14:paraId="3DC08BAE" w14:textId="77777777" w:rsidTr="00D21F0E">
        <w:tc>
          <w:tcPr>
            <w:tcW w:w="4621" w:type="dxa"/>
          </w:tcPr>
          <w:p w14:paraId="6CEBB645" w14:textId="77777777" w:rsidR="00667CCC" w:rsidRPr="00667CCC" w:rsidRDefault="00667CCC" w:rsidP="00D21F0E">
            <w:pPr>
              <w:rPr>
                <w:rFonts w:cs="Arial"/>
              </w:rPr>
            </w:pPr>
            <w:proofErr w:type="spellStart"/>
            <w:r w:rsidRPr="00667CCC">
              <w:rPr>
                <w:rFonts w:cs="Arial"/>
                <w:color w:val="000000"/>
                <w:lang w:val="en-IE" w:bidi="ar-SA"/>
              </w:rPr>
              <w:t>Glenree</w:t>
            </w:r>
            <w:proofErr w:type="spellEnd"/>
          </w:p>
        </w:tc>
        <w:tc>
          <w:tcPr>
            <w:tcW w:w="4621" w:type="dxa"/>
          </w:tcPr>
          <w:p w14:paraId="29BC7425" w14:textId="77777777" w:rsidR="00667CCC" w:rsidRPr="00667CCC" w:rsidRDefault="00667CCC" w:rsidP="00D21F0E">
            <w:pPr>
              <w:rPr>
                <w:rFonts w:cs="Arial"/>
              </w:rPr>
            </w:pPr>
          </w:p>
        </w:tc>
      </w:tr>
    </w:tbl>
    <w:p w14:paraId="1EBB5CB1" w14:textId="77777777" w:rsidR="002E1C2F" w:rsidRDefault="002E1C2F" w:rsidP="005C6478">
      <w:pPr>
        <w:rPr>
          <w:b/>
        </w:rPr>
      </w:pPr>
    </w:p>
    <w:p w14:paraId="14DFBAE9" w14:textId="77777777" w:rsidR="00326E99" w:rsidRDefault="00326E99" w:rsidP="00326E99">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2</w:t>
      </w:r>
      <w:r w:rsidRPr="00823C73">
        <w:rPr>
          <w:rFonts w:cs="Arial"/>
          <w:b/>
          <w:bCs/>
          <w:color w:val="0070C0"/>
        </w:rPr>
        <w:t xml:space="preserve">: Disconnection of Electrical Connectivity Between </w:t>
      </w:r>
      <w:proofErr w:type="spellStart"/>
      <w:r>
        <w:rPr>
          <w:rFonts w:cs="Arial"/>
          <w:b/>
          <w:bCs/>
          <w:color w:val="0070C0"/>
        </w:rPr>
        <w:t>Cunghill</w:t>
      </w:r>
      <w:proofErr w:type="spellEnd"/>
      <w:r w:rsidRPr="00823C73">
        <w:rPr>
          <w:rFonts w:cs="Arial"/>
          <w:b/>
          <w:bCs/>
          <w:color w:val="0070C0"/>
        </w:rPr>
        <w:t xml:space="preserve"> and </w:t>
      </w:r>
      <w:proofErr w:type="spellStart"/>
      <w:r>
        <w:rPr>
          <w:rFonts w:cs="Arial"/>
          <w:b/>
          <w:bCs/>
          <w:color w:val="0070C0"/>
        </w:rPr>
        <w:t>Glenree</w:t>
      </w:r>
      <w:proofErr w:type="spellEnd"/>
      <w:r>
        <w:rPr>
          <w:rFonts w:cs="Arial"/>
          <w:b/>
          <w:bCs/>
          <w:color w:val="0070C0"/>
        </w:rPr>
        <w:t>:</w:t>
      </w:r>
    </w:p>
    <w:p w14:paraId="6612307E" w14:textId="77777777" w:rsidR="00326E99" w:rsidRDefault="00326E99" w:rsidP="00326E99">
      <w:pPr>
        <w:pStyle w:val="ListParagraph"/>
        <w:numPr>
          <w:ilvl w:val="0"/>
          <w:numId w:val="0"/>
        </w:numPr>
        <w:rPr>
          <w:rFonts w:cs="Arial"/>
          <w:b/>
          <w:bCs/>
          <w:color w:val="0070C0"/>
        </w:rPr>
      </w:pPr>
    </w:p>
    <w:p w14:paraId="62DB4649" w14:textId="77777777" w:rsidR="00326E99" w:rsidRPr="00823C73" w:rsidRDefault="00326E99" w:rsidP="00326E99">
      <w:pPr>
        <w:pStyle w:val="ListParagraph"/>
        <w:numPr>
          <w:ilvl w:val="0"/>
          <w:numId w:val="0"/>
        </w:numPr>
        <w:rPr>
          <w:rFonts w:cs="Arial"/>
          <w:b/>
          <w:bCs/>
        </w:rPr>
      </w:pPr>
      <w:r w:rsidRPr="00823C73">
        <w:rPr>
          <w:rFonts w:cs="Arial"/>
          <w:b/>
          <w:bCs/>
        </w:rPr>
        <w:t>Sample outages that will result in this condition:</w:t>
      </w:r>
    </w:p>
    <w:p w14:paraId="112449AC" w14:textId="77777777" w:rsidR="00326E99" w:rsidRDefault="00326E99" w:rsidP="00326E99">
      <w:pPr>
        <w:pStyle w:val="ListParagraph"/>
        <w:numPr>
          <w:ilvl w:val="0"/>
          <w:numId w:val="19"/>
        </w:numPr>
        <w:rPr>
          <w:rFonts w:cs="Arial"/>
        </w:rPr>
      </w:pPr>
      <w:proofErr w:type="spellStart"/>
      <w:r w:rsidRPr="002E1C2F">
        <w:rPr>
          <w:rFonts w:cs="Arial"/>
        </w:rPr>
        <w:t>C</w:t>
      </w:r>
      <w:r w:rsidR="000F28C8">
        <w:rPr>
          <w:rFonts w:cs="Arial"/>
        </w:rPr>
        <w:t>unghill</w:t>
      </w:r>
      <w:r w:rsidRPr="002E1C2F">
        <w:rPr>
          <w:rFonts w:cs="Arial"/>
        </w:rPr>
        <w:t>-</w:t>
      </w:r>
      <w:r w:rsidR="000F28C8">
        <w:rPr>
          <w:rFonts w:cs="Arial"/>
        </w:rPr>
        <w:t>Glenree</w:t>
      </w:r>
      <w:proofErr w:type="spellEnd"/>
      <w:r w:rsidRPr="002E1C2F">
        <w:rPr>
          <w:rFonts w:cs="Arial"/>
        </w:rPr>
        <w:t xml:space="preserve"> 110 kV circuit</w:t>
      </w:r>
    </w:p>
    <w:p w14:paraId="382AF538" w14:textId="77777777" w:rsidR="00326E99" w:rsidRPr="002E1C2F" w:rsidRDefault="00326E99" w:rsidP="00326E99">
      <w:pPr>
        <w:pStyle w:val="ListParagraph"/>
        <w:numPr>
          <w:ilvl w:val="0"/>
          <w:numId w:val="0"/>
        </w:numPr>
        <w:ind w:left="720"/>
        <w:rPr>
          <w:rFonts w:cs="Arial"/>
        </w:rPr>
      </w:pPr>
    </w:p>
    <w:p w14:paraId="630E45D9" w14:textId="55D41F74" w:rsidR="00326E99" w:rsidRPr="00823C73" w:rsidRDefault="00326E99" w:rsidP="00326E99">
      <w:pPr>
        <w:rPr>
          <w:rFonts w:cs="Arial"/>
          <w:b/>
          <w:bCs/>
        </w:rPr>
      </w:pPr>
      <w:r>
        <w:rPr>
          <w:rFonts w:cs="Arial"/>
          <w:b/>
          <w:bCs/>
        </w:rPr>
        <w:t xml:space="preserve">West Constraint Group </w:t>
      </w:r>
      <w:r w:rsidR="009D23DC">
        <w:rPr>
          <w:rFonts w:cs="Arial"/>
          <w:b/>
          <w:bCs/>
        </w:rPr>
        <w:t>6</w:t>
      </w:r>
      <w:r w:rsidRPr="00823C73">
        <w:rPr>
          <w:rFonts w:cs="Arial"/>
          <w:b/>
          <w:bCs/>
        </w:rPr>
        <w:t>:</w:t>
      </w:r>
      <w:r>
        <w:rPr>
          <w:rFonts w:cs="Arial"/>
          <w:b/>
          <w:bCs/>
        </w:rPr>
        <w:t xml:space="preserve"> Modification</w:t>
      </w:r>
    </w:p>
    <w:p w14:paraId="359A943D" w14:textId="77777777" w:rsidR="00326E99" w:rsidRDefault="00326E99" w:rsidP="00326E99">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667CCC" w:rsidRPr="00F20174" w14:paraId="54161190" w14:textId="77777777" w:rsidTr="00D21F0E">
        <w:trPr>
          <w:trHeight w:val="499"/>
        </w:trPr>
        <w:tc>
          <w:tcPr>
            <w:tcW w:w="9242" w:type="dxa"/>
            <w:gridSpan w:val="2"/>
          </w:tcPr>
          <w:p w14:paraId="0635AC0D" w14:textId="77777777" w:rsidR="00667CCC" w:rsidRPr="00F20174" w:rsidRDefault="00667CCC" w:rsidP="00D21F0E">
            <w:pPr>
              <w:jc w:val="center"/>
              <w:rPr>
                <w:b/>
              </w:rPr>
            </w:pPr>
            <w:r w:rsidRPr="00F20174">
              <w:rPr>
                <w:b/>
              </w:rPr>
              <w:t>Station</w:t>
            </w:r>
          </w:p>
        </w:tc>
      </w:tr>
      <w:tr w:rsidR="00667CCC" w14:paraId="7D2F31A7" w14:textId="77777777" w:rsidTr="00667CCC">
        <w:tc>
          <w:tcPr>
            <w:tcW w:w="4621" w:type="dxa"/>
            <w:tcBorders>
              <w:bottom w:val="single" w:sz="4" w:space="0" w:color="auto"/>
            </w:tcBorders>
          </w:tcPr>
          <w:p w14:paraId="6DACACE8" w14:textId="77777777" w:rsidR="00667CCC" w:rsidRPr="00667CCC" w:rsidRDefault="00667CCC" w:rsidP="00D21F0E">
            <w:pPr>
              <w:rPr>
                <w:rFonts w:cs="Arial"/>
              </w:rPr>
            </w:pPr>
            <w:r w:rsidRPr="00667CCC">
              <w:rPr>
                <w:rFonts w:cs="Arial"/>
                <w:color w:val="000000"/>
                <w:lang w:val="en-IE" w:bidi="ar-SA"/>
              </w:rPr>
              <w:t>Castlebar</w:t>
            </w:r>
          </w:p>
        </w:tc>
        <w:tc>
          <w:tcPr>
            <w:tcW w:w="4621" w:type="dxa"/>
          </w:tcPr>
          <w:p w14:paraId="14723A31" w14:textId="77777777" w:rsidR="00667CCC" w:rsidRPr="00667CCC" w:rsidRDefault="00667CCC" w:rsidP="00D21F0E">
            <w:pPr>
              <w:rPr>
                <w:rFonts w:cs="Arial"/>
              </w:rPr>
            </w:pPr>
            <w:r w:rsidRPr="00667CCC">
              <w:rPr>
                <w:rFonts w:cs="Arial"/>
                <w:color w:val="000000"/>
                <w:lang w:val="en-IE" w:bidi="ar-SA"/>
              </w:rPr>
              <w:t>Moy</w:t>
            </w:r>
          </w:p>
        </w:tc>
      </w:tr>
      <w:tr w:rsidR="00667CCC" w14:paraId="0D983CE2" w14:textId="77777777" w:rsidTr="00667CCC">
        <w:tc>
          <w:tcPr>
            <w:tcW w:w="4621" w:type="dxa"/>
            <w:shd w:val="diagStripe" w:color="auto" w:fill="auto"/>
          </w:tcPr>
          <w:p w14:paraId="1690DB4B" w14:textId="77777777" w:rsidR="00667CCC" w:rsidRPr="00667CCC" w:rsidRDefault="00667CCC" w:rsidP="00D21F0E">
            <w:pPr>
              <w:rPr>
                <w:rFonts w:cs="Arial"/>
                <w:strike/>
              </w:rPr>
            </w:pPr>
            <w:proofErr w:type="spellStart"/>
            <w:r w:rsidRPr="00667CCC">
              <w:rPr>
                <w:rFonts w:cs="Arial"/>
                <w:strike/>
                <w:color w:val="000000"/>
                <w:lang w:val="en-IE" w:bidi="ar-SA"/>
              </w:rPr>
              <w:t>Cunghill</w:t>
            </w:r>
            <w:proofErr w:type="spellEnd"/>
          </w:p>
        </w:tc>
        <w:tc>
          <w:tcPr>
            <w:tcW w:w="4621" w:type="dxa"/>
          </w:tcPr>
          <w:p w14:paraId="4E397708" w14:textId="77777777" w:rsidR="00667CCC" w:rsidRPr="00667CCC" w:rsidRDefault="00667CCC" w:rsidP="00D21F0E">
            <w:pPr>
              <w:rPr>
                <w:rFonts w:cs="Arial"/>
              </w:rPr>
            </w:pPr>
            <w:r w:rsidRPr="00667CCC">
              <w:rPr>
                <w:rFonts w:cs="Arial"/>
                <w:color w:val="000000"/>
                <w:lang w:val="en-IE" w:bidi="ar-SA"/>
              </w:rPr>
              <w:t>Srahnakilly</w:t>
            </w:r>
          </w:p>
        </w:tc>
      </w:tr>
      <w:tr w:rsidR="00667CCC" w14:paraId="4A676CEE" w14:textId="77777777" w:rsidTr="00D21F0E">
        <w:tc>
          <w:tcPr>
            <w:tcW w:w="4621" w:type="dxa"/>
          </w:tcPr>
          <w:p w14:paraId="24646ED0" w14:textId="77777777" w:rsidR="00667CCC" w:rsidRPr="00667CCC" w:rsidRDefault="00667CCC" w:rsidP="00D21F0E">
            <w:pPr>
              <w:rPr>
                <w:rFonts w:cs="Arial"/>
              </w:rPr>
            </w:pPr>
            <w:r w:rsidRPr="00667CCC">
              <w:rPr>
                <w:rFonts w:cs="Arial"/>
                <w:color w:val="000000"/>
                <w:lang w:val="en-IE" w:bidi="ar-SA"/>
              </w:rPr>
              <w:t>Dalton</w:t>
            </w:r>
          </w:p>
        </w:tc>
        <w:tc>
          <w:tcPr>
            <w:tcW w:w="4621" w:type="dxa"/>
          </w:tcPr>
          <w:p w14:paraId="3BFBEAB1" w14:textId="77777777" w:rsidR="00667CCC" w:rsidRPr="00667CCC" w:rsidRDefault="00667CCC" w:rsidP="00D21F0E">
            <w:pPr>
              <w:rPr>
                <w:rFonts w:cs="Arial"/>
              </w:rPr>
            </w:pPr>
            <w:r w:rsidRPr="00667CCC">
              <w:rPr>
                <w:rFonts w:cs="Arial"/>
                <w:color w:val="000000"/>
                <w:lang w:val="en-IE" w:bidi="ar-SA"/>
              </w:rPr>
              <w:t>Tawnaghmore</w:t>
            </w:r>
          </w:p>
        </w:tc>
      </w:tr>
      <w:tr w:rsidR="00667CCC" w:rsidRPr="00FC49C5" w14:paraId="7D776393" w14:textId="77777777" w:rsidTr="00D21F0E">
        <w:tc>
          <w:tcPr>
            <w:tcW w:w="4621" w:type="dxa"/>
          </w:tcPr>
          <w:p w14:paraId="7CCABE20" w14:textId="77777777" w:rsidR="00667CCC" w:rsidRPr="00667CCC" w:rsidRDefault="00667CCC" w:rsidP="00D21F0E">
            <w:pPr>
              <w:rPr>
                <w:rFonts w:cs="Arial"/>
              </w:rPr>
            </w:pPr>
            <w:proofErr w:type="spellStart"/>
            <w:r w:rsidRPr="00667CCC">
              <w:rPr>
                <w:rFonts w:cs="Arial"/>
                <w:color w:val="000000"/>
                <w:lang w:val="en-IE" w:bidi="ar-SA"/>
              </w:rPr>
              <w:t>Glenree</w:t>
            </w:r>
            <w:proofErr w:type="spellEnd"/>
          </w:p>
        </w:tc>
        <w:tc>
          <w:tcPr>
            <w:tcW w:w="4621" w:type="dxa"/>
          </w:tcPr>
          <w:p w14:paraId="08ECBF66" w14:textId="77777777" w:rsidR="00667CCC" w:rsidRPr="00667CCC" w:rsidRDefault="00667CCC" w:rsidP="00D21F0E">
            <w:pPr>
              <w:rPr>
                <w:rFonts w:cs="Arial"/>
              </w:rPr>
            </w:pPr>
          </w:p>
        </w:tc>
      </w:tr>
    </w:tbl>
    <w:p w14:paraId="2F15D64B" w14:textId="77777777" w:rsidR="00CF6334" w:rsidRDefault="00CF6334" w:rsidP="00F670A7">
      <w:pPr>
        <w:pStyle w:val="ListParagraph"/>
        <w:numPr>
          <w:ilvl w:val="0"/>
          <w:numId w:val="0"/>
        </w:numPr>
        <w:rPr>
          <w:rFonts w:cs="Arial"/>
          <w:b/>
          <w:bCs/>
          <w:color w:val="0070C0"/>
        </w:rPr>
      </w:pPr>
    </w:p>
    <w:p w14:paraId="6833EF18" w14:textId="769E39A1" w:rsidR="00F670A7" w:rsidRDefault="00F670A7" w:rsidP="00F670A7">
      <w:pPr>
        <w:pStyle w:val="ListParagraph"/>
        <w:numPr>
          <w:ilvl w:val="0"/>
          <w:numId w:val="0"/>
        </w:numPr>
        <w:rPr>
          <w:rFonts w:cs="Arial"/>
          <w:b/>
          <w:bCs/>
          <w:color w:val="0070C0"/>
        </w:rPr>
      </w:pPr>
      <w:r w:rsidRPr="00823C73">
        <w:rPr>
          <w:rFonts w:cs="Arial"/>
          <w:b/>
          <w:bCs/>
          <w:color w:val="0070C0"/>
        </w:rPr>
        <w:t xml:space="preserve">Outage Condition </w:t>
      </w:r>
      <w:r w:rsidR="00F17D9B">
        <w:rPr>
          <w:rFonts w:cs="Arial"/>
          <w:b/>
          <w:bCs/>
          <w:color w:val="0070C0"/>
        </w:rPr>
        <w:t>3</w:t>
      </w:r>
      <w:r w:rsidRPr="00823C73">
        <w:rPr>
          <w:rFonts w:cs="Arial"/>
          <w:b/>
          <w:bCs/>
          <w:color w:val="0070C0"/>
        </w:rPr>
        <w:t xml:space="preserve">: Disconnection of Electrical Connectivity Between </w:t>
      </w:r>
      <w:proofErr w:type="spellStart"/>
      <w:r>
        <w:rPr>
          <w:rFonts w:cs="Arial"/>
          <w:b/>
          <w:bCs/>
          <w:color w:val="0070C0"/>
        </w:rPr>
        <w:t>Cunghill</w:t>
      </w:r>
      <w:proofErr w:type="spellEnd"/>
      <w:r w:rsidRPr="00823C73">
        <w:rPr>
          <w:rFonts w:cs="Arial"/>
          <w:b/>
          <w:bCs/>
          <w:color w:val="0070C0"/>
        </w:rPr>
        <w:t xml:space="preserve"> and </w:t>
      </w:r>
      <w:proofErr w:type="spellStart"/>
      <w:r>
        <w:rPr>
          <w:rFonts w:cs="Arial"/>
          <w:b/>
          <w:bCs/>
          <w:color w:val="0070C0"/>
        </w:rPr>
        <w:t>Glenree</w:t>
      </w:r>
      <w:proofErr w:type="spellEnd"/>
      <w:r>
        <w:rPr>
          <w:rFonts w:cs="Arial"/>
          <w:b/>
          <w:bCs/>
          <w:color w:val="0070C0"/>
        </w:rPr>
        <w:t xml:space="preserve"> A1:</w:t>
      </w:r>
    </w:p>
    <w:p w14:paraId="2B684CC1" w14:textId="77777777" w:rsidR="00F670A7" w:rsidRDefault="00F670A7" w:rsidP="00F670A7">
      <w:pPr>
        <w:pStyle w:val="ListParagraph"/>
        <w:numPr>
          <w:ilvl w:val="0"/>
          <w:numId w:val="0"/>
        </w:numPr>
        <w:rPr>
          <w:rFonts w:cs="Arial"/>
          <w:b/>
          <w:bCs/>
          <w:color w:val="0070C0"/>
        </w:rPr>
      </w:pPr>
    </w:p>
    <w:p w14:paraId="5B554434" w14:textId="77777777" w:rsidR="00F670A7" w:rsidRPr="00823C73" w:rsidRDefault="00F670A7" w:rsidP="00F670A7">
      <w:pPr>
        <w:pStyle w:val="ListParagraph"/>
        <w:numPr>
          <w:ilvl w:val="0"/>
          <w:numId w:val="0"/>
        </w:numPr>
        <w:rPr>
          <w:rFonts w:cs="Arial"/>
          <w:b/>
          <w:bCs/>
        </w:rPr>
      </w:pPr>
      <w:r w:rsidRPr="00823C73">
        <w:rPr>
          <w:rFonts w:cs="Arial"/>
          <w:b/>
          <w:bCs/>
        </w:rPr>
        <w:t>Sample outages that will result in this condition:</w:t>
      </w:r>
    </w:p>
    <w:p w14:paraId="712672A7" w14:textId="77777777" w:rsidR="00F670A7" w:rsidRDefault="00F670A7" w:rsidP="00F670A7">
      <w:pPr>
        <w:pStyle w:val="ListParagraph"/>
        <w:numPr>
          <w:ilvl w:val="0"/>
          <w:numId w:val="19"/>
        </w:numPr>
        <w:rPr>
          <w:rFonts w:cs="Arial"/>
        </w:rPr>
      </w:pPr>
      <w:proofErr w:type="spellStart"/>
      <w:r>
        <w:rPr>
          <w:rFonts w:cs="Arial"/>
        </w:rPr>
        <w:t>Glenree</w:t>
      </w:r>
      <w:proofErr w:type="spellEnd"/>
      <w:r w:rsidRPr="002E1C2F">
        <w:rPr>
          <w:rFonts w:cs="Arial"/>
        </w:rPr>
        <w:t xml:space="preserve"> 110 kV</w:t>
      </w:r>
      <w:r>
        <w:rPr>
          <w:rFonts w:cs="Arial"/>
        </w:rPr>
        <w:t xml:space="preserve"> Sectionalising Cubicle SA1-2</w:t>
      </w:r>
    </w:p>
    <w:p w14:paraId="6B0962DB" w14:textId="77777777" w:rsidR="00F670A7" w:rsidRPr="002E1C2F" w:rsidRDefault="00F670A7" w:rsidP="00F670A7">
      <w:pPr>
        <w:pStyle w:val="ListParagraph"/>
        <w:numPr>
          <w:ilvl w:val="0"/>
          <w:numId w:val="0"/>
        </w:numPr>
        <w:ind w:left="720"/>
        <w:rPr>
          <w:rFonts w:cs="Arial"/>
        </w:rPr>
      </w:pPr>
    </w:p>
    <w:p w14:paraId="622264DE" w14:textId="13C37950" w:rsidR="00F670A7" w:rsidRPr="00823C73" w:rsidRDefault="00F670A7" w:rsidP="00F670A7">
      <w:pPr>
        <w:rPr>
          <w:rFonts w:cs="Arial"/>
          <w:b/>
          <w:bCs/>
        </w:rPr>
      </w:pPr>
      <w:r>
        <w:rPr>
          <w:rFonts w:cs="Arial"/>
          <w:b/>
          <w:bCs/>
        </w:rPr>
        <w:t xml:space="preserve">West Constraint Group </w:t>
      </w:r>
      <w:r w:rsidR="009D23DC">
        <w:rPr>
          <w:rFonts w:cs="Arial"/>
          <w:b/>
          <w:bCs/>
        </w:rPr>
        <w:t>6</w:t>
      </w:r>
      <w:r w:rsidRPr="00823C73">
        <w:rPr>
          <w:rFonts w:cs="Arial"/>
          <w:b/>
          <w:bCs/>
        </w:rPr>
        <w:t>:</w:t>
      </w:r>
      <w:r>
        <w:rPr>
          <w:rFonts w:cs="Arial"/>
          <w:b/>
          <w:bCs/>
        </w:rPr>
        <w:t xml:space="preserve"> Modification</w:t>
      </w:r>
    </w:p>
    <w:p w14:paraId="5C84757C" w14:textId="77777777" w:rsidR="00F670A7" w:rsidRDefault="00F670A7" w:rsidP="00F670A7">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667CCC" w:rsidRPr="00F20174" w14:paraId="599C45A5" w14:textId="77777777" w:rsidTr="00D21F0E">
        <w:trPr>
          <w:trHeight w:val="499"/>
        </w:trPr>
        <w:tc>
          <w:tcPr>
            <w:tcW w:w="9242" w:type="dxa"/>
            <w:gridSpan w:val="2"/>
          </w:tcPr>
          <w:p w14:paraId="609BF1E8" w14:textId="77777777" w:rsidR="00667CCC" w:rsidRPr="00F20174" w:rsidRDefault="00667CCC" w:rsidP="00D21F0E">
            <w:pPr>
              <w:jc w:val="center"/>
              <w:rPr>
                <w:b/>
              </w:rPr>
            </w:pPr>
            <w:r w:rsidRPr="00F20174">
              <w:rPr>
                <w:b/>
              </w:rPr>
              <w:t>Station</w:t>
            </w:r>
          </w:p>
        </w:tc>
      </w:tr>
      <w:tr w:rsidR="00667CCC" w14:paraId="25FE32FD" w14:textId="77777777" w:rsidTr="00667CCC">
        <w:tc>
          <w:tcPr>
            <w:tcW w:w="4621" w:type="dxa"/>
            <w:tcBorders>
              <w:bottom w:val="single" w:sz="4" w:space="0" w:color="auto"/>
            </w:tcBorders>
          </w:tcPr>
          <w:p w14:paraId="5B28A827" w14:textId="77777777" w:rsidR="00667CCC" w:rsidRPr="00667CCC" w:rsidRDefault="00667CCC" w:rsidP="00D21F0E">
            <w:pPr>
              <w:rPr>
                <w:rFonts w:cs="Arial"/>
              </w:rPr>
            </w:pPr>
            <w:r w:rsidRPr="00667CCC">
              <w:rPr>
                <w:rFonts w:cs="Arial"/>
                <w:color w:val="000000"/>
                <w:lang w:val="en-IE" w:bidi="ar-SA"/>
              </w:rPr>
              <w:t>Castlebar</w:t>
            </w:r>
          </w:p>
        </w:tc>
        <w:tc>
          <w:tcPr>
            <w:tcW w:w="4621" w:type="dxa"/>
          </w:tcPr>
          <w:p w14:paraId="41C7B882" w14:textId="77777777" w:rsidR="00667CCC" w:rsidRPr="00667CCC" w:rsidRDefault="00667CCC" w:rsidP="00D21F0E">
            <w:pPr>
              <w:rPr>
                <w:rFonts w:cs="Arial"/>
              </w:rPr>
            </w:pPr>
            <w:r w:rsidRPr="00667CCC">
              <w:rPr>
                <w:rFonts w:cs="Arial"/>
                <w:color w:val="000000"/>
                <w:lang w:val="en-IE" w:bidi="ar-SA"/>
              </w:rPr>
              <w:t>Moy</w:t>
            </w:r>
          </w:p>
        </w:tc>
      </w:tr>
      <w:tr w:rsidR="00667CCC" w14:paraId="1CE924F4" w14:textId="77777777" w:rsidTr="00667CCC">
        <w:tc>
          <w:tcPr>
            <w:tcW w:w="4621" w:type="dxa"/>
            <w:shd w:val="diagStripe" w:color="auto" w:fill="auto"/>
          </w:tcPr>
          <w:p w14:paraId="23F6CCA2" w14:textId="77777777" w:rsidR="00667CCC" w:rsidRPr="00667CCC" w:rsidRDefault="00667CCC" w:rsidP="00D21F0E">
            <w:pPr>
              <w:rPr>
                <w:rFonts w:cs="Arial"/>
                <w:strike/>
              </w:rPr>
            </w:pPr>
            <w:proofErr w:type="spellStart"/>
            <w:r w:rsidRPr="00667CCC">
              <w:rPr>
                <w:rFonts w:cs="Arial"/>
                <w:strike/>
                <w:color w:val="000000"/>
                <w:lang w:val="en-IE" w:bidi="ar-SA"/>
              </w:rPr>
              <w:t>Cunghill</w:t>
            </w:r>
            <w:proofErr w:type="spellEnd"/>
          </w:p>
        </w:tc>
        <w:tc>
          <w:tcPr>
            <w:tcW w:w="4621" w:type="dxa"/>
          </w:tcPr>
          <w:p w14:paraId="4E152995" w14:textId="77777777" w:rsidR="00667CCC" w:rsidRPr="00667CCC" w:rsidRDefault="00667CCC" w:rsidP="00D21F0E">
            <w:pPr>
              <w:rPr>
                <w:rFonts w:cs="Arial"/>
              </w:rPr>
            </w:pPr>
            <w:r w:rsidRPr="00667CCC">
              <w:rPr>
                <w:rFonts w:cs="Arial"/>
                <w:color w:val="000000"/>
                <w:lang w:val="en-IE" w:bidi="ar-SA"/>
              </w:rPr>
              <w:t>Srahnakilly</w:t>
            </w:r>
          </w:p>
        </w:tc>
      </w:tr>
      <w:tr w:rsidR="00667CCC" w14:paraId="577F8B1B" w14:textId="77777777" w:rsidTr="00D21F0E">
        <w:tc>
          <w:tcPr>
            <w:tcW w:w="4621" w:type="dxa"/>
          </w:tcPr>
          <w:p w14:paraId="373B66BA" w14:textId="77777777" w:rsidR="00667CCC" w:rsidRPr="00667CCC" w:rsidRDefault="00667CCC" w:rsidP="00D21F0E">
            <w:pPr>
              <w:rPr>
                <w:rFonts w:cs="Arial"/>
              </w:rPr>
            </w:pPr>
            <w:r w:rsidRPr="00667CCC">
              <w:rPr>
                <w:rFonts w:cs="Arial"/>
                <w:color w:val="000000"/>
                <w:lang w:val="en-IE" w:bidi="ar-SA"/>
              </w:rPr>
              <w:t>Dalton</w:t>
            </w:r>
          </w:p>
        </w:tc>
        <w:tc>
          <w:tcPr>
            <w:tcW w:w="4621" w:type="dxa"/>
          </w:tcPr>
          <w:p w14:paraId="7CE0CF59" w14:textId="77777777" w:rsidR="00667CCC" w:rsidRPr="00667CCC" w:rsidRDefault="00667CCC" w:rsidP="00D21F0E">
            <w:pPr>
              <w:rPr>
                <w:rFonts w:cs="Arial"/>
              </w:rPr>
            </w:pPr>
            <w:r w:rsidRPr="00667CCC">
              <w:rPr>
                <w:rFonts w:cs="Arial"/>
                <w:color w:val="000000"/>
                <w:lang w:val="en-IE" w:bidi="ar-SA"/>
              </w:rPr>
              <w:t>Tawnaghmore</w:t>
            </w:r>
          </w:p>
        </w:tc>
      </w:tr>
      <w:tr w:rsidR="00667CCC" w:rsidRPr="00FC49C5" w14:paraId="3C4B8789" w14:textId="77777777" w:rsidTr="00D21F0E">
        <w:tc>
          <w:tcPr>
            <w:tcW w:w="4621" w:type="dxa"/>
          </w:tcPr>
          <w:p w14:paraId="53087BBA" w14:textId="77777777" w:rsidR="00667CCC" w:rsidRPr="00667CCC" w:rsidRDefault="00667CCC" w:rsidP="00D21F0E">
            <w:pPr>
              <w:rPr>
                <w:rFonts w:cs="Arial"/>
                <w:b/>
                <w:i/>
              </w:rPr>
            </w:pPr>
            <w:proofErr w:type="spellStart"/>
            <w:r w:rsidRPr="00667CCC">
              <w:rPr>
                <w:rFonts w:cs="Arial"/>
                <w:b/>
                <w:i/>
                <w:color w:val="000000"/>
                <w:lang w:val="en-IE" w:bidi="ar-SA"/>
              </w:rPr>
              <w:t>Glenree</w:t>
            </w:r>
            <w:proofErr w:type="spellEnd"/>
            <w:r w:rsidRPr="00667CCC">
              <w:rPr>
                <w:rFonts w:cs="Arial"/>
                <w:b/>
                <w:i/>
                <w:color w:val="000000"/>
                <w:lang w:val="en-IE" w:bidi="ar-SA"/>
              </w:rPr>
              <w:t xml:space="preserve"> A1</w:t>
            </w:r>
          </w:p>
        </w:tc>
        <w:tc>
          <w:tcPr>
            <w:tcW w:w="4621" w:type="dxa"/>
          </w:tcPr>
          <w:p w14:paraId="077F5E26" w14:textId="77777777" w:rsidR="00667CCC" w:rsidRPr="00667CCC" w:rsidRDefault="00667CCC" w:rsidP="00D21F0E">
            <w:pPr>
              <w:rPr>
                <w:rFonts w:cs="Arial"/>
              </w:rPr>
            </w:pPr>
          </w:p>
        </w:tc>
      </w:tr>
    </w:tbl>
    <w:p w14:paraId="389B614C" w14:textId="77777777" w:rsidR="00F670A7" w:rsidRDefault="00F670A7" w:rsidP="00F670A7">
      <w:pPr>
        <w:pStyle w:val="ListParagraph"/>
        <w:numPr>
          <w:ilvl w:val="0"/>
          <w:numId w:val="0"/>
        </w:numPr>
        <w:rPr>
          <w:rFonts w:cs="Arial"/>
        </w:rPr>
      </w:pPr>
    </w:p>
    <w:p w14:paraId="3BF061DF" w14:textId="77777777" w:rsidR="00F670A7" w:rsidRDefault="00F670A7" w:rsidP="00F670A7">
      <w:pPr>
        <w:pStyle w:val="ListParagraph"/>
        <w:numPr>
          <w:ilvl w:val="0"/>
          <w:numId w:val="0"/>
        </w:numPr>
        <w:rPr>
          <w:rFonts w:cs="Arial"/>
        </w:rPr>
      </w:pPr>
      <w:r>
        <w:rPr>
          <w:rFonts w:cs="Arial"/>
        </w:rPr>
        <w:t>Summary of changes:</w:t>
      </w:r>
    </w:p>
    <w:p w14:paraId="0FE789DF" w14:textId="77777777" w:rsidR="00F670A7" w:rsidRDefault="00F670A7" w:rsidP="00F670A7">
      <w:pPr>
        <w:pStyle w:val="ListParagraph"/>
        <w:numPr>
          <w:ilvl w:val="0"/>
          <w:numId w:val="19"/>
        </w:numPr>
        <w:rPr>
          <w:rFonts w:cs="Arial"/>
        </w:rPr>
      </w:pPr>
      <w:proofErr w:type="spellStart"/>
      <w:r>
        <w:rPr>
          <w:rFonts w:cs="Arial"/>
        </w:rPr>
        <w:t>Cunghill</w:t>
      </w:r>
      <w:proofErr w:type="spellEnd"/>
      <w:r>
        <w:rPr>
          <w:rFonts w:cs="Arial"/>
        </w:rPr>
        <w:t xml:space="preserve"> node removed</w:t>
      </w:r>
    </w:p>
    <w:p w14:paraId="40A0EC08" w14:textId="77777777" w:rsidR="00F670A7" w:rsidRDefault="00F670A7" w:rsidP="00F670A7">
      <w:pPr>
        <w:pStyle w:val="ListParagraph"/>
        <w:numPr>
          <w:ilvl w:val="0"/>
          <w:numId w:val="19"/>
        </w:numPr>
        <w:rPr>
          <w:rFonts w:cs="Arial"/>
        </w:rPr>
      </w:pPr>
      <w:proofErr w:type="spellStart"/>
      <w:r>
        <w:rPr>
          <w:rFonts w:cs="Arial"/>
        </w:rPr>
        <w:t>Glenree</w:t>
      </w:r>
      <w:proofErr w:type="spellEnd"/>
      <w:r>
        <w:rPr>
          <w:rFonts w:cs="Arial"/>
        </w:rPr>
        <w:t xml:space="preserve"> A2 node removed</w:t>
      </w:r>
    </w:p>
    <w:p w14:paraId="788BB556" w14:textId="77777777" w:rsidR="00F670A7" w:rsidRDefault="00F670A7" w:rsidP="00F670A7">
      <w:pPr>
        <w:rPr>
          <w:rFonts w:cs="Arial"/>
        </w:rPr>
      </w:pPr>
    </w:p>
    <w:p w14:paraId="22B89A8E" w14:textId="77777777" w:rsidR="00F670A7" w:rsidRDefault="00F670A7" w:rsidP="00F670A7">
      <w:pPr>
        <w:pStyle w:val="ListParagraph"/>
        <w:numPr>
          <w:ilvl w:val="0"/>
          <w:numId w:val="0"/>
        </w:numPr>
        <w:rPr>
          <w:rFonts w:cs="Arial"/>
          <w:b/>
          <w:bCs/>
          <w:color w:val="0070C0"/>
        </w:rPr>
      </w:pPr>
      <w:r w:rsidRPr="00823C73">
        <w:rPr>
          <w:rFonts w:cs="Arial"/>
          <w:b/>
          <w:bCs/>
          <w:color w:val="0070C0"/>
        </w:rPr>
        <w:t xml:space="preserve">Outage Condition </w:t>
      </w:r>
      <w:r w:rsidR="00F17D9B">
        <w:rPr>
          <w:rFonts w:cs="Arial"/>
          <w:b/>
          <w:bCs/>
          <w:color w:val="0070C0"/>
        </w:rPr>
        <w:t>4</w:t>
      </w:r>
      <w:r w:rsidRPr="00823C73">
        <w:rPr>
          <w:rFonts w:cs="Arial"/>
          <w:b/>
          <w:bCs/>
          <w:color w:val="0070C0"/>
        </w:rPr>
        <w:t xml:space="preserve">: Disconnection of Electrical Connectivity Between </w:t>
      </w:r>
      <w:proofErr w:type="spellStart"/>
      <w:r>
        <w:rPr>
          <w:rFonts w:cs="Arial"/>
          <w:b/>
          <w:bCs/>
          <w:color w:val="0070C0"/>
        </w:rPr>
        <w:t>Glenree</w:t>
      </w:r>
      <w:proofErr w:type="spellEnd"/>
      <w:r>
        <w:rPr>
          <w:rFonts w:cs="Arial"/>
          <w:b/>
          <w:bCs/>
          <w:color w:val="0070C0"/>
        </w:rPr>
        <w:t xml:space="preserve"> </w:t>
      </w:r>
      <w:r w:rsidRPr="00823C73">
        <w:rPr>
          <w:rFonts w:cs="Arial"/>
          <w:b/>
          <w:bCs/>
          <w:color w:val="0070C0"/>
        </w:rPr>
        <w:t xml:space="preserve">and </w:t>
      </w:r>
      <w:r>
        <w:rPr>
          <w:rFonts w:cs="Arial"/>
          <w:b/>
          <w:bCs/>
          <w:color w:val="0070C0"/>
        </w:rPr>
        <w:t>Moy:</w:t>
      </w:r>
    </w:p>
    <w:p w14:paraId="1F0E0C3C" w14:textId="77777777" w:rsidR="00F670A7" w:rsidRDefault="00F670A7" w:rsidP="00F670A7">
      <w:pPr>
        <w:pStyle w:val="ListParagraph"/>
        <w:numPr>
          <w:ilvl w:val="0"/>
          <w:numId w:val="0"/>
        </w:numPr>
        <w:rPr>
          <w:rFonts w:cs="Arial"/>
          <w:b/>
          <w:bCs/>
          <w:color w:val="0070C0"/>
        </w:rPr>
      </w:pPr>
    </w:p>
    <w:p w14:paraId="78F81AAE" w14:textId="77777777" w:rsidR="00F670A7" w:rsidRPr="00823C73" w:rsidRDefault="00F670A7" w:rsidP="00F670A7">
      <w:pPr>
        <w:pStyle w:val="ListParagraph"/>
        <w:numPr>
          <w:ilvl w:val="0"/>
          <w:numId w:val="0"/>
        </w:numPr>
        <w:rPr>
          <w:rFonts w:cs="Arial"/>
          <w:b/>
          <w:bCs/>
        </w:rPr>
      </w:pPr>
      <w:r w:rsidRPr="00823C73">
        <w:rPr>
          <w:rFonts w:cs="Arial"/>
          <w:b/>
          <w:bCs/>
        </w:rPr>
        <w:t>Sample outages that will result in this condition:</w:t>
      </w:r>
    </w:p>
    <w:p w14:paraId="612490F3" w14:textId="77777777" w:rsidR="00F670A7" w:rsidRDefault="00F670A7" w:rsidP="00F670A7">
      <w:pPr>
        <w:pStyle w:val="ListParagraph"/>
        <w:numPr>
          <w:ilvl w:val="0"/>
          <w:numId w:val="19"/>
        </w:numPr>
        <w:rPr>
          <w:rFonts w:cs="Arial"/>
        </w:rPr>
      </w:pPr>
      <w:proofErr w:type="spellStart"/>
      <w:r>
        <w:rPr>
          <w:rFonts w:cs="Arial"/>
        </w:rPr>
        <w:t>Glenree</w:t>
      </w:r>
      <w:proofErr w:type="spellEnd"/>
      <w:r>
        <w:rPr>
          <w:rFonts w:cs="Arial"/>
        </w:rPr>
        <w:t>-Moy 110 kV circuit</w:t>
      </w:r>
    </w:p>
    <w:p w14:paraId="52D9B156" w14:textId="77777777" w:rsidR="00F670A7" w:rsidRPr="002E1C2F" w:rsidRDefault="00F670A7" w:rsidP="00F670A7">
      <w:pPr>
        <w:pStyle w:val="ListParagraph"/>
        <w:numPr>
          <w:ilvl w:val="0"/>
          <w:numId w:val="0"/>
        </w:numPr>
        <w:ind w:left="720"/>
        <w:rPr>
          <w:rFonts w:cs="Arial"/>
        </w:rPr>
      </w:pPr>
    </w:p>
    <w:p w14:paraId="04752223" w14:textId="39A689B1" w:rsidR="00F670A7" w:rsidRPr="00823C73" w:rsidRDefault="00F670A7" w:rsidP="00F670A7">
      <w:pPr>
        <w:rPr>
          <w:rFonts w:cs="Arial"/>
          <w:b/>
          <w:bCs/>
        </w:rPr>
      </w:pPr>
      <w:r>
        <w:rPr>
          <w:rFonts w:cs="Arial"/>
          <w:b/>
          <w:bCs/>
        </w:rPr>
        <w:t xml:space="preserve">West Constraint Group </w:t>
      </w:r>
      <w:r w:rsidR="009D23DC">
        <w:rPr>
          <w:rFonts w:cs="Arial"/>
          <w:b/>
          <w:bCs/>
        </w:rPr>
        <w:t>6</w:t>
      </w:r>
      <w:r w:rsidRPr="00823C73">
        <w:rPr>
          <w:rFonts w:cs="Arial"/>
          <w:b/>
          <w:bCs/>
        </w:rPr>
        <w:t>:</w:t>
      </w:r>
      <w:r>
        <w:rPr>
          <w:rFonts w:cs="Arial"/>
          <w:b/>
          <w:bCs/>
        </w:rPr>
        <w:t xml:space="preserve"> Modification</w:t>
      </w:r>
    </w:p>
    <w:p w14:paraId="1CAB4FCA" w14:textId="77777777" w:rsidR="00F670A7" w:rsidRDefault="00F670A7" w:rsidP="00F670A7">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667CCC" w:rsidRPr="00F20174" w14:paraId="4A566719" w14:textId="77777777" w:rsidTr="00D21F0E">
        <w:trPr>
          <w:trHeight w:val="499"/>
        </w:trPr>
        <w:tc>
          <w:tcPr>
            <w:tcW w:w="9242" w:type="dxa"/>
            <w:gridSpan w:val="2"/>
          </w:tcPr>
          <w:p w14:paraId="7320BF43" w14:textId="77777777" w:rsidR="00667CCC" w:rsidRPr="00F20174" w:rsidRDefault="00667CCC" w:rsidP="00D21F0E">
            <w:pPr>
              <w:jc w:val="center"/>
              <w:rPr>
                <w:b/>
              </w:rPr>
            </w:pPr>
            <w:r w:rsidRPr="00F20174">
              <w:rPr>
                <w:b/>
              </w:rPr>
              <w:t>Station</w:t>
            </w:r>
          </w:p>
        </w:tc>
      </w:tr>
      <w:tr w:rsidR="00667CCC" w14:paraId="6FA66FC4" w14:textId="77777777" w:rsidTr="00667CCC">
        <w:tc>
          <w:tcPr>
            <w:tcW w:w="4621" w:type="dxa"/>
            <w:tcBorders>
              <w:bottom w:val="single" w:sz="4" w:space="0" w:color="auto"/>
            </w:tcBorders>
          </w:tcPr>
          <w:p w14:paraId="6FBE0A5D" w14:textId="77777777" w:rsidR="00667CCC" w:rsidRPr="00667CCC" w:rsidRDefault="00667CCC" w:rsidP="00D21F0E">
            <w:pPr>
              <w:rPr>
                <w:rFonts w:cs="Arial"/>
              </w:rPr>
            </w:pPr>
            <w:r w:rsidRPr="00667CCC">
              <w:rPr>
                <w:rFonts w:cs="Arial"/>
                <w:color w:val="000000"/>
                <w:lang w:val="en-IE" w:bidi="ar-SA"/>
              </w:rPr>
              <w:t>Castlebar</w:t>
            </w:r>
          </w:p>
        </w:tc>
        <w:tc>
          <w:tcPr>
            <w:tcW w:w="4621" w:type="dxa"/>
          </w:tcPr>
          <w:p w14:paraId="68A07B48" w14:textId="77777777" w:rsidR="00667CCC" w:rsidRPr="00667CCC" w:rsidRDefault="00667CCC" w:rsidP="00D21F0E">
            <w:pPr>
              <w:rPr>
                <w:rFonts w:cs="Arial"/>
              </w:rPr>
            </w:pPr>
            <w:r w:rsidRPr="00667CCC">
              <w:rPr>
                <w:rFonts w:cs="Arial"/>
                <w:color w:val="000000"/>
                <w:lang w:val="en-IE" w:bidi="ar-SA"/>
              </w:rPr>
              <w:t>Moy</w:t>
            </w:r>
          </w:p>
        </w:tc>
      </w:tr>
      <w:tr w:rsidR="00667CCC" w14:paraId="43EF202F" w14:textId="77777777" w:rsidTr="00667CCC">
        <w:tc>
          <w:tcPr>
            <w:tcW w:w="4621" w:type="dxa"/>
            <w:shd w:val="diagStripe" w:color="auto" w:fill="auto"/>
          </w:tcPr>
          <w:p w14:paraId="5F1AA0A5" w14:textId="77777777" w:rsidR="00667CCC" w:rsidRPr="00667CCC" w:rsidRDefault="00667CCC" w:rsidP="00D21F0E">
            <w:pPr>
              <w:rPr>
                <w:rFonts w:cs="Arial"/>
                <w:strike/>
              </w:rPr>
            </w:pPr>
            <w:proofErr w:type="spellStart"/>
            <w:r w:rsidRPr="00667CCC">
              <w:rPr>
                <w:rFonts w:cs="Arial"/>
                <w:strike/>
                <w:color w:val="000000"/>
                <w:lang w:val="en-IE" w:bidi="ar-SA"/>
              </w:rPr>
              <w:t>Cunghill</w:t>
            </w:r>
            <w:proofErr w:type="spellEnd"/>
          </w:p>
        </w:tc>
        <w:tc>
          <w:tcPr>
            <w:tcW w:w="4621" w:type="dxa"/>
          </w:tcPr>
          <w:p w14:paraId="1B91D041" w14:textId="77777777" w:rsidR="00667CCC" w:rsidRPr="00667CCC" w:rsidRDefault="00667CCC" w:rsidP="00D21F0E">
            <w:pPr>
              <w:rPr>
                <w:rFonts w:cs="Arial"/>
              </w:rPr>
            </w:pPr>
            <w:r w:rsidRPr="00667CCC">
              <w:rPr>
                <w:rFonts w:cs="Arial"/>
                <w:color w:val="000000"/>
                <w:lang w:val="en-IE" w:bidi="ar-SA"/>
              </w:rPr>
              <w:t>Srahnakilly</w:t>
            </w:r>
          </w:p>
        </w:tc>
      </w:tr>
      <w:tr w:rsidR="00667CCC" w14:paraId="355D3D33" w14:textId="77777777" w:rsidTr="00667CCC">
        <w:tc>
          <w:tcPr>
            <w:tcW w:w="4621" w:type="dxa"/>
            <w:tcBorders>
              <w:bottom w:val="single" w:sz="4" w:space="0" w:color="auto"/>
            </w:tcBorders>
          </w:tcPr>
          <w:p w14:paraId="47B28B5B" w14:textId="77777777" w:rsidR="00667CCC" w:rsidRPr="00667CCC" w:rsidRDefault="00667CCC" w:rsidP="00D21F0E">
            <w:pPr>
              <w:rPr>
                <w:rFonts w:cs="Arial"/>
              </w:rPr>
            </w:pPr>
            <w:r w:rsidRPr="00667CCC">
              <w:rPr>
                <w:rFonts w:cs="Arial"/>
                <w:color w:val="000000"/>
                <w:lang w:val="en-IE" w:bidi="ar-SA"/>
              </w:rPr>
              <w:t>Dalton</w:t>
            </w:r>
          </w:p>
        </w:tc>
        <w:tc>
          <w:tcPr>
            <w:tcW w:w="4621" w:type="dxa"/>
          </w:tcPr>
          <w:p w14:paraId="27990B8F" w14:textId="77777777" w:rsidR="00667CCC" w:rsidRPr="00667CCC" w:rsidRDefault="00667CCC" w:rsidP="00D21F0E">
            <w:pPr>
              <w:rPr>
                <w:rFonts w:cs="Arial"/>
              </w:rPr>
            </w:pPr>
            <w:r w:rsidRPr="00667CCC">
              <w:rPr>
                <w:rFonts w:cs="Arial"/>
                <w:color w:val="000000"/>
                <w:lang w:val="en-IE" w:bidi="ar-SA"/>
              </w:rPr>
              <w:t>Tawnaghmore</w:t>
            </w:r>
          </w:p>
        </w:tc>
      </w:tr>
      <w:tr w:rsidR="00667CCC" w:rsidRPr="00FC49C5" w14:paraId="6AA35397" w14:textId="77777777" w:rsidTr="00667CCC">
        <w:tc>
          <w:tcPr>
            <w:tcW w:w="4621" w:type="dxa"/>
            <w:shd w:val="diagStripe" w:color="auto" w:fill="auto"/>
          </w:tcPr>
          <w:p w14:paraId="5501959B" w14:textId="77777777" w:rsidR="00667CCC" w:rsidRPr="00667CCC" w:rsidRDefault="00667CCC" w:rsidP="00D21F0E">
            <w:pPr>
              <w:rPr>
                <w:rFonts w:cs="Arial"/>
                <w:strike/>
              </w:rPr>
            </w:pPr>
            <w:proofErr w:type="spellStart"/>
            <w:r w:rsidRPr="00667CCC">
              <w:rPr>
                <w:rFonts w:cs="Arial"/>
                <w:strike/>
                <w:color w:val="000000"/>
                <w:lang w:val="en-IE" w:bidi="ar-SA"/>
              </w:rPr>
              <w:t>Glenree</w:t>
            </w:r>
            <w:proofErr w:type="spellEnd"/>
          </w:p>
        </w:tc>
        <w:tc>
          <w:tcPr>
            <w:tcW w:w="4621" w:type="dxa"/>
          </w:tcPr>
          <w:p w14:paraId="38D55179" w14:textId="77777777" w:rsidR="00667CCC" w:rsidRPr="00667CCC" w:rsidRDefault="00667CCC" w:rsidP="00D21F0E">
            <w:pPr>
              <w:rPr>
                <w:rFonts w:cs="Arial"/>
              </w:rPr>
            </w:pPr>
          </w:p>
        </w:tc>
      </w:tr>
    </w:tbl>
    <w:p w14:paraId="78DD61FC" w14:textId="77777777" w:rsidR="00F670A7" w:rsidRDefault="00F670A7" w:rsidP="005C6478">
      <w:pPr>
        <w:rPr>
          <w:b/>
        </w:rPr>
      </w:pPr>
    </w:p>
    <w:p w14:paraId="6004FE33" w14:textId="77777777" w:rsidR="00485B65" w:rsidRDefault="00485B65" w:rsidP="00485B65">
      <w:pPr>
        <w:pStyle w:val="ListParagraph"/>
        <w:numPr>
          <w:ilvl w:val="0"/>
          <w:numId w:val="0"/>
        </w:numPr>
        <w:rPr>
          <w:rFonts w:cs="Arial"/>
          <w:b/>
          <w:bCs/>
          <w:color w:val="0070C0"/>
        </w:rPr>
      </w:pPr>
      <w:r w:rsidRPr="00823C73">
        <w:rPr>
          <w:rFonts w:cs="Arial"/>
          <w:b/>
          <w:bCs/>
          <w:color w:val="0070C0"/>
        </w:rPr>
        <w:t xml:space="preserve">Outage Condition </w:t>
      </w:r>
      <w:r w:rsidR="00667CCC">
        <w:rPr>
          <w:rFonts w:cs="Arial"/>
          <w:b/>
          <w:bCs/>
          <w:color w:val="0070C0"/>
        </w:rPr>
        <w:t>5</w:t>
      </w:r>
      <w:r w:rsidRPr="00823C73">
        <w:rPr>
          <w:rFonts w:cs="Arial"/>
          <w:b/>
          <w:bCs/>
          <w:color w:val="0070C0"/>
        </w:rPr>
        <w:t xml:space="preserve">: Disconnection of Electrical Connectivity Between </w:t>
      </w:r>
      <w:r>
        <w:rPr>
          <w:rFonts w:cs="Arial"/>
          <w:b/>
          <w:bCs/>
          <w:color w:val="0070C0"/>
        </w:rPr>
        <w:t xml:space="preserve">Moy </w:t>
      </w:r>
      <w:r w:rsidRPr="00823C73">
        <w:rPr>
          <w:rFonts w:cs="Arial"/>
          <w:b/>
          <w:bCs/>
          <w:color w:val="0070C0"/>
        </w:rPr>
        <w:t xml:space="preserve">and </w:t>
      </w:r>
      <w:proofErr w:type="spellStart"/>
      <w:r>
        <w:rPr>
          <w:rFonts w:cs="Arial"/>
          <w:b/>
          <w:bCs/>
          <w:color w:val="0070C0"/>
        </w:rPr>
        <w:t>Bellacorick</w:t>
      </w:r>
      <w:proofErr w:type="spellEnd"/>
      <w:r>
        <w:rPr>
          <w:rFonts w:cs="Arial"/>
          <w:b/>
          <w:bCs/>
          <w:color w:val="0070C0"/>
        </w:rPr>
        <w:t>:</w:t>
      </w:r>
    </w:p>
    <w:p w14:paraId="3A98DBE5" w14:textId="77777777" w:rsidR="00485B65" w:rsidRDefault="00485B65" w:rsidP="00485B65">
      <w:pPr>
        <w:pStyle w:val="ListParagraph"/>
        <w:numPr>
          <w:ilvl w:val="0"/>
          <w:numId w:val="0"/>
        </w:numPr>
        <w:rPr>
          <w:rFonts w:cs="Arial"/>
          <w:b/>
          <w:bCs/>
          <w:color w:val="0070C0"/>
        </w:rPr>
      </w:pPr>
    </w:p>
    <w:p w14:paraId="1538B337" w14:textId="77777777" w:rsidR="00485B65" w:rsidRPr="00823C73" w:rsidRDefault="00485B65" w:rsidP="00485B65">
      <w:pPr>
        <w:pStyle w:val="ListParagraph"/>
        <w:numPr>
          <w:ilvl w:val="0"/>
          <w:numId w:val="0"/>
        </w:numPr>
        <w:rPr>
          <w:rFonts w:cs="Arial"/>
          <w:b/>
          <w:bCs/>
        </w:rPr>
      </w:pPr>
      <w:r w:rsidRPr="00823C73">
        <w:rPr>
          <w:rFonts w:cs="Arial"/>
          <w:b/>
          <w:bCs/>
        </w:rPr>
        <w:t>Sample outages that will result in this condition:</w:t>
      </w:r>
    </w:p>
    <w:p w14:paraId="3B400259" w14:textId="77777777" w:rsidR="00485B65" w:rsidRDefault="00485B65" w:rsidP="00485B65">
      <w:pPr>
        <w:pStyle w:val="ListParagraph"/>
        <w:numPr>
          <w:ilvl w:val="0"/>
          <w:numId w:val="19"/>
        </w:numPr>
        <w:rPr>
          <w:rFonts w:cs="Arial"/>
        </w:rPr>
      </w:pPr>
      <w:proofErr w:type="spellStart"/>
      <w:r>
        <w:rPr>
          <w:rFonts w:cs="Arial"/>
        </w:rPr>
        <w:t>Bellacorick</w:t>
      </w:r>
      <w:proofErr w:type="spellEnd"/>
      <w:r>
        <w:rPr>
          <w:rFonts w:cs="Arial"/>
        </w:rPr>
        <w:t>-Moy 110 kV circuit</w:t>
      </w:r>
    </w:p>
    <w:p w14:paraId="21A6E11B" w14:textId="77777777" w:rsidR="00485B65" w:rsidRPr="002E1C2F" w:rsidRDefault="00485B65" w:rsidP="00485B65">
      <w:pPr>
        <w:pStyle w:val="ListParagraph"/>
        <w:numPr>
          <w:ilvl w:val="0"/>
          <w:numId w:val="0"/>
        </w:numPr>
        <w:ind w:left="720"/>
        <w:rPr>
          <w:rFonts w:cs="Arial"/>
        </w:rPr>
      </w:pPr>
    </w:p>
    <w:p w14:paraId="1A169B4F" w14:textId="3EFC8273" w:rsidR="00485B65" w:rsidRPr="00823C73" w:rsidRDefault="00485B65" w:rsidP="00485B65">
      <w:pPr>
        <w:rPr>
          <w:rFonts w:cs="Arial"/>
          <w:b/>
          <w:bCs/>
        </w:rPr>
      </w:pPr>
      <w:r>
        <w:rPr>
          <w:rFonts w:cs="Arial"/>
          <w:b/>
          <w:bCs/>
        </w:rPr>
        <w:t xml:space="preserve">West Constraint Group </w:t>
      </w:r>
      <w:r w:rsidR="009D23DC">
        <w:rPr>
          <w:rFonts w:cs="Arial"/>
          <w:b/>
          <w:bCs/>
        </w:rPr>
        <w:t>6</w:t>
      </w:r>
      <w:r w:rsidRPr="00823C73">
        <w:rPr>
          <w:rFonts w:cs="Arial"/>
          <w:b/>
          <w:bCs/>
        </w:rPr>
        <w:t>:</w:t>
      </w:r>
      <w:r>
        <w:rPr>
          <w:rFonts w:cs="Arial"/>
          <w:b/>
          <w:bCs/>
        </w:rPr>
        <w:t xml:space="preserve"> Modification</w:t>
      </w:r>
    </w:p>
    <w:p w14:paraId="7050D8A6" w14:textId="77777777" w:rsidR="00485B65" w:rsidRDefault="00485B65" w:rsidP="00485B65">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667CCC" w:rsidRPr="00F20174" w14:paraId="1B4B650C" w14:textId="77777777" w:rsidTr="00D21F0E">
        <w:trPr>
          <w:trHeight w:val="499"/>
        </w:trPr>
        <w:tc>
          <w:tcPr>
            <w:tcW w:w="9242" w:type="dxa"/>
            <w:gridSpan w:val="2"/>
          </w:tcPr>
          <w:p w14:paraId="689445EC" w14:textId="77777777" w:rsidR="00667CCC" w:rsidRPr="00F20174" w:rsidRDefault="00667CCC" w:rsidP="00D21F0E">
            <w:pPr>
              <w:jc w:val="center"/>
              <w:rPr>
                <w:b/>
              </w:rPr>
            </w:pPr>
            <w:r w:rsidRPr="00F20174">
              <w:rPr>
                <w:b/>
              </w:rPr>
              <w:t>Station</w:t>
            </w:r>
          </w:p>
        </w:tc>
      </w:tr>
      <w:tr w:rsidR="00667CCC" w14:paraId="49C88B86" w14:textId="77777777" w:rsidTr="00667CCC">
        <w:tc>
          <w:tcPr>
            <w:tcW w:w="4621" w:type="dxa"/>
            <w:tcBorders>
              <w:bottom w:val="single" w:sz="4" w:space="0" w:color="auto"/>
            </w:tcBorders>
          </w:tcPr>
          <w:p w14:paraId="36704FEE" w14:textId="77777777" w:rsidR="00667CCC" w:rsidRPr="00667CCC" w:rsidRDefault="00667CCC" w:rsidP="00D21F0E">
            <w:pPr>
              <w:rPr>
                <w:rFonts w:cs="Arial"/>
              </w:rPr>
            </w:pPr>
            <w:r w:rsidRPr="00667CCC">
              <w:rPr>
                <w:rFonts w:cs="Arial"/>
                <w:color w:val="000000"/>
                <w:lang w:val="en-IE" w:bidi="ar-SA"/>
              </w:rPr>
              <w:t>Castlebar</w:t>
            </w:r>
          </w:p>
        </w:tc>
        <w:tc>
          <w:tcPr>
            <w:tcW w:w="4621" w:type="dxa"/>
            <w:shd w:val="diagStripe" w:color="auto" w:fill="auto"/>
          </w:tcPr>
          <w:p w14:paraId="0DB73DBF" w14:textId="77777777" w:rsidR="00667CCC" w:rsidRPr="00667CCC" w:rsidRDefault="00667CCC" w:rsidP="00D21F0E">
            <w:pPr>
              <w:rPr>
                <w:rFonts w:cs="Arial"/>
                <w:strike/>
              </w:rPr>
            </w:pPr>
            <w:r w:rsidRPr="00667CCC">
              <w:rPr>
                <w:rFonts w:cs="Arial"/>
                <w:strike/>
                <w:color w:val="000000"/>
                <w:lang w:val="en-IE" w:bidi="ar-SA"/>
              </w:rPr>
              <w:t>Moy</w:t>
            </w:r>
          </w:p>
        </w:tc>
      </w:tr>
      <w:tr w:rsidR="00667CCC" w14:paraId="0C50C94C" w14:textId="77777777" w:rsidTr="00667CCC">
        <w:tc>
          <w:tcPr>
            <w:tcW w:w="4621" w:type="dxa"/>
            <w:shd w:val="diagStripe" w:color="auto" w:fill="auto"/>
          </w:tcPr>
          <w:p w14:paraId="2D9D63EE" w14:textId="77777777" w:rsidR="00667CCC" w:rsidRPr="00667CCC" w:rsidRDefault="00667CCC" w:rsidP="00D21F0E">
            <w:pPr>
              <w:rPr>
                <w:rFonts w:cs="Arial"/>
                <w:strike/>
              </w:rPr>
            </w:pPr>
            <w:proofErr w:type="spellStart"/>
            <w:r w:rsidRPr="00667CCC">
              <w:rPr>
                <w:rFonts w:cs="Arial"/>
                <w:strike/>
                <w:color w:val="000000"/>
                <w:lang w:val="en-IE" w:bidi="ar-SA"/>
              </w:rPr>
              <w:t>Cunghill</w:t>
            </w:r>
            <w:proofErr w:type="spellEnd"/>
          </w:p>
        </w:tc>
        <w:tc>
          <w:tcPr>
            <w:tcW w:w="4621" w:type="dxa"/>
            <w:tcBorders>
              <w:bottom w:val="single" w:sz="4" w:space="0" w:color="auto"/>
            </w:tcBorders>
          </w:tcPr>
          <w:p w14:paraId="0A0F698C" w14:textId="77777777" w:rsidR="00667CCC" w:rsidRPr="00667CCC" w:rsidRDefault="00667CCC" w:rsidP="00D21F0E">
            <w:pPr>
              <w:rPr>
                <w:rFonts w:cs="Arial"/>
              </w:rPr>
            </w:pPr>
            <w:r w:rsidRPr="00667CCC">
              <w:rPr>
                <w:rFonts w:cs="Arial"/>
                <w:color w:val="000000"/>
                <w:lang w:val="en-IE" w:bidi="ar-SA"/>
              </w:rPr>
              <w:t>Srahnakilly</w:t>
            </w:r>
          </w:p>
        </w:tc>
      </w:tr>
      <w:tr w:rsidR="00667CCC" w14:paraId="36CC911C" w14:textId="77777777" w:rsidTr="00667CCC">
        <w:tc>
          <w:tcPr>
            <w:tcW w:w="4621" w:type="dxa"/>
            <w:tcBorders>
              <w:bottom w:val="single" w:sz="4" w:space="0" w:color="auto"/>
            </w:tcBorders>
          </w:tcPr>
          <w:p w14:paraId="12472D3F" w14:textId="77777777" w:rsidR="00667CCC" w:rsidRPr="00667CCC" w:rsidRDefault="00667CCC" w:rsidP="00D21F0E">
            <w:pPr>
              <w:rPr>
                <w:rFonts w:cs="Arial"/>
              </w:rPr>
            </w:pPr>
            <w:r w:rsidRPr="00667CCC">
              <w:rPr>
                <w:rFonts w:cs="Arial"/>
                <w:color w:val="000000"/>
                <w:lang w:val="en-IE" w:bidi="ar-SA"/>
              </w:rPr>
              <w:t>Dalton</w:t>
            </w:r>
          </w:p>
        </w:tc>
        <w:tc>
          <w:tcPr>
            <w:tcW w:w="4621" w:type="dxa"/>
            <w:shd w:val="diagStripe" w:color="auto" w:fill="auto"/>
          </w:tcPr>
          <w:p w14:paraId="4F9F8C0C" w14:textId="77777777" w:rsidR="00667CCC" w:rsidRPr="00667CCC" w:rsidRDefault="00667CCC" w:rsidP="00D21F0E">
            <w:pPr>
              <w:rPr>
                <w:rFonts w:cs="Arial"/>
              </w:rPr>
            </w:pPr>
            <w:r w:rsidRPr="00667CCC">
              <w:rPr>
                <w:rFonts w:cs="Arial"/>
                <w:color w:val="000000"/>
                <w:lang w:val="en-IE" w:bidi="ar-SA"/>
              </w:rPr>
              <w:t>Tawnaghmore</w:t>
            </w:r>
          </w:p>
        </w:tc>
      </w:tr>
      <w:tr w:rsidR="00667CCC" w:rsidRPr="00FC49C5" w14:paraId="723EF6F2" w14:textId="77777777" w:rsidTr="00667CCC">
        <w:tc>
          <w:tcPr>
            <w:tcW w:w="4621" w:type="dxa"/>
            <w:shd w:val="diagStripe" w:color="auto" w:fill="auto"/>
          </w:tcPr>
          <w:p w14:paraId="60E7B676" w14:textId="77777777" w:rsidR="00667CCC" w:rsidRPr="00667CCC" w:rsidRDefault="00667CCC" w:rsidP="00D21F0E">
            <w:pPr>
              <w:rPr>
                <w:rFonts w:cs="Arial"/>
                <w:strike/>
              </w:rPr>
            </w:pPr>
            <w:proofErr w:type="spellStart"/>
            <w:r w:rsidRPr="00667CCC">
              <w:rPr>
                <w:rFonts w:cs="Arial"/>
                <w:strike/>
                <w:color w:val="000000"/>
                <w:lang w:val="en-IE" w:bidi="ar-SA"/>
              </w:rPr>
              <w:t>Glenree</w:t>
            </w:r>
            <w:proofErr w:type="spellEnd"/>
          </w:p>
        </w:tc>
        <w:tc>
          <w:tcPr>
            <w:tcW w:w="4621" w:type="dxa"/>
          </w:tcPr>
          <w:p w14:paraId="344FBE29" w14:textId="77777777" w:rsidR="00667CCC" w:rsidRPr="00667CCC" w:rsidRDefault="00667CCC" w:rsidP="00D21F0E">
            <w:pPr>
              <w:rPr>
                <w:rFonts w:cs="Arial"/>
              </w:rPr>
            </w:pPr>
          </w:p>
        </w:tc>
      </w:tr>
    </w:tbl>
    <w:p w14:paraId="749489C3" w14:textId="77777777" w:rsidR="00485B65" w:rsidRDefault="00485B65" w:rsidP="00485B65">
      <w:pPr>
        <w:pStyle w:val="ListParagraph"/>
        <w:numPr>
          <w:ilvl w:val="0"/>
          <w:numId w:val="0"/>
        </w:numPr>
        <w:rPr>
          <w:rFonts w:cs="Arial"/>
        </w:rPr>
      </w:pPr>
    </w:p>
    <w:p w14:paraId="0175F4C1" w14:textId="477ED49A" w:rsidR="00485B65" w:rsidRDefault="00485B65" w:rsidP="005C6478">
      <w:pPr>
        <w:rPr>
          <w:b/>
        </w:rPr>
      </w:pPr>
    </w:p>
    <w:p w14:paraId="3FDD0DDE" w14:textId="29ECD9BB" w:rsidR="007045B8" w:rsidRPr="00930CD7" w:rsidRDefault="007045B8" w:rsidP="007045B8">
      <w:pPr>
        <w:pStyle w:val="Heading2"/>
        <w:keepNext/>
        <w:keepLines/>
        <w:ind w:left="578" w:hanging="578"/>
      </w:pPr>
      <w:bookmarkStart w:id="43" w:name="_Toc155079343"/>
      <w:r w:rsidRPr="00930CD7">
        <w:t xml:space="preserve">West Constraint Group </w:t>
      </w:r>
      <w:r w:rsidR="009D23DC">
        <w:t>7</w:t>
      </w:r>
      <w:r w:rsidRPr="00930CD7">
        <w:t xml:space="preserve">: </w:t>
      </w:r>
      <w:r>
        <w:t xml:space="preserve">Moy To </w:t>
      </w:r>
      <w:proofErr w:type="spellStart"/>
      <w:r>
        <w:t>Glenree</w:t>
      </w:r>
      <w:proofErr w:type="spellEnd"/>
      <w:r w:rsidR="009D23DC">
        <w:t xml:space="preserve"> Flows</w:t>
      </w:r>
      <w:bookmarkEnd w:id="43"/>
    </w:p>
    <w:p w14:paraId="4CCCD0DF" w14:textId="77777777" w:rsidR="007045B8" w:rsidRDefault="007045B8" w:rsidP="007045B8">
      <w:pPr>
        <w:pStyle w:val="ListParagraph"/>
        <w:numPr>
          <w:ilvl w:val="0"/>
          <w:numId w:val="0"/>
        </w:numPr>
        <w:rPr>
          <w:rFonts w:cs="Arial"/>
        </w:rPr>
      </w:pPr>
    </w:p>
    <w:p w14:paraId="374699BE" w14:textId="02C34784" w:rsidR="007045B8" w:rsidRDefault="007045B8" w:rsidP="007045B8">
      <w:pPr>
        <w:pStyle w:val="ListParagraph"/>
        <w:numPr>
          <w:ilvl w:val="0"/>
          <w:numId w:val="0"/>
        </w:numPr>
        <w:rPr>
          <w:rFonts w:cs="Arial"/>
        </w:rPr>
      </w:pPr>
      <w:r w:rsidRPr="00402A72">
        <w:rPr>
          <w:rFonts w:cs="Arial"/>
        </w:rPr>
        <w:t xml:space="preserve">This constraint group is used when power export from North </w:t>
      </w:r>
      <w:r>
        <w:rPr>
          <w:rFonts w:cs="Arial"/>
        </w:rPr>
        <w:t>Mayo</w:t>
      </w:r>
      <w:r w:rsidRPr="00402A72">
        <w:rPr>
          <w:rFonts w:cs="Arial"/>
        </w:rPr>
        <w:t xml:space="preserve"> is limited for the post contingency risk of overloads on the </w:t>
      </w:r>
      <w:r>
        <w:rPr>
          <w:rFonts w:cs="Arial"/>
        </w:rPr>
        <w:t>Moy-</w:t>
      </w:r>
      <w:proofErr w:type="spellStart"/>
      <w:r>
        <w:rPr>
          <w:rFonts w:cs="Arial"/>
        </w:rPr>
        <w:t>Glenree</w:t>
      </w:r>
      <w:proofErr w:type="spellEnd"/>
      <w:r w:rsidRPr="00402A72">
        <w:rPr>
          <w:rFonts w:cs="Arial"/>
        </w:rPr>
        <w:t xml:space="preserve"> 110 kV circuit </w:t>
      </w:r>
      <w:r>
        <w:rPr>
          <w:rFonts w:cs="Arial"/>
        </w:rPr>
        <w:t xml:space="preserve">for the loss of </w:t>
      </w:r>
      <w:proofErr w:type="spellStart"/>
      <w:r>
        <w:rPr>
          <w:rFonts w:cs="Arial"/>
        </w:rPr>
        <w:t>Bellacorick</w:t>
      </w:r>
      <w:proofErr w:type="spellEnd"/>
      <w:r>
        <w:rPr>
          <w:rFonts w:cs="Arial"/>
        </w:rPr>
        <w:t xml:space="preserve">-Castlebar 110 kV circuit </w:t>
      </w:r>
      <w:r w:rsidRPr="00402A72">
        <w:rPr>
          <w:rFonts w:cs="Arial"/>
        </w:rPr>
        <w:t>(</w:t>
      </w:r>
      <w:r>
        <w:rPr>
          <w:rFonts w:cs="Arial"/>
        </w:rPr>
        <w:t>o</w:t>
      </w:r>
      <w:r w:rsidRPr="00402A72">
        <w:rPr>
          <w:rFonts w:cs="Arial"/>
        </w:rPr>
        <w:t xml:space="preserve">r for excessive </w:t>
      </w:r>
      <w:proofErr w:type="spellStart"/>
      <w:r w:rsidRPr="00402A72">
        <w:rPr>
          <w:rFonts w:cs="Arial"/>
        </w:rPr>
        <w:t>basecase</w:t>
      </w:r>
      <w:proofErr w:type="spellEnd"/>
      <w:r w:rsidRPr="00402A72">
        <w:rPr>
          <w:rFonts w:cs="Arial"/>
        </w:rPr>
        <w:t xml:space="preserve"> loading</w:t>
      </w:r>
      <w:r>
        <w:rPr>
          <w:rFonts w:cs="Arial"/>
        </w:rPr>
        <w:t xml:space="preserve"> of this circuit</w:t>
      </w:r>
      <w:r w:rsidRPr="00402A72">
        <w:rPr>
          <w:rFonts w:cs="Arial"/>
        </w:rPr>
        <w:t xml:space="preserve"> under outage conditions).</w:t>
      </w:r>
    </w:p>
    <w:p w14:paraId="2810D8D6" w14:textId="77777777" w:rsidR="00425CB2" w:rsidRDefault="00425CB2" w:rsidP="007045B8">
      <w:pPr>
        <w:pStyle w:val="ListParagraph"/>
        <w:numPr>
          <w:ilvl w:val="0"/>
          <w:numId w:val="0"/>
        </w:numPr>
        <w:rPr>
          <w:rFonts w:cs="Arial"/>
        </w:rPr>
      </w:pPr>
    </w:p>
    <w:p w14:paraId="30926D9D" w14:textId="3E153645" w:rsidR="00425CB2" w:rsidRPr="00402A72" w:rsidRDefault="00425CB2" w:rsidP="007045B8">
      <w:pPr>
        <w:pStyle w:val="ListParagraph"/>
        <w:numPr>
          <w:ilvl w:val="0"/>
          <w:numId w:val="0"/>
        </w:numPr>
        <w:rPr>
          <w:rFonts w:cs="Arial"/>
        </w:rPr>
      </w:pPr>
      <w:r>
        <w:rPr>
          <w:rFonts w:cs="Arial"/>
        </w:rPr>
        <w:t>An SPS is being developed to mitigate the need for this constraint when the system is intact and the SPS is in service. This constraint group will then, largely be used during outage conditions on the system.</w:t>
      </w:r>
    </w:p>
    <w:p w14:paraId="0E3D04AE" w14:textId="77777777" w:rsidR="007045B8" w:rsidRDefault="007045B8" w:rsidP="007045B8">
      <w:pPr>
        <w:spacing w:after="200"/>
        <w:contextualSpacing/>
      </w:pPr>
    </w:p>
    <w:p w14:paraId="2E0412F4" w14:textId="77777777" w:rsidR="007045B8" w:rsidRDefault="007045B8" w:rsidP="007045B8">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gridCol w:w="4621"/>
      </w:tblGrid>
      <w:tr w:rsidR="007045B8" w:rsidRPr="00F20174" w14:paraId="5AB9684D" w14:textId="77777777" w:rsidTr="00F47427">
        <w:trPr>
          <w:trHeight w:val="499"/>
        </w:trPr>
        <w:tc>
          <w:tcPr>
            <w:tcW w:w="9242" w:type="dxa"/>
            <w:gridSpan w:val="2"/>
          </w:tcPr>
          <w:p w14:paraId="71015226" w14:textId="77777777" w:rsidR="007045B8" w:rsidRPr="00F20174" w:rsidRDefault="007045B8" w:rsidP="00F47427">
            <w:pPr>
              <w:jc w:val="center"/>
              <w:rPr>
                <w:b/>
              </w:rPr>
            </w:pPr>
            <w:r w:rsidRPr="00F20174">
              <w:rPr>
                <w:b/>
              </w:rPr>
              <w:t>Station</w:t>
            </w:r>
          </w:p>
        </w:tc>
      </w:tr>
      <w:tr w:rsidR="007045B8" w14:paraId="6EEDD24F" w14:textId="77777777" w:rsidTr="00F47427">
        <w:tc>
          <w:tcPr>
            <w:tcW w:w="4621" w:type="dxa"/>
          </w:tcPr>
          <w:p w14:paraId="15E32C6A" w14:textId="1A99CEC6" w:rsidR="007045B8" w:rsidRPr="00667CCC" w:rsidRDefault="00CF6334" w:rsidP="00F47427">
            <w:pPr>
              <w:rPr>
                <w:rFonts w:cs="Arial"/>
              </w:rPr>
            </w:pPr>
            <w:r w:rsidRPr="00667CCC">
              <w:rPr>
                <w:rFonts w:cs="Arial"/>
                <w:color w:val="000000"/>
                <w:lang w:val="en-IE" w:bidi="ar-SA"/>
              </w:rPr>
              <w:t>Moy</w:t>
            </w:r>
          </w:p>
        </w:tc>
        <w:tc>
          <w:tcPr>
            <w:tcW w:w="4621" w:type="dxa"/>
          </w:tcPr>
          <w:p w14:paraId="472B9B33" w14:textId="430F61D5" w:rsidR="007045B8" w:rsidRPr="00667CCC" w:rsidRDefault="00CF6334" w:rsidP="00F47427">
            <w:pPr>
              <w:rPr>
                <w:rFonts w:cs="Arial"/>
              </w:rPr>
            </w:pPr>
            <w:proofErr w:type="spellStart"/>
            <w:r w:rsidRPr="00667CCC">
              <w:rPr>
                <w:rFonts w:cs="Arial"/>
                <w:color w:val="000000"/>
                <w:lang w:val="en-IE" w:bidi="ar-SA"/>
              </w:rPr>
              <w:t>Tawnaghmore</w:t>
            </w:r>
            <w:proofErr w:type="spellEnd"/>
          </w:p>
        </w:tc>
      </w:tr>
      <w:tr w:rsidR="007045B8" w14:paraId="4F6A5BD1" w14:textId="77777777" w:rsidTr="00F47427">
        <w:tc>
          <w:tcPr>
            <w:tcW w:w="4621" w:type="dxa"/>
          </w:tcPr>
          <w:p w14:paraId="34AA1849" w14:textId="5003D4BF" w:rsidR="007045B8" w:rsidRPr="00667CCC" w:rsidRDefault="00CF6334" w:rsidP="00F47427">
            <w:pPr>
              <w:rPr>
                <w:rFonts w:cs="Arial"/>
              </w:rPr>
            </w:pPr>
            <w:r w:rsidRPr="00667CCC">
              <w:rPr>
                <w:rFonts w:cs="Arial"/>
                <w:color w:val="000000"/>
                <w:lang w:val="en-IE" w:bidi="ar-SA"/>
              </w:rPr>
              <w:t>Srahnakilly</w:t>
            </w:r>
          </w:p>
        </w:tc>
        <w:tc>
          <w:tcPr>
            <w:tcW w:w="4621" w:type="dxa"/>
          </w:tcPr>
          <w:p w14:paraId="7C727E75" w14:textId="23BEE291" w:rsidR="007045B8" w:rsidRPr="00667CCC" w:rsidRDefault="007045B8" w:rsidP="00F47427">
            <w:pPr>
              <w:rPr>
                <w:rFonts w:cs="Arial"/>
              </w:rPr>
            </w:pPr>
          </w:p>
        </w:tc>
      </w:tr>
    </w:tbl>
    <w:p w14:paraId="67AF0198" w14:textId="1953508E" w:rsidR="007045B8" w:rsidRDefault="007045B8" w:rsidP="005C6478">
      <w:pPr>
        <w:rPr>
          <w:b/>
        </w:rPr>
      </w:pPr>
    </w:p>
    <w:p w14:paraId="1A1CC8B5" w14:textId="335AFA60" w:rsidR="007045B8" w:rsidRPr="00823C73" w:rsidRDefault="007045B8" w:rsidP="007045B8">
      <w:pPr>
        <w:pStyle w:val="NoteCaution"/>
        <w:rPr>
          <w:rStyle w:val="SubtleReference"/>
        </w:rPr>
      </w:pPr>
      <w:r>
        <w:rPr>
          <w:rStyle w:val="SubtleReference"/>
        </w:rPr>
        <w:t>West</w:t>
      </w:r>
      <w:r w:rsidRPr="00823C73">
        <w:rPr>
          <w:rStyle w:val="SubtleReference"/>
        </w:rPr>
        <w:t xml:space="preserve"> Constraint Group </w:t>
      </w:r>
      <w:r w:rsidR="009D23DC">
        <w:rPr>
          <w:rStyle w:val="SubtleReference"/>
        </w:rPr>
        <w:t>7</w:t>
      </w:r>
      <w:r>
        <w:rPr>
          <w:rStyle w:val="SubtleReference"/>
        </w:rPr>
        <w:t>:</w:t>
      </w:r>
      <w:r w:rsidRPr="00823C73">
        <w:rPr>
          <w:rStyle w:val="SubtleReference"/>
        </w:rPr>
        <w:t xml:space="preserve"> Outage Considerations</w:t>
      </w:r>
    </w:p>
    <w:p w14:paraId="5D4C79BB" w14:textId="77777777" w:rsidR="007045B8" w:rsidRDefault="007045B8" w:rsidP="007045B8">
      <w:pPr>
        <w:rPr>
          <w:b/>
        </w:rPr>
      </w:pPr>
    </w:p>
    <w:p w14:paraId="59E6DAB1" w14:textId="77777777" w:rsidR="007045B8" w:rsidRPr="00106396" w:rsidRDefault="007045B8" w:rsidP="007045B8">
      <w:r>
        <w:t>No changes to group identified under transmission outage conditions.</w:t>
      </w:r>
    </w:p>
    <w:p w14:paraId="1275C28E" w14:textId="28AF305B" w:rsidR="008016F8" w:rsidRDefault="008016F8" w:rsidP="005C6478">
      <w:pPr>
        <w:rPr>
          <w:b/>
        </w:rPr>
      </w:pPr>
    </w:p>
    <w:p w14:paraId="1022A60D" w14:textId="1355366F" w:rsidR="008016F8" w:rsidRPr="00930CD7" w:rsidRDefault="008016F8" w:rsidP="008016F8">
      <w:pPr>
        <w:pStyle w:val="Heading2"/>
        <w:keepNext/>
        <w:keepLines/>
        <w:ind w:left="578" w:hanging="578"/>
      </w:pPr>
      <w:bookmarkStart w:id="44" w:name="_Toc155079344"/>
      <w:r w:rsidRPr="00930CD7">
        <w:t xml:space="preserve">West Constraint Group </w:t>
      </w:r>
      <w:r w:rsidR="009D23DC">
        <w:t>8</w:t>
      </w:r>
      <w:r w:rsidRPr="00930CD7">
        <w:t xml:space="preserve">: </w:t>
      </w:r>
      <w:proofErr w:type="spellStart"/>
      <w:r>
        <w:t>Cunghill</w:t>
      </w:r>
      <w:proofErr w:type="spellEnd"/>
      <w:r>
        <w:t xml:space="preserve"> To Sligo</w:t>
      </w:r>
      <w:r w:rsidR="00B62CEC">
        <w:t xml:space="preserve"> Flows</w:t>
      </w:r>
      <w:bookmarkEnd w:id="44"/>
    </w:p>
    <w:p w14:paraId="1C48F6F9" w14:textId="77777777" w:rsidR="008016F8" w:rsidRDefault="008016F8" w:rsidP="008016F8">
      <w:pPr>
        <w:pStyle w:val="ListParagraph"/>
        <w:numPr>
          <w:ilvl w:val="0"/>
          <w:numId w:val="0"/>
        </w:numPr>
        <w:rPr>
          <w:rFonts w:cs="Arial"/>
        </w:rPr>
      </w:pPr>
    </w:p>
    <w:p w14:paraId="3637756A" w14:textId="56679A47" w:rsidR="008016F8" w:rsidRDefault="008016F8" w:rsidP="008016F8">
      <w:pPr>
        <w:pStyle w:val="ListParagraph"/>
        <w:numPr>
          <w:ilvl w:val="0"/>
          <w:numId w:val="0"/>
        </w:numPr>
        <w:rPr>
          <w:rFonts w:cs="Arial"/>
        </w:rPr>
      </w:pPr>
      <w:r w:rsidRPr="00402A72">
        <w:rPr>
          <w:rFonts w:cs="Arial"/>
        </w:rPr>
        <w:t xml:space="preserve">This constraint group is used when power export from North </w:t>
      </w:r>
      <w:r>
        <w:rPr>
          <w:rFonts w:cs="Arial"/>
        </w:rPr>
        <w:t>Mayo</w:t>
      </w:r>
      <w:r w:rsidRPr="00402A72">
        <w:rPr>
          <w:rFonts w:cs="Arial"/>
        </w:rPr>
        <w:t xml:space="preserve"> is limited for the post contingency risk of overloads on the </w:t>
      </w:r>
      <w:proofErr w:type="spellStart"/>
      <w:r>
        <w:rPr>
          <w:rFonts w:cs="Arial"/>
        </w:rPr>
        <w:t>Cunghill</w:t>
      </w:r>
      <w:proofErr w:type="spellEnd"/>
      <w:r>
        <w:rPr>
          <w:rFonts w:cs="Arial"/>
        </w:rPr>
        <w:t>-Sligo</w:t>
      </w:r>
      <w:r w:rsidRPr="00402A72">
        <w:rPr>
          <w:rFonts w:cs="Arial"/>
        </w:rPr>
        <w:t xml:space="preserve"> 110 kV circuit </w:t>
      </w:r>
      <w:r>
        <w:rPr>
          <w:rFonts w:cs="Arial"/>
        </w:rPr>
        <w:t xml:space="preserve">for the loss of </w:t>
      </w:r>
      <w:proofErr w:type="spellStart"/>
      <w:r>
        <w:rPr>
          <w:rFonts w:cs="Arial"/>
        </w:rPr>
        <w:t>Bellacorick</w:t>
      </w:r>
      <w:proofErr w:type="spellEnd"/>
      <w:r>
        <w:rPr>
          <w:rFonts w:cs="Arial"/>
        </w:rPr>
        <w:t xml:space="preserve">-Castlebar 110 kV circuit </w:t>
      </w:r>
      <w:r w:rsidRPr="00402A72">
        <w:rPr>
          <w:rFonts w:cs="Arial"/>
        </w:rPr>
        <w:t>(</w:t>
      </w:r>
      <w:r>
        <w:rPr>
          <w:rFonts w:cs="Arial"/>
        </w:rPr>
        <w:t>o</w:t>
      </w:r>
      <w:r w:rsidRPr="00402A72">
        <w:rPr>
          <w:rFonts w:cs="Arial"/>
        </w:rPr>
        <w:t xml:space="preserve">r for excessive </w:t>
      </w:r>
      <w:proofErr w:type="spellStart"/>
      <w:r w:rsidRPr="00402A72">
        <w:rPr>
          <w:rFonts w:cs="Arial"/>
        </w:rPr>
        <w:t>basecase</w:t>
      </w:r>
      <w:proofErr w:type="spellEnd"/>
      <w:r w:rsidRPr="00402A72">
        <w:rPr>
          <w:rFonts w:cs="Arial"/>
        </w:rPr>
        <w:t xml:space="preserve"> loading</w:t>
      </w:r>
      <w:r>
        <w:rPr>
          <w:rFonts w:cs="Arial"/>
        </w:rPr>
        <w:t xml:space="preserve"> of this circuit</w:t>
      </w:r>
      <w:r w:rsidRPr="00402A72">
        <w:rPr>
          <w:rFonts w:cs="Arial"/>
        </w:rPr>
        <w:t xml:space="preserve"> under outage conditions).</w:t>
      </w:r>
    </w:p>
    <w:p w14:paraId="55923171" w14:textId="77777777" w:rsidR="00425CB2" w:rsidRDefault="00425CB2" w:rsidP="008016F8">
      <w:pPr>
        <w:pStyle w:val="ListParagraph"/>
        <w:numPr>
          <w:ilvl w:val="0"/>
          <w:numId w:val="0"/>
        </w:numPr>
        <w:rPr>
          <w:rFonts w:cs="Arial"/>
        </w:rPr>
      </w:pPr>
    </w:p>
    <w:p w14:paraId="0EC59092" w14:textId="79F68AD8" w:rsidR="00425CB2" w:rsidRPr="00402A72" w:rsidRDefault="00425CB2" w:rsidP="008016F8">
      <w:pPr>
        <w:pStyle w:val="ListParagraph"/>
        <w:numPr>
          <w:ilvl w:val="0"/>
          <w:numId w:val="0"/>
        </w:numPr>
        <w:rPr>
          <w:rFonts w:cs="Arial"/>
        </w:rPr>
      </w:pPr>
      <w:r>
        <w:rPr>
          <w:rFonts w:cs="Arial"/>
        </w:rPr>
        <w:t>An SPS is being developed to mitigate the need for this constraint when the system is intact and the SPS is in service. This constraint group will then, largely be used during outage conditions on the system.</w:t>
      </w:r>
    </w:p>
    <w:p w14:paraId="08A03DE0" w14:textId="77777777" w:rsidR="008016F8" w:rsidRDefault="008016F8" w:rsidP="008016F8">
      <w:pPr>
        <w:spacing w:after="200"/>
        <w:contextualSpacing/>
      </w:pPr>
    </w:p>
    <w:p w14:paraId="0672701A" w14:textId="77777777" w:rsidR="008016F8" w:rsidRDefault="008016F8" w:rsidP="008016F8">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gridCol w:w="4621"/>
      </w:tblGrid>
      <w:tr w:rsidR="008016F8" w:rsidRPr="00F20174" w14:paraId="04AD27C3" w14:textId="77777777" w:rsidTr="00F47427">
        <w:trPr>
          <w:trHeight w:val="499"/>
        </w:trPr>
        <w:tc>
          <w:tcPr>
            <w:tcW w:w="9242" w:type="dxa"/>
            <w:gridSpan w:val="2"/>
          </w:tcPr>
          <w:p w14:paraId="6F4351FC" w14:textId="77777777" w:rsidR="008016F8" w:rsidRPr="00F20174" w:rsidRDefault="008016F8" w:rsidP="00F47427">
            <w:pPr>
              <w:jc w:val="center"/>
              <w:rPr>
                <w:b/>
              </w:rPr>
            </w:pPr>
            <w:r w:rsidRPr="00F20174">
              <w:rPr>
                <w:b/>
              </w:rPr>
              <w:t>Station</w:t>
            </w:r>
          </w:p>
        </w:tc>
      </w:tr>
      <w:tr w:rsidR="00663B2E" w14:paraId="4C6600E9" w14:textId="77777777" w:rsidTr="00F47427">
        <w:tc>
          <w:tcPr>
            <w:tcW w:w="4621" w:type="dxa"/>
          </w:tcPr>
          <w:p w14:paraId="01DB1705" w14:textId="6D3C39E7" w:rsidR="00663B2E" w:rsidRPr="00667CCC" w:rsidRDefault="00663B2E" w:rsidP="00663B2E">
            <w:pPr>
              <w:rPr>
                <w:rFonts w:cs="Arial"/>
              </w:rPr>
            </w:pPr>
            <w:proofErr w:type="spellStart"/>
            <w:r>
              <w:rPr>
                <w:rFonts w:cs="Arial"/>
                <w:color w:val="000000"/>
                <w:lang w:val="en-IE" w:bidi="ar-SA"/>
              </w:rPr>
              <w:t>Cunghill</w:t>
            </w:r>
            <w:proofErr w:type="spellEnd"/>
          </w:p>
        </w:tc>
        <w:tc>
          <w:tcPr>
            <w:tcW w:w="4621" w:type="dxa"/>
          </w:tcPr>
          <w:p w14:paraId="4D0ED09D" w14:textId="74626A2F" w:rsidR="00663B2E" w:rsidRPr="00667CCC" w:rsidRDefault="00663B2E" w:rsidP="00663B2E">
            <w:pPr>
              <w:rPr>
                <w:rFonts w:cs="Arial"/>
              </w:rPr>
            </w:pPr>
            <w:r w:rsidRPr="00667CCC">
              <w:rPr>
                <w:rFonts w:cs="Arial"/>
                <w:color w:val="000000"/>
                <w:lang w:val="en-IE" w:bidi="ar-SA"/>
              </w:rPr>
              <w:t>Srahnakilly</w:t>
            </w:r>
          </w:p>
        </w:tc>
      </w:tr>
      <w:tr w:rsidR="00663B2E" w14:paraId="0135F7CE" w14:textId="77777777" w:rsidTr="00F47427">
        <w:tc>
          <w:tcPr>
            <w:tcW w:w="4621" w:type="dxa"/>
          </w:tcPr>
          <w:p w14:paraId="003DCE61" w14:textId="2A3E5467" w:rsidR="00663B2E" w:rsidRPr="00667CCC" w:rsidRDefault="00663B2E" w:rsidP="00663B2E">
            <w:pPr>
              <w:rPr>
                <w:rFonts w:cs="Arial"/>
              </w:rPr>
            </w:pPr>
            <w:proofErr w:type="spellStart"/>
            <w:r>
              <w:rPr>
                <w:rFonts w:cs="Arial"/>
              </w:rPr>
              <w:t>Glenree</w:t>
            </w:r>
            <w:proofErr w:type="spellEnd"/>
          </w:p>
        </w:tc>
        <w:tc>
          <w:tcPr>
            <w:tcW w:w="4621" w:type="dxa"/>
          </w:tcPr>
          <w:p w14:paraId="5E2309A5" w14:textId="0B57A53B" w:rsidR="00663B2E" w:rsidRPr="00667CCC" w:rsidRDefault="00663B2E" w:rsidP="00663B2E">
            <w:pPr>
              <w:rPr>
                <w:rFonts w:cs="Arial"/>
              </w:rPr>
            </w:pPr>
            <w:proofErr w:type="spellStart"/>
            <w:r w:rsidRPr="00667CCC">
              <w:rPr>
                <w:rFonts w:cs="Arial"/>
                <w:color w:val="000000"/>
                <w:lang w:val="en-IE" w:bidi="ar-SA"/>
              </w:rPr>
              <w:t>Tawnaghmore</w:t>
            </w:r>
            <w:proofErr w:type="spellEnd"/>
          </w:p>
        </w:tc>
      </w:tr>
      <w:tr w:rsidR="00663B2E" w14:paraId="253C597C" w14:textId="77777777" w:rsidTr="00F47427">
        <w:tc>
          <w:tcPr>
            <w:tcW w:w="4621" w:type="dxa"/>
          </w:tcPr>
          <w:p w14:paraId="07F926D5" w14:textId="38717A84" w:rsidR="00663B2E" w:rsidRPr="00667CCC" w:rsidRDefault="00663B2E" w:rsidP="00663B2E">
            <w:pPr>
              <w:rPr>
                <w:rFonts w:cs="Arial"/>
                <w:color w:val="000000"/>
                <w:lang w:val="en-IE" w:bidi="ar-SA"/>
              </w:rPr>
            </w:pPr>
            <w:r w:rsidRPr="00667CCC">
              <w:rPr>
                <w:rFonts w:cs="Arial"/>
                <w:color w:val="000000"/>
                <w:lang w:val="en-IE" w:bidi="ar-SA"/>
              </w:rPr>
              <w:t>Moy</w:t>
            </w:r>
          </w:p>
        </w:tc>
        <w:tc>
          <w:tcPr>
            <w:tcW w:w="4621" w:type="dxa"/>
          </w:tcPr>
          <w:p w14:paraId="7C535DA4" w14:textId="6947C085" w:rsidR="00663B2E" w:rsidRDefault="00663B2E" w:rsidP="00663B2E">
            <w:pPr>
              <w:rPr>
                <w:rFonts w:cs="Arial"/>
              </w:rPr>
            </w:pPr>
          </w:p>
        </w:tc>
      </w:tr>
    </w:tbl>
    <w:p w14:paraId="0E705B2D" w14:textId="77777777" w:rsidR="008016F8" w:rsidRDefault="008016F8" w:rsidP="008016F8">
      <w:pPr>
        <w:rPr>
          <w:b/>
        </w:rPr>
      </w:pPr>
    </w:p>
    <w:p w14:paraId="07668FD0" w14:textId="067D4C97" w:rsidR="008016F8" w:rsidRPr="00823C73" w:rsidRDefault="008016F8" w:rsidP="008016F8">
      <w:pPr>
        <w:pStyle w:val="NoteCaution"/>
        <w:rPr>
          <w:rStyle w:val="SubtleReference"/>
        </w:rPr>
      </w:pPr>
      <w:r>
        <w:rPr>
          <w:rStyle w:val="SubtleReference"/>
        </w:rPr>
        <w:t>West</w:t>
      </w:r>
      <w:r w:rsidRPr="00823C73">
        <w:rPr>
          <w:rStyle w:val="SubtleReference"/>
        </w:rPr>
        <w:t xml:space="preserve"> Constraint Group </w:t>
      </w:r>
      <w:r w:rsidR="009D23DC">
        <w:rPr>
          <w:rStyle w:val="SubtleReference"/>
        </w:rPr>
        <w:t>8</w:t>
      </w:r>
      <w:r>
        <w:rPr>
          <w:rStyle w:val="SubtleReference"/>
        </w:rPr>
        <w:t>:</w:t>
      </w:r>
      <w:r w:rsidRPr="00823C73">
        <w:rPr>
          <w:rStyle w:val="SubtleReference"/>
        </w:rPr>
        <w:t xml:space="preserve"> Outage Considerations</w:t>
      </w:r>
    </w:p>
    <w:p w14:paraId="04A7E1F7" w14:textId="77777777" w:rsidR="008016F8" w:rsidRDefault="008016F8" w:rsidP="008016F8">
      <w:pPr>
        <w:rPr>
          <w:b/>
        </w:rPr>
      </w:pPr>
    </w:p>
    <w:p w14:paraId="37946FD3" w14:textId="77777777" w:rsidR="008016F8" w:rsidRPr="00106396" w:rsidRDefault="008016F8" w:rsidP="008016F8">
      <w:r>
        <w:t>No changes to group identified under transmission outage conditions.</w:t>
      </w:r>
    </w:p>
    <w:p w14:paraId="63DEDECF" w14:textId="4FCB5EFE" w:rsidR="008016F8" w:rsidRDefault="008016F8" w:rsidP="005C6478">
      <w:pPr>
        <w:rPr>
          <w:b/>
        </w:rPr>
      </w:pPr>
    </w:p>
    <w:p w14:paraId="3990C339" w14:textId="77777777" w:rsidR="00425CB2" w:rsidRDefault="00425CB2" w:rsidP="005C6478">
      <w:pPr>
        <w:rPr>
          <w:b/>
        </w:rPr>
      </w:pPr>
    </w:p>
    <w:p w14:paraId="2D6AE686" w14:textId="77777777" w:rsidR="00425CB2" w:rsidRDefault="00425CB2" w:rsidP="005C6478">
      <w:pPr>
        <w:rPr>
          <w:b/>
        </w:rPr>
      </w:pPr>
    </w:p>
    <w:p w14:paraId="2B047C97" w14:textId="77777777" w:rsidR="00425CB2" w:rsidRDefault="00425CB2" w:rsidP="005C6478">
      <w:pPr>
        <w:rPr>
          <w:b/>
        </w:rPr>
      </w:pPr>
    </w:p>
    <w:p w14:paraId="21503FB2" w14:textId="77777777" w:rsidR="00425CB2" w:rsidRDefault="00425CB2" w:rsidP="005C6478">
      <w:pPr>
        <w:rPr>
          <w:b/>
        </w:rPr>
      </w:pPr>
    </w:p>
    <w:p w14:paraId="00B6337E" w14:textId="77777777" w:rsidR="00425CB2" w:rsidRDefault="00425CB2" w:rsidP="005C6478">
      <w:pPr>
        <w:rPr>
          <w:b/>
        </w:rPr>
      </w:pPr>
    </w:p>
    <w:p w14:paraId="03FA1033" w14:textId="77777777" w:rsidR="00425CB2" w:rsidRDefault="00425CB2" w:rsidP="005C6478">
      <w:pPr>
        <w:rPr>
          <w:b/>
        </w:rPr>
      </w:pPr>
    </w:p>
    <w:p w14:paraId="56DA0530" w14:textId="77777777" w:rsidR="00425CB2" w:rsidRDefault="00425CB2" w:rsidP="005C6478">
      <w:pPr>
        <w:rPr>
          <w:b/>
        </w:rPr>
      </w:pPr>
    </w:p>
    <w:p w14:paraId="2C953DBA" w14:textId="77777777" w:rsidR="00425CB2" w:rsidRDefault="00425CB2" w:rsidP="005C6478">
      <w:pPr>
        <w:rPr>
          <w:b/>
        </w:rPr>
      </w:pPr>
    </w:p>
    <w:p w14:paraId="3D604CBD" w14:textId="77777777" w:rsidR="00425CB2" w:rsidRDefault="00425CB2" w:rsidP="005C6478">
      <w:pPr>
        <w:rPr>
          <w:b/>
        </w:rPr>
      </w:pPr>
    </w:p>
    <w:p w14:paraId="7A8CA11D" w14:textId="045F2D7C" w:rsidR="008016F8" w:rsidRPr="00930CD7" w:rsidRDefault="008016F8" w:rsidP="008016F8">
      <w:pPr>
        <w:pStyle w:val="Heading2"/>
        <w:keepNext/>
        <w:keepLines/>
        <w:ind w:left="578" w:hanging="578"/>
      </w:pPr>
      <w:bookmarkStart w:id="45" w:name="_Toc155079345"/>
      <w:r w:rsidRPr="00930CD7">
        <w:t xml:space="preserve">West Constraint Group </w:t>
      </w:r>
      <w:r w:rsidR="009D23DC">
        <w:t>9</w:t>
      </w:r>
      <w:r>
        <w:t xml:space="preserve"> (Outage Driven)</w:t>
      </w:r>
      <w:r w:rsidRPr="00930CD7">
        <w:t xml:space="preserve">: </w:t>
      </w:r>
      <w:r>
        <w:t>Thurles Instability</w:t>
      </w:r>
      <w:bookmarkEnd w:id="45"/>
    </w:p>
    <w:p w14:paraId="000DDB70" w14:textId="77777777" w:rsidR="008016F8" w:rsidRDefault="008016F8" w:rsidP="008016F8">
      <w:pPr>
        <w:pStyle w:val="ListParagraph"/>
        <w:numPr>
          <w:ilvl w:val="0"/>
          <w:numId w:val="0"/>
        </w:numPr>
        <w:rPr>
          <w:rFonts w:cs="Arial"/>
        </w:rPr>
      </w:pPr>
    </w:p>
    <w:p w14:paraId="2EA7FB94" w14:textId="34F4149B" w:rsidR="008016F8" w:rsidRPr="00402A72" w:rsidRDefault="008016F8" w:rsidP="008016F8">
      <w:pPr>
        <w:pStyle w:val="ListParagraph"/>
        <w:numPr>
          <w:ilvl w:val="0"/>
          <w:numId w:val="0"/>
        </w:numPr>
        <w:rPr>
          <w:rFonts w:cs="Arial"/>
        </w:rPr>
      </w:pPr>
      <w:r>
        <w:rPr>
          <w:rFonts w:cs="Arial"/>
        </w:rPr>
        <w:t xml:space="preserve">During the </w:t>
      </w:r>
      <w:proofErr w:type="gramStart"/>
      <w:r>
        <w:rPr>
          <w:rFonts w:cs="Arial"/>
        </w:rPr>
        <w:t>long term</w:t>
      </w:r>
      <w:proofErr w:type="gramEnd"/>
      <w:r>
        <w:rPr>
          <w:rFonts w:cs="Arial"/>
        </w:rPr>
        <w:t xml:space="preserve"> outage of Thurles CAP2</w:t>
      </w:r>
      <w:r w:rsidR="0059066C">
        <w:rPr>
          <w:rFonts w:cs="Arial"/>
        </w:rPr>
        <w:t>,</w:t>
      </w:r>
      <w:r>
        <w:rPr>
          <w:rFonts w:cs="Arial"/>
        </w:rPr>
        <w:t xml:space="preserve"> required to install a new </w:t>
      </w:r>
      <w:proofErr w:type="spellStart"/>
      <w:r>
        <w:rPr>
          <w:rFonts w:cs="Arial"/>
        </w:rPr>
        <w:t>Statcom</w:t>
      </w:r>
      <w:proofErr w:type="spellEnd"/>
      <w:r>
        <w:rPr>
          <w:rFonts w:cs="Arial"/>
        </w:rPr>
        <w:t xml:space="preserve"> in the station, there is a risk of voltage instability in the Thurles region during additional outage</w:t>
      </w:r>
      <w:r w:rsidR="0059066C">
        <w:rPr>
          <w:rFonts w:cs="Arial"/>
        </w:rPr>
        <w:t xml:space="preserve"> and high wind</w:t>
      </w:r>
      <w:r>
        <w:rPr>
          <w:rFonts w:cs="Arial"/>
        </w:rPr>
        <w:t xml:space="preserve"> conditions until the </w:t>
      </w:r>
      <w:proofErr w:type="spellStart"/>
      <w:r>
        <w:rPr>
          <w:rFonts w:cs="Arial"/>
        </w:rPr>
        <w:t>Statcom</w:t>
      </w:r>
      <w:proofErr w:type="spellEnd"/>
      <w:r>
        <w:rPr>
          <w:rFonts w:cs="Arial"/>
        </w:rPr>
        <w:t xml:space="preserve"> is installed</w:t>
      </w:r>
      <w:r w:rsidR="0059066C">
        <w:rPr>
          <w:rFonts w:cs="Arial"/>
        </w:rPr>
        <w:t xml:space="preserve">. If Thurles CAP1 or the Cahir-Kill Hill 110 kV circuit goes on outage this constraint group might have to be restricted to </w:t>
      </w:r>
      <w:r w:rsidR="00663B2E">
        <w:rPr>
          <w:rFonts w:cs="Arial"/>
        </w:rPr>
        <w:t>ensure</w:t>
      </w:r>
      <w:r w:rsidR="0059066C">
        <w:rPr>
          <w:rFonts w:cs="Arial"/>
        </w:rPr>
        <w:t xml:space="preserve"> voltage stability in the region</w:t>
      </w:r>
      <w:r w:rsidR="00663B2E">
        <w:rPr>
          <w:rFonts w:cs="Arial"/>
        </w:rPr>
        <w:t>.</w:t>
      </w:r>
    </w:p>
    <w:p w14:paraId="7D6B36D4" w14:textId="77777777" w:rsidR="008016F8" w:rsidRDefault="008016F8" w:rsidP="008016F8">
      <w:pPr>
        <w:spacing w:after="200"/>
        <w:contextualSpacing/>
      </w:pPr>
    </w:p>
    <w:p w14:paraId="722CC243" w14:textId="77777777" w:rsidR="00425CB2" w:rsidRDefault="00425CB2" w:rsidP="008016F8">
      <w:pPr>
        <w:spacing w:after="200"/>
        <w:contextualSpacing/>
      </w:pPr>
    </w:p>
    <w:p w14:paraId="4A2FEA35" w14:textId="77777777" w:rsidR="00425CB2" w:rsidRDefault="00425CB2" w:rsidP="008016F8">
      <w:pPr>
        <w:spacing w:after="200"/>
        <w:contextualSpacing/>
      </w:pPr>
    </w:p>
    <w:p w14:paraId="3B355982" w14:textId="77777777" w:rsidR="00425CB2" w:rsidRDefault="00425CB2" w:rsidP="008016F8">
      <w:pPr>
        <w:spacing w:after="200"/>
        <w:contextualSpacing/>
      </w:pPr>
    </w:p>
    <w:p w14:paraId="05526A66" w14:textId="77777777" w:rsidR="00425CB2" w:rsidRDefault="00425CB2" w:rsidP="008016F8">
      <w:pPr>
        <w:spacing w:after="200"/>
        <w:contextualSpacing/>
      </w:pPr>
    </w:p>
    <w:p w14:paraId="7CEBA992" w14:textId="77777777" w:rsidR="0059066C" w:rsidRDefault="0059066C" w:rsidP="0059066C">
      <w:pPr>
        <w:rPr>
          <w:b/>
        </w:rPr>
      </w:pPr>
      <w:r>
        <w:rPr>
          <w:b/>
          <w:bCs/>
          <w:noProof/>
          <w:color w:val="FF0000"/>
          <w:lang w:val="en-IE" w:eastAsia="en-IE"/>
        </w:rPr>
        <w:t>“N-1-1”</w:t>
      </w:r>
      <w:r w:rsidRPr="00823C73">
        <w:rPr>
          <w:b/>
          <w:bCs/>
          <w:noProof/>
          <w:color w:val="FF0000"/>
          <w:lang w:val="en-IE" w:eastAsia="en-IE"/>
        </w:rPr>
        <w:t xml:space="preserve"> Network Constraint Group:</w:t>
      </w:r>
    </w:p>
    <w:tbl>
      <w:tblPr>
        <w:tblStyle w:val="TableGrid"/>
        <w:tblW w:w="0" w:type="auto"/>
        <w:tblLook w:val="04A0" w:firstRow="1" w:lastRow="0" w:firstColumn="1" w:lastColumn="0" w:noHBand="0" w:noVBand="1"/>
      </w:tblPr>
      <w:tblGrid>
        <w:gridCol w:w="4621"/>
        <w:gridCol w:w="4621"/>
      </w:tblGrid>
      <w:tr w:rsidR="008016F8" w:rsidRPr="00F20174" w14:paraId="41A67D35" w14:textId="77777777" w:rsidTr="00F47427">
        <w:trPr>
          <w:trHeight w:val="499"/>
        </w:trPr>
        <w:tc>
          <w:tcPr>
            <w:tcW w:w="9242" w:type="dxa"/>
            <w:gridSpan w:val="2"/>
          </w:tcPr>
          <w:p w14:paraId="07D641C9" w14:textId="77777777" w:rsidR="008016F8" w:rsidRPr="00F20174" w:rsidRDefault="008016F8" w:rsidP="00F47427">
            <w:pPr>
              <w:jc w:val="center"/>
              <w:rPr>
                <w:b/>
              </w:rPr>
            </w:pPr>
            <w:r w:rsidRPr="00F20174">
              <w:rPr>
                <w:b/>
              </w:rPr>
              <w:t>Station</w:t>
            </w:r>
          </w:p>
        </w:tc>
      </w:tr>
      <w:tr w:rsidR="008016F8" w14:paraId="5AC2F630" w14:textId="77777777" w:rsidTr="00F47427">
        <w:tc>
          <w:tcPr>
            <w:tcW w:w="4621" w:type="dxa"/>
          </w:tcPr>
          <w:p w14:paraId="2B1E3525" w14:textId="2AE753ED" w:rsidR="008016F8" w:rsidRPr="00667CCC" w:rsidRDefault="00663B2E" w:rsidP="00F47427">
            <w:pPr>
              <w:rPr>
                <w:rFonts w:cs="Arial"/>
              </w:rPr>
            </w:pPr>
            <w:proofErr w:type="spellStart"/>
            <w:r>
              <w:rPr>
                <w:rFonts w:cs="Arial"/>
              </w:rPr>
              <w:t>Ikerrin</w:t>
            </w:r>
            <w:proofErr w:type="spellEnd"/>
          </w:p>
        </w:tc>
        <w:tc>
          <w:tcPr>
            <w:tcW w:w="4621" w:type="dxa"/>
          </w:tcPr>
          <w:p w14:paraId="40E98C95" w14:textId="1EF08B11" w:rsidR="008016F8" w:rsidRPr="00667CCC" w:rsidRDefault="0059066C" w:rsidP="00F47427">
            <w:pPr>
              <w:rPr>
                <w:rFonts w:cs="Arial"/>
              </w:rPr>
            </w:pPr>
            <w:proofErr w:type="spellStart"/>
            <w:r>
              <w:rPr>
                <w:rFonts w:cs="Arial"/>
                <w:color w:val="000000"/>
                <w:lang w:val="en-IE" w:bidi="ar-SA"/>
              </w:rPr>
              <w:t>Lisheen</w:t>
            </w:r>
            <w:proofErr w:type="spellEnd"/>
            <w:r w:rsidR="00663B2E">
              <w:rPr>
                <w:rFonts w:cs="Arial"/>
                <w:color w:val="000000"/>
                <w:lang w:val="en-IE" w:bidi="ar-SA"/>
              </w:rPr>
              <w:t xml:space="preserve"> </w:t>
            </w:r>
          </w:p>
        </w:tc>
      </w:tr>
      <w:tr w:rsidR="008016F8" w14:paraId="6C7B77E9" w14:textId="77777777" w:rsidTr="00F47427">
        <w:tc>
          <w:tcPr>
            <w:tcW w:w="4621" w:type="dxa"/>
          </w:tcPr>
          <w:p w14:paraId="046B62E9" w14:textId="707F2A9B" w:rsidR="008016F8" w:rsidRPr="00667CCC" w:rsidRDefault="0059066C" w:rsidP="00F47427">
            <w:pPr>
              <w:rPr>
                <w:rFonts w:cs="Arial"/>
              </w:rPr>
            </w:pPr>
            <w:r>
              <w:rPr>
                <w:rFonts w:cs="Arial"/>
                <w:color w:val="000000"/>
                <w:lang w:val="en-IE" w:bidi="ar-SA"/>
              </w:rPr>
              <w:t>Kill Hill</w:t>
            </w:r>
          </w:p>
        </w:tc>
        <w:tc>
          <w:tcPr>
            <w:tcW w:w="4621" w:type="dxa"/>
          </w:tcPr>
          <w:p w14:paraId="26BE4576" w14:textId="59979069" w:rsidR="008016F8" w:rsidRPr="00667CCC" w:rsidRDefault="00663B2E" w:rsidP="00F47427">
            <w:pPr>
              <w:rPr>
                <w:rFonts w:cs="Arial"/>
              </w:rPr>
            </w:pPr>
            <w:r>
              <w:rPr>
                <w:rFonts w:cs="Arial"/>
                <w:color w:val="000000"/>
                <w:lang w:val="en-IE" w:bidi="ar-SA"/>
              </w:rPr>
              <w:t>Thurles</w:t>
            </w:r>
          </w:p>
        </w:tc>
      </w:tr>
    </w:tbl>
    <w:p w14:paraId="361F9CF1" w14:textId="77777777" w:rsidR="008016F8" w:rsidRDefault="008016F8" w:rsidP="008016F8">
      <w:pPr>
        <w:rPr>
          <w:b/>
        </w:rPr>
      </w:pPr>
    </w:p>
    <w:p w14:paraId="75D49EF7" w14:textId="5F07B006" w:rsidR="008016F8" w:rsidRPr="00823C73" w:rsidRDefault="008016F8" w:rsidP="008016F8">
      <w:pPr>
        <w:pStyle w:val="NoteCaution"/>
        <w:rPr>
          <w:rStyle w:val="SubtleReference"/>
        </w:rPr>
      </w:pPr>
      <w:r>
        <w:rPr>
          <w:rStyle w:val="SubtleReference"/>
        </w:rPr>
        <w:t>West</w:t>
      </w:r>
      <w:r w:rsidRPr="00823C73">
        <w:rPr>
          <w:rStyle w:val="SubtleReference"/>
        </w:rPr>
        <w:t xml:space="preserve"> Constraint Group </w:t>
      </w:r>
      <w:r w:rsidR="009D23DC">
        <w:rPr>
          <w:rStyle w:val="SubtleReference"/>
        </w:rPr>
        <w:t>9</w:t>
      </w:r>
      <w:r>
        <w:rPr>
          <w:rStyle w:val="SubtleReference"/>
        </w:rPr>
        <w:t>:</w:t>
      </w:r>
      <w:r w:rsidRPr="00823C73">
        <w:rPr>
          <w:rStyle w:val="SubtleReference"/>
        </w:rPr>
        <w:t xml:space="preserve"> Outage Considerations</w:t>
      </w:r>
    </w:p>
    <w:p w14:paraId="78E36CA1" w14:textId="77777777" w:rsidR="008016F8" w:rsidRDefault="008016F8" w:rsidP="008016F8">
      <w:pPr>
        <w:rPr>
          <w:b/>
        </w:rPr>
      </w:pPr>
    </w:p>
    <w:p w14:paraId="47CB42EA" w14:textId="77777777" w:rsidR="008016F8" w:rsidRPr="00106396" w:rsidRDefault="008016F8" w:rsidP="008016F8">
      <w:r>
        <w:t>No changes to group identified under transmission outage conditions.</w:t>
      </w:r>
    </w:p>
    <w:p w14:paraId="48081EA6" w14:textId="77777777" w:rsidR="008016F8" w:rsidRDefault="008016F8" w:rsidP="005C6478">
      <w:pPr>
        <w:rPr>
          <w:b/>
        </w:rPr>
      </w:pPr>
    </w:p>
    <w:p w14:paraId="253B4DC8" w14:textId="77777777" w:rsidR="005C6478" w:rsidRPr="00095C7E" w:rsidRDefault="002E1C2F" w:rsidP="005C6478">
      <w:pPr>
        <w:pStyle w:val="Heading1"/>
        <w:spacing w:after="0"/>
      </w:pPr>
      <w:bookmarkStart w:id="46" w:name="_Toc31038328"/>
      <w:r>
        <w:br w:type="textWrapping" w:clear="all"/>
      </w:r>
      <w:bookmarkStart w:id="47" w:name="_Toc155079346"/>
      <w:r w:rsidR="005C6478">
        <w:t xml:space="preserve">Ireland </w:t>
      </w:r>
      <w:r w:rsidR="005C6478" w:rsidRPr="00095C7E">
        <w:t>South West Constraint Group</w:t>
      </w:r>
      <w:r w:rsidR="005C6478">
        <w:t>s</w:t>
      </w:r>
      <w:bookmarkEnd w:id="46"/>
      <w:bookmarkEnd w:id="47"/>
    </w:p>
    <w:p w14:paraId="6F23B7F0" w14:textId="77777777" w:rsidR="005C6478" w:rsidRDefault="005C6478" w:rsidP="005C6478">
      <w:pPr>
        <w:rPr>
          <w:b/>
        </w:rPr>
      </w:pPr>
    </w:p>
    <w:p w14:paraId="48546610" w14:textId="4F321946" w:rsidR="005C6478" w:rsidRDefault="006561F3" w:rsidP="006561F3">
      <w:pPr>
        <w:jc w:val="center"/>
        <w:rPr>
          <w:b/>
        </w:rPr>
      </w:pPr>
      <w:r>
        <w:object w:dxaOrig="10036" w:dyaOrig="10786" w14:anchorId="7E8F00F4">
          <v:shape id="_x0000_i1031" type="#_x0000_t75" style="width:429.5pt;height:460.5pt" o:ole="">
            <v:imagedata r:id="rId30" o:title=""/>
          </v:shape>
          <o:OLEObject Type="Embed" ProgID="Visio.Drawing.15" ShapeID="_x0000_i1031" DrawAspect="Content" ObjectID="_1768624437" r:id="rId31"/>
        </w:object>
      </w:r>
    </w:p>
    <w:p w14:paraId="68DC5D62" w14:textId="77777777" w:rsidR="005C6478" w:rsidRPr="00236B70" w:rsidRDefault="005C6478" w:rsidP="005C6478">
      <w:r>
        <w:t>Figure 4: South West Geographical Constraint Groups</w:t>
      </w:r>
    </w:p>
    <w:p w14:paraId="68F7762E" w14:textId="77777777" w:rsidR="005C6478" w:rsidRDefault="005C6478" w:rsidP="005C6478">
      <w:pPr>
        <w:spacing w:after="200"/>
        <w:rPr>
          <w:b/>
        </w:rPr>
      </w:pPr>
      <w:r>
        <w:rPr>
          <w:b/>
        </w:rPr>
        <w:br w:type="page"/>
      </w:r>
    </w:p>
    <w:p w14:paraId="787DAD08" w14:textId="0616F37B" w:rsidR="005C6478" w:rsidRPr="00095C7E" w:rsidRDefault="005C6478" w:rsidP="005C6478">
      <w:pPr>
        <w:pStyle w:val="Heading2"/>
        <w:keepNext/>
        <w:keepLines/>
        <w:ind w:left="578" w:hanging="578"/>
      </w:pPr>
      <w:bookmarkStart w:id="48" w:name="_Toc31038330"/>
      <w:bookmarkStart w:id="49" w:name="_Toc155079347"/>
      <w:r w:rsidRPr="00095C7E">
        <w:t>South West Constraint Group</w:t>
      </w:r>
      <w:r>
        <w:t xml:space="preserve"> </w:t>
      </w:r>
      <w:r w:rsidR="00C952FD">
        <w:t>1</w:t>
      </w:r>
      <w:r>
        <w:t xml:space="preserve">: </w:t>
      </w:r>
      <w:bookmarkEnd w:id="48"/>
      <w:r w:rsidR="00C952FD">
        <w:t>Moneypoint 400/220 kV Transformer 2</w:t>
      </w:r>
      <w:r w:rsidR="004F05F7">
        <w:t xml:space="preserve"> (Retired)</w:t>
      </w:r>
      <w:bookmarkEnd w:id="49"/>
    </w:p>
    <w:p w14:paraId="08640272" w14:textId="77777777" w:rsidR="005C6478" w:rsidRDefault="005C6478" w:rsidP="005C6478">
      <w:pPr>
        <w:rPr>
          <w:b/>
        </w:rPr>
      </w:pPr>
    </w:p>
    <w:p w14:paraId="26D8FA16" w14:textId="20FBD37F" w:rsidR="004F05F7" w:rsidRPr="00402A72" w:rsidRDefault="004F05F7" w:rsidP="004F05F7">
      <w:r w:rsidRPr="00990306">
        <w:t xml:space="preserve">This constraint group </w:t>
      </w:r>
      <w:r>
        <w:t>wa</w:t>
      </w:r>
      <w:r w:rsidRPr="00990306">
        <w:t xml:space="preserve">s used due to limitations on the </w:t>
      </w:r>
      <w:r>
        <w:t xml:space="preserve">Moneypoint 400/220 kV Transformer No.2. Since this transformer was replaced this constraint group is </w:t>
      </w:r>
      <w:r w:rsidRPr="00663B2E">
        <w:rPr>
          <w:b/>
          <w:bCs/>
        </w:rPr>
        <w:t>no longer active</w:t>
      </w:r>
      <w:r>
        <w:t>. The group remains coded in the WDT.</w:t>
      </w:r>
    </w:p>
    <w:p w14:paraId="602E8683" w14:textId="77777777" w:rsidR="0027261B" w:rsidRDefault="0027261B" w:rsidP="005C6478">
      <w:pPr>
        <w:spacing w:after="200"/>
        <w:contextualSpacing/>
      </w:pPr>
    </w:p>
    <w:p w14:paraId="73EB4945" w14:textId="77777777" w:rsidR="008550AD" w:rsidRDefault="008550AD" w:rsidP="005C6478">
      <w:pPr>
        <w:spacing w:after="200"/>
        <w:contextualSpacing/>
      </w:pPr>
      <w:r w:rsidRPr="00823C73">
        <w:rPr>
          <w:b/>
          <w:bCs/>
          <w:noProof/>
          <w:color w:val="FF0000"/>
          <w:lang w:val="en-IE" w:eastAsia="en-IE"/>
        </w:rPr>
        <w:t>Intact Network Constraint Group:</w:t>
      </w:r>
    </w:p>
    <w:tbl>
      <w:tblPr>
        <w:tblStyle w:val="TableGrid"/>
        <w:tblW w:w="9606" w:type="dxa"/>
        <w:tblLook w:val="04A0" w:firstRow="1" w:lastRow="0" w:firstColumn="1" w:lastColumn="0" w:noHBand="0" w:noVBand="1"/>
      </w:tblPr>
      <w:tblGrid>
        <w:gridCol w:w="4786"/>
        <w:gridCol w:w="4820"/>
      </w:tblGrid>
      <w:tr w:rsidR="008550AD" w14:paraId="190615DA" w14:textId="77777777" w:rsidTr="005A5044">
        <w:tc>
          <w:tcPr>
            <w:tcW w:w="9606" w:type="dxa"/>
            <w:gridSpan w:val="2"/>
          </w:tcPr>
          <w:p w14:paraId="2466DBAC" w14:textId="77777777" w:rsidR="008550AD" w:rsidRPr="00D866BD" w:rsidRDefault="008550AD" w:rsidP="008550AD">
            <w:pPr>
              <w:jc w:val="center"/>
              <w:rPr>
                <w:b/>
              </w:rPr>
            </w:pPr>
            <w:r w:rsidRPr="00D866BD">
              <w:rPr>
                <w:b/>
              </w:rPr>
              <w:t>Station</w:t>
            </w:r>
          </w:p>
        </w:tc>
      </w:tr>
      <w:tr w:rsidR="00667CCC" w14:paraId="2C537B48" w14:textId="77777777" w:rsidTr="005A5044">
        <w:tc>
          <w:tcPr>
            <w:tcW w:w="4786" w:type="dxa"/>
          </w:tcPr>
          <w:p w14:paraId="198100CC" w14:textId="77777777" w:rsidR="00667CCC" w:rsidRPr="00667CCC" w:rsidRDefault="00667CCC" w:rsidP="005C6478">
            <w:pPr>
              <w:rPr>
                <w:rFonts w:cs="Arial"/>
              </w:rPr>
            </w:pPr>
            <w:proofErr w:type="spellStart"/>
            <w:r w:rsidRPr="00667CCC">
              <w:rPr>
                <w:rFonts w:cs="Arial"/>
                <w:color w:val="000000"/>
                <w:lang w:val="en-IE" w:bidi="ar-SA"/>
              </w:rPr>
              <w:t>Ardnacrusha</w:t>
            </w:r>
            <w:proofErr w:type="spellEnd"/>
          </w:p>
        </w:tc>
        <w:tc>
          <w:tcPr>
            <w:tcW w:w="4820" w:type="dxa"/>
          </w:tcPr>
          <w:p w14:paraId="05085938" w14:textId="77777777" w:rsidR="00667CCC" w:rsidRPr="00667CCC" w:rsidRDefault="00667CCC" w:rsidP="003631CE">
            <w:pPr>
              <w:rPr>
                <w:rFonts w:cs="Arial"/>
              </w:rPr>
            </w:pPr>
            <w:r w:rsidRPr="00667CCC">
              <w:rPr>
                <w:rFonts w:cs="Arial"/>
                <w:color w:val="000000"/>
                <w:lang w:val="en-IE" w:bidi="ar-SA"/>
              </w:rPr>
              <w:t>Dunmanway</w:t>
            </w:r>
          </w:p>
        </w:tc>
      </w:tr>
      <w:tr w:rsidR="00667CCC" w14:paraId="6670E2D5" w14:textId="77777777" w:rsidTr="005A5044">
        <w:tc>
          <w:tcPr>
            <w:tcW w:w="4786" w:type="dxa"/>
          </w:tcPr>
          <w:p w14:paraId="19AD4D01" w14:textId="77777777" w:rsidR="00667CCC" w:rsidRPr="00667CCC" w:rsidRDefault="00667CCC" w:rsidP="005C6478">
            <w:pPr>
              <w:rPr>
                <w:rFonts w:cs="Arial"/>
              </w:rPr>
            </w:pPr>
            <w:r w:rsidRPr="00667CCC">
              <w:rPr>
                <w:rFonts w:cs="Arial"/>
                <w:color w:val="000000"/>
                <w:lang w:val="en-IE" w:bidi="ar-SA"/>
              </w:rPr>
              <w:t>Athea</w:t>
            </w:r>
          </w:p>
        </w:tc>
        <w:tc>
          <w:tcPr>
            <w:tcW w:w="4820" w:type="dxa"/>
          </w:tcPr>
          <w:p w14:paraId="286FDCA8" w14:textId="77777777" w:rsidR="00667CCC" w:rsidRPr="00667CCC" w:rsidRDefault="00667CCC" w:rsidP="003631CE">
            <w:pPr>
              <w:rPr>
                <w:rFonts w:cs="Arial"/>
              </w:rPr>
            </w:pPr>
            <w:r w:rsidRPr="00667CCC">
              <w:rPr>
                <w:rFonts w:cs="Arial"/>
                <w:color w:val="000000"/>
                <w:lang w:val="en-IE" w:bidi="ar-SA"/>
              </w:rPr>
              <w:t>Garrow</w:t>
            </w:r>
          </w:p>
        </w:tc>
      </w:tr>
      <w:tr w:rsidR="00667CCC" w14:paraId="74222690" w14:textId="77777777" w:rsidTr="005A5044">
        <w:tc>
          <w:tcPr>
            <w:tcW w:w="4786" w:type="dxa"/>
          </w:tcPr>
          <w:p w14:paraId="13BB025D" w14:textId="77777777" w:rsidR="00667CCC" w:rsidRPr="00667CCC" w:rsidRDefault="00667CCC" w:rsidP="005C6478">
            <w:pPr>
              <w:rPr>
                <w:rFonts w:cs="Arial"/>
              </w:rPr>
            </w:pPr>
            <w:proofErr w:type="spellStart"/>
            <w:r w:rsidRPr="00667CCC">
              <w:rPr>
                <w:rFonts w:cs="Arial"/>
                <w:color w:val="000000"/>
                <w:lang w:val="en-IE" w:bidi="ar-SA"/>
              </w:rPr>
              <w:t>Ballylickey</w:t>
            </w:r>
            <w:proofErr w:type="spellEnd"/>
          </w:p>
        </w:tc>
        <w:tc>
          <w:tcPr>
            <w:tcW w:w="4820" w:type="dxa"/>
          </w:tcPr>
          <w:p w14:paraId="08565C5E" w14:textId="77777777" w:rsidR="00667CCC" w:rsidRPr="00667CCC" w:rsidRDefault="00667CCC" w:rsidP="003631CE">
            <w:pPr>
              <w:rPr>
                <w:rFonts w:cs="Arial"/>
              </w:rPr>
            </w:pPr>
            <w:proofErr w:type="spellStart"/>
            <w:r w:rsidRPr="00667CCC">
              <w:rPr>
                <w:rFonts w:cs="Arial"/>
                <w:color w:val="000000"/>
                <w:lang w:val="en-IE" w:bidi="ar-SA"/>
              </w:rPr>
              <w:t>Glanlee</w:t>
            </w:r>
            <w:proofErr w:type="spellEnd"/>
          </w:p>
        </w:tc>
      </w:tr>
      <w:tr w:rsidR="00667CCC" w14:paraId="70B52ED6" w14:textId="77777777" w:rsidTr="005A5044">
        <w:tc>
          <w:tcPr>
            <w:tcW w:w="4786" w:type="dxa"/>
          </w:tcPr>
          <w:p w14:paraId="5D2E46CA" w14:textId="77777777" w:rsidR="00667CCC" w:rsidRPr="00667CCC" w:rsidRDefault="00667CCC" w:rsidP="005C6478">
            <w:pPr>
              <w:rPr>
                <w:rFonts w:cs="Arial"/>
              </w:rPr>
            </w:pPr>
            <w:r w:rsidRPr="00667CCC">
              <w:rPr>
                <w:rFonts w:cs="Arial"/>
                <w:color w:val="000000"/>
                <w:lang w:val="en-IE" w:bidi="ar-SA"/>
              </w:rPr>
              <w:t>Bandon</w:t>
            </w:r>
          </w:p>
        </w:tc>
        <w:tc>
          <w:tcPr>
            <w:tcW w:w="4820" w:type="dxa"/>
          </w:tcPr>
          <w:p w14:paraId="535EA38D" w14:textId="77777777" w:rsidR="00667CCC" w:rsidRPr="00667CCC" w:rsidRDefault="00667CCC" w:rsidP="003631CE">
            <w:pPr>
              <w:rPr>
                <w:rFonts w:cs="Arial"/>
              </w:rPr>
            </w:pPr>
            <w:proofErr w:type="spellStart"/>
            <w:r w:rsidRPr="00667CCC">
              <w:rPr>
                <w:rFonts w:cs="Arial"/>
                <w:color w:val="000000"/>
                <w:lang w:val="en-IE" w:bidi="ar-SA"/>
              </w:rPr>
              <w:t>Kilpaddoge</w:t>
            </w:r>
            <w:proofErr w:type="spellEnd"/>
          </w:p>
        </w:tc>
      </w:tr>
      <w:tr w:rsidR="00667CCC" w14:paraId="0E351D25" w14:textId="77777777" w:rsidTr="005A5044">
        <w:tc>
          <w:tcPr>
            <w:tcW w:w="4786" w:type="dxa"/>
          </w:tcPr>
          <w:p w14:paraId="71D2C70B" w14:textId="77777777" w:rsidR="00667CCC" w:rsidRPr="00667CCC" w:rsidRDefault="00667CCC" w:rsidP="005C6478">
            <w:pPr>
              <w:rPr>
                <w:rFonts w:cs="Arial"/>
              </w:rPr>
            </w:pPr>
            <w:proofErr w:type="spellStart"/>
            <w:r w:rsidRPr="00667CCC">
              <w:rPr>
                <w:rFonts w:cs="Arial"/>
                <w:color w:val="000000"/>
                <w:lang w:val="en-IE" w:bidi="ar-SA"/>
              </w:rPr>
              <w:t>Boggeragh</w:t>
            </w:r>
            <w:proofErr w:type="spellEnd"/>
          </w:p>
        </w:tc>
        <w:tc>
          <w:tcPr>
            <w:tcW w:w="4820" w:type="dxa"/>
          </w:tcPr>
          <w:p w14:paraId="3E2AE237" w14:textId="77777777" w:rsidR="00667CCC" w:rsidRPr="00667CCC" w:rsidRDefault="00667CCC" w:rsidP="003631CE">
            <w:pPr>
              <w:rPr>
                <w:rFonts w:cs="Arial"/>
              </w:rPr>
            </w:pPr>
            <w:proofErr w:type="spellStart"/>
            <w:r w:rsidRPr="00667CCC">
              <w:rPr>
                <w:rFonts w:cs="Arial"/>
                <w:color w:val="000000"/>
                <w:lang w:val="en-IE" w:bidi="ar-SA"/>
              </w:rPr>
              <w:t>Knockearagh</w:t>
            </w:r>
            <w:proofErr w:type="spellEnd"/>
          </w:p>
        </w:tc>
      </w:tr>
      <w:tr w:rsidR="00667CCC" w14:paraId="05F2CCBE" w14:textId="77777777" w:rsidTr="005A5044">
        <w:tc>
          <w:tcPr>
            <w:tcW w:w="4786" w:type="dxa"/>
          </w:tcPr>
          <w:p w14:paraId="26ABBAA8" w14:textId="77777777" w:rsidR="00667CCC" w:rsidRPr="00667CCC" w:rsidRDefault="00667CCC" w:rsidP="005C6478">
            <w:pPr>
              <w:rPr>
                <w:rFonts w:cs="Arial"/>
              </w:rPr>
            </w:pPr>
            <w:proofErr w:type="spellStart"/>
            <w:r w:rsidRPr="00667CCC">
              <w:rPr>
                <w:rFonts w:cs="Arial"/>
                <w:color w:val="000000"/>
                <w:lang w:val="en-IE" w:bidi="ar-SA"/>
              </w:rPr>
              <w:t>Booltiagh</w:t>
            </w:r>
            <w:proofErr w:type="spellEnd"/>
          </w:p>
        </w:tc>
        <w:tc>
          <w:tcPr>
            <w:tcW w:w="4820" w:type="dxa"/>
          </w:tcPr>
          <w:p w14:paraId="25248AF0" w14:textId="77777777" w:rsidR="00667CCC" w:rsidRPr="00667CCC" w:rsidRDefault="00667CCC" w:rsidP="003631CE">
            <w:pPr>
              <w:rPr>
                <w:rFonts w:cs="Arial"/>
              </w:rPr>
            </w:pPr>
            <w:proofErr w:type="spellStart"/>
            <w:r w:rsidRPr="00667CCC">
              <w:rPr>
                <w:rFonts w:cs="Arial"/>
                <w:color w:val="000000"/>
                <w:lang w:val="en-IE" w:bidi="ar-SA"/>
              </w:rPr>
              <w:t>Macroom</w:t>
            </w:r>
            <w:proofErr w:type="spellEnd"/>
          </w:p>
        </w:tc>
      </w:tr>
      <w:tr w:rsidR="00667CCC" w14:paraId="4F3A5B1F" w14:textId="77777777" w:rsidTr="005A5044">
        <w:tc>
          <w:tcPr>
            <w:tcW w:w="4786" w:type="dxa"/>
          </w:tcPr>
          <w:p w14:paraId="4EA5474D" w14:textId="77777777" w:rsidR="00667CCC" w:rsidRPr="00667CCC" w:rsidRDefault="00667CCC" w:rsidP="005C6478">
            <w:pPr>
              <w:rPr>
                <w:rFonts w:cs="Arial"/>
              </w:rPr>
            </w:pPr>
            <w:proofErr w:type="spellStart"/>
            <w:r w:rsidRPr="00667CCC">
              <w:rPr>
                <w:rFonts w:cs="Arial"/>
                <w:color w:val="000000"/>
                <w:lang w:val="en-IE" w:bidi="ar-SA"/>
              </w:rPr>
              <w:t>Carrigdangan</w:t>
            </w:r>
            <w:proofErr w:type="spellEnd"/>
          </w:p>
        </w:tc>
        <w:tc>
          <w:tcPr>
            <w:tcW w:w="4820" w:type="dxa"/>
          </w:tcPr>
          <w:p w14:paraId="35AD2A3E" w14:textId="77777777" w:rsidR="00667CCC" w:rsidRPr="00667CCC" w:rsidRDefault="00667CCC" w:rsidP="003631CE">
            <w:pPr>
              <w:rPr>
                <w:rFonts w:cs="Arial"/>
              </w:rPr>
            </w:pPr>
            <w:r w:rsidRPr="00667CCC">
              <w:rPr>
                <w:rFonts w:cs="Arial"/>
                <w:color w:val="000000"/>
                <w:lang w:val="en-IE" w:bidi="ar-SA"/>
              </w:rPr>
              <w:t>Moneypoint</w:t>
            </w:r>
          </w:p>
        </w:tc>
      </w:tr>
      <w:tr w:rsidR="00667CCC" w14:paraId="4E39E500" w14:textId="77777777" w:rsidTr="005A5044">
        <w:tc>
          <w:tcPr>
            <w:tcW w:w="4786" w:type="dxa"/>
          </w:tcPr>
          <w:p w14:paraId="0CC6A2DC" w14:textId="77777777" w:rsidR="00667CCC" w:rsidRPr="00667CCC" w:rsidRDefault="00667CCC" w:rsidP="005C6478">
            <w:pPr>
              <w:rPr>
                <w:rFonts w:cs="Arial"/>
              </w:rPr>
            </w:pPr>
            <w:proofErr w:type="spellStart"/>
            <w:r w:rsidRPr="00667CCC">
              <w:rPr>
                <w:rFonts w:cs="Arial"/>
                <w:color w:val="000000"/>
                <w:lang w:val="en-IE" w:bidi="ar-SA"/>
              </w:rPr>
              <w:t>Clahane</w:t>
            </w:r>
            <w:proofErr w:type="spellEnd"/>
          </w:p>
        </w:tc>
        <w:tc>
          <w:tcPr>
            <w:tcW w:w="4820" w:type="dxa"/>
          </w:tcPr>
          <w:p w14:paraId="3B62894B" w14:textId="77777777" w:rsidR="00667CCC" w:rsidRPr="00667CCC" w:rsidRDefault="00667CCC" w:rsidP="003631CE">
            <w:pPr>
              <w:rPr>
                <w:rFonts w:cs="Arial"/>
              </w:rPr>
            </w:pPr>
            <w:proofErr w:type="spellStart"/>
            <w:r w:rsidRPr="00667CCC">
              <w:rPr>
                <w:rFonts w:cs="Arial"/>
                <w:color w:val="000000"/>
                <w:lang w:val="en-IE" w:bidi="ar-SA"/>
              </w:rPr>
              <w:t>Oughtragh</w:t>
            </w:r>
            <w:proofErr w:type="spellEnd"/>
          </w:p>
        </w:tc>
      </w:tr>
      <w:tr w:rsidR="00667CCC" w14:paraId="07DB002A" w14:textId="77777777" w:rsidTr="005A5044">
        <w:tc>
          <w:tcPr>
            <w:tcW w:w="4786" w:type="dxa"/>
          </w:tcPr>
          <w:p w14:paraId="1E131A47" w14:textId="77777777" w:rsidR="00667CCC" w:rsidRPr="00667CCC" w:rsidRDefault="00667CCC" w:rsidP="005C6478">
            <w:pPr>
              <w:rPr>
                <w:rFonts w:cs="Arial"/>
              </w:rPr>
            </w:pPr>
            <w:r w:rsidRPr="00667CCC">
              <w:rPr>
                <w:rFonts w:cs="Arial"/>
                <w:color w:val="000000"/>
                <w:lang w:val="en-IE" w:bidi="ar-SA"/>
              </w:rPr>
              <w:t>Cloghboola</w:t>
            </w:r>
          </w:p>
        </w:tc>
        <w:tc>
          <w:tcPr>
            <w:tcW w:w="4820" w:type="dxa"/>
          </w:tcPr>
          <w:p w14:paraId="5DE3D122" w14:textId="77777777" w:rsidR="00667CCC" w:rsidRPr="00667CCC" w:rsidRDefault="00667CCC" w:rsidP="003631CE">
            <w:pPr>
              <w:rPr>
                <w:rFonts w:cs="Arial"/>
              </w:rPr>
            </w:pPr>
            <w:r w:rsidRPr="00667CCC">
              <w:rPr>
                <w:rFonts w:cs="Arial"/>
                <w:color w:val="000000"/>
                <w:lang w:val="en-IE" w:bidi="ar-SA"/>
              </w:rPr>
              <w:t>Rathkeale</w:t>
            </w:r>
          </w:p>
        </w:tc>
      </w:tr>
      <w:tr w:rsidR="00667CCC" w14:paraId="685EB8D9" w14:textId="77777777" w:rsidTr="005A5044">
        <w:tc>
          <w:tcPr>
            <w:tcW w:w="4786" w:type="dxa"/>
          </w:tcPr>
          <w:p w14:paraId="77A1F391" w14:textId="77777777" w:rsidR="00667CCC" w:rsidRPr="00667CCC" w:rsidRDefault="00667CCC" w:rsidP="005C6478">
            <w:pPr>
              <w:rPr>
                <w:rFonts w:cs="Arial"/>
              </w:rPr>
            </w:pPr>
            <w:proofErr w:type="spellStart"/>
            <w:r w:rsidRPr="00667CCC">
              <w:rPr>
                <w:rFonts w:cs="Arial"/>
                <w:color w:val="000000"/>
                <w:lang w:val="en-IE" w:bidi="ar-SA"/>
              </w:rPr>
              <w:t>Coolnanoonagh</w:t>
            </w:r>
            <w:proofErr w:type="spellEnd"/>
          </w:p>
        </w:tc>
        <w:tc>
          <w:tcPr>
            <w:tcW w:w="4820" w:type="dxa"/>
          </w:tcPr>
          <w:p w14:paraId="1B09F73E" w14:textId="77777777" w:rsidR="00667CCC" w:rsidRPr="00667CCC" w:rsidRDefault="00667CCC" w:rsidP="003631CE">
            <w:pPr>
              <w:rPr>
                <w:rFonts w:cs="Arial"/>
              </w:rPr>
            </w:pPr>
            <w:proofErr w:type="spellStart"/>
            <w:r w:rsidRPr="00667CCC">
              <w:rPr>
                <w:rFonts w:cs="Arial"/>
                <w:color w:val="000000"/>
                <w:lang w:val="en-IE" w:bidi="ar-SA"/>
              </w:rPr>
              <w:t>Reamore</w:t>
            </w:r>
            <w:proofErr w:type="spellEnd"/>
          </w:p>
        </w:tc>
      </w:tr>
      <w:tr w:rsidR="00667CCC" w14:paraId="54F63832" w14:textId="77777777" w:rsidTr="005A5044">
        <w:tc>
          <w:tcPr>
            <w:tcW w:w="4786" w:type="dxa"/>
          </w:tcPr>
          <w:p w14:paraId="14E646EF" w14:textId="77777777" w:rsidR="00667CCC" w:rsidRPr="00667CCC" w:rsidRDefault="00667CCC" w:rsidP="005C6478">
            <w:pPr>
              <w:rPr>
                <w:rFonts w:cs="Arial"/>
              </w:rPr>
            </w:pPr>
            <w:proofErr w:type="spellStart"/>
            <w:r w:rsidRPr="00667CCC">
              <w:rPr>
                <w:rFonts w:cs="Arial"/>
                <w:color w:val="000000"/>
                <w:lang w:val="en-IE" w:bidi="ar-SA"/>
              </w:rPr>
              <w:t>Coomagearlaghy</w:t>
            </w:r>
            <w:proofErr w:type="spellEnd"/>
          </w:p>
        </w:tc>
        <w:tc>
          <w:tcPr>
            <w:tcW w:w="4820" w:type="dxa"/>
          </w:tcPr>
          <w:p w14:paraId="613BFA17" w14:textId="77777777" w:rsidR="00667CCC" w:rsidRPr="00667CCC" w:rsidRDefault="00667CCC" w:rsidP="003631CE">
            <w:pPr>
              <w:rPr>
                <w:rFonts w:cs="Arial"/>
              </w:rPr>
            </w:pPr>
            <w:proofErr w:type="spellStart"/>
            <w:r w:rsidRPr="00667CCC">
              <w:rPr>
                <w:rFonts w:cs="Arial"/>
                <w:color w:val="000000"/>
                <w:lang w:val="en-IE" w:bidi="ar-SA"/>
              </w:rPr>
              <w:t>Slieve</w:t>
            </w:r>
            <w:proofErr w:type="spellEnd"/>
            <w:r w:rsidRPr="00667CCC">
              <w:rPr>
                <w:rFonts w:cs="Arial"/>
                <w:color w:val="000000"/>
                <w:lang w:val="en-IE" w:bidi="ar-SA"/>
              </w:rPr>
              <w:t xml:space="preserve"> Callan</w:t>
            </w:r>
          </w:p>
        </w:tc>
      </w:tr>
      <w:tr w:rsidR="00667CCC" w14:paraId="7A3998EF" w14:textId="77777777" w:rsidTr="005A5044">
        <w:tc>
          <w:tcPr>
            <w:tcW w:w="4786" w:type="dxa"/>
          </w:tcPr>
          <w:p w14:paraId="04D6A8F7" w14:textId="77777777" w:rsidR="00667CCC" w:rsidRPr="00667CCC" w:rsidRDefault="00667CCC" w:rsidP="005C6478">
            <w:pPr>
              <w:rPr>
                <w:rFonts w:cs="Arial"/>
              </w:rPr>
            </w:pPr>
            <w:proofErr w:type="spellStart"/>
            <w:r w:rsidRPr="00667CCC">
              <w:rPr>
                <w:rFonts w:cs="Arial"/>
                <w:color w:val="000000"/>
                <w:lang w:val="en-IE" w:bidi="ar-SA"/>
              </w:rPr>
              <w:t>Coomataggart</w:t>
            </w:r>
            <w:proofErr w:type="spellEnd"/>
          </w:p>
        </w:tc>
        <w:tc>
          <w:tcPr>
            <w:tcW w:w="4820" w:type="dxa"/>
          </w:tcPr>
          <w:p w14:paraId="3A1CB431" w14:textId="77777777" w:rsidR="00667CCC" w:rsidRPr="00667CCC" w:rsidRDefault="00667CCC" w:rsidP="003631CE">
            <w:pPr>
              <w:rPr>
                <w:rFonts w:cs="Arial"/>
              </w:rPr>
            </w:pPr>
            <w:proofErr w:type="spellStart"/>
            <w:r w:rsidRPr="00667CCC">
              <w:rPr>
                <w:rFonts w:cs="Arial"/>
                <w:color w:val="000000"/>
                <w:lang w:val="en-IE" w:bidi="ar-SA"/>
              </w:rPr>
              <w:t>Tobertoreen</w:t>
            </w:r>
            <w:proofErr w:type="spellEnd"/>
          </w:p>
        </w:tc>
      </w:tr>
      <w:tr w:rsidR="00667CCC" w14:paraId="4D84D077" w14:textId="77777777" w:rsidTr="005A5044">
        <w:tc>
          <w:tcPr>
            <w:tcW w:w="4786" w:type="dxa"/>
          </w:tcPr>
          <w:p w14:paraId="0EAD0090" w14:textId="77777777" w:rsidR="00667CCC" w:rsidRPr="00667CCC" w:rsidRDefault="00667CCC" w:rsidP="005C6478">
            <w:pPr>
              <w:rPr>
                <w:rFonts w:cs="Arial"/>
              </w:rPr>
            </w:pPr>
            <w:r w:rsidRPr="00667CCC">
              <w:rPr>
                <w:rFonts w:cs="Arial"/>
                <w:color w:val="000000"/>
                <w:lang w:val="en-IE" w:bidi="ar-SA"/>
              </w:rPr>
              <w:t>Cordal</w:t>
            </w:r>
          </w:p>
        </w:tc>
        <w:tc>
          <w:tcPr>
            <w:tcW w:w="4820" w:type="dxa"/>
          </w:tcPr>
          <w:p w14:paraId="1DFB51FB" w14:textId="77777777" w:rsidR="00667CCC" w:rsidRPr="00667CCC" w:rsidRDefault="00667CCC" w:rsidP="003631CE">
            <w:pPr>
              <w:rPr>
                <w:rFonts w:cs="Arial"/>
              </w:rPr>
            </w:pPr>
            <w:r w:rsidRPr="00667CCC">
              <w:rPr>
                <w:rFonts w:cs="Arial"/>
                <w:color w:val="000000"/>
                <w:lang w:val="en-IE" w:bidi="ar-SA"/>
              </w:rPr>
              <w:t>Tralee</w:t>
            </w:r>
          </w:p>
        </w:tc>
      </w:tr>
      <w:tr w:rsidR="00667CCC" w14:paraId="080E9ACD" w14:textId="77777777" w:rsidTr="005A5044">
        <w:tc>
          <w:tcPr>
            <w:tcW w:w="4786" w:type="dxa"/>
          </w:tcPr>
          <w:p w14:paraId="7B3E4D9A" w14:textId="77777777" w:rsidR="00667CCC" w:rsidRPr="00667CCC" w:rsidRDefault="00667CCC" w:rsidP="005C6478">
            <w:pPr>
              <w:rPr>
                <w:rFonts w:cs="Arial"/>
              </w:rPr>
            </w:pPr>
            <w:proofErr w:type="spellStart"/>
            <w:r w:rsidRPr="00667CCC">
              <w:rPr>
                <w:rFonts w:cs="Arial"/>
                <w:color w:val="000000"/>
                <w:lang w:val="en-IE" w:bidi="ar-SA"/>
              </w:rPr>
              <w:t>Derrybrien</w:t>
            </w:r>
            <w:proofErr w:type="spellEnd"/>
          </w:p>
        </w:tc>
        <w:tc>
          <w:tcPr>
            <w:tcW w:w="4820" w:type="dxa"/>
          </w:tcPr>
          <w:p w14:paraId="20340E20" w14:textId="77777777" w:rsidR="00667CCC" w:rsidRPr="00667CCC" w:rsidRDefault="00667CCC" w:rsidP="005C6478">
            <w:pPr>
              <w:rPr>
                <w:rFonts w:cs="Arial"/>
              </w:rPr>
            </w:pPr>
            <w:r w:rsidRPr="00667CCC">
              <w:rPr>
                <w:rFonts w:cs="Arial"/>
                <w:color w:val="000000"/>
                <w:lang w:val="en-IE" w:bidi="ar-SA"/>
              </w:rPr>
              <w:t>Trien</w:t>
            </w:r>
          </w:p>
        </w:tc>
      </w:tr>
      <w:tr w:rsidR="00667CCC" w14:paraId="7A084484" w14:textId="77777777" w:rsidTr="005A5044">
        <w:tc>
          <w:tcPr>
            <w:tcW w:w="4786" w:type="dxa"/>
          </w:tcPr>
          <w:p w14:paraId="33554E4A" w14:textId="77777777" w:rsidR="00667CCC" w:rsidRPr="00667CCC" w:rsidRDefault="00667CCC" w:rsidP="005C6478">
            <w:pPr>
              <w:rPr>
                <w:rFonts w:cs="Arial"/>
              </w:rPr>
            </w:pPr>
            <w:proofErr w:type="spellStart"/>
            <w:r w:rsidRPr="00667CCC">
              <w:rPr>
                <w:rFonts w:cs="Arial"/>
                <w:color w:val="000000"/>
                <w:lang w:val="en-IE" w:bidi="ar-SA"/>
              </w:rPr>
              <w:t>Dromada</w:t>
            </w:r>
            <w:proofErr w:type="spellEnd"/>
          </w:p>
        </w:tc>
        <w:tc>
          <w:tcPr>
            <w:tcW w:w="4820" w:type="dxa"/>
          </w:tcPr>
          <w:p w14:paraId="6AA93FFA" w14:textId="77777777" w:rsidR="00667CCC" w:rsidRPr="00667CCC" w:rsidRDefault="00667CCC" w:rsidP="005C6478">
            <w:pPr>
              <w:rPr>
                <w:rFonts w:cs="Arial"/>
              </w:rPr>
            </w:pPr>
            <w:proofErr w:type="spellStart"/>
            <w:r w:rsidRPr="00667CCC">
              <w:rPr>
                <w:rFonts w:cs="Arial"/>
                <w:color w:val="000000"/>
                <w:lang w:val="en-IE" w:bidi="ar-SA"/>
              </w:rPr>
              <w:t>Tullabrack</w:t>
            </w:r>
            <w:proofErr w:type="spellEnd"/>
          </w:p>
        </w:tc>
      </w:tr>
    </w:tbl>
    <w:p w14:paraId="2A396EF8" w14:textId="77777777" w:rsidR="005C6478" w:rsidRDefault="005C6478" w:rsidP="005C6478">
      <w:pPr>
        <w:rPr>
          <w:b/>
        </w:rPr>
      </w:pPr>
    </w:p>
    <w:p w14:paraId="7862F309" w14:textId="77777777" w:rsidR="00960464" w:rsidRDefault="00960464" w:rsidP="005C6478">
      <w:pPr>
        <w:rPr>
          <w:b/>
        </w:rPr>
      </w:pPr>
    </w:p>
    <w:p w14:paraId="1F11DE07" w14:textId="77777777" w:rsidR="00DC0107" w:rsidRDefault="00DC0107" w:rsidP="005C6478">
      <w:pPr>
        <w:rPr>
          <w:bCs/>
        </w:rPr>
      </w:pPr>
    </w:p>
    <w:p w14:paraId="0B7F6B91" w14:textId="77777777" w:rsidR="005A5044" w:rsidRDefault="005A5044" w:rsidP="005C6478">
      <w:pPr>
        <w:rPr>
          <w:bCs/>
        </w:rPr>
      </w:pPr>
    </w:p>
    <w:p w14:paraId="324E55EB" w14:textId="77777777" w:rsidR="005A5044" w:rsidRDefault="005A5044" w:rsidP="005C6478">
      <w:pPr>
        <w:rPr>
          <w:bCs/>
        </w:rPr>
      </w:pPr>
    </w:p>
    <w:p w14:paraId="0242F3B6" w14:textId="77777777" w:rsidR="005A5044" w:rsidRDefault="005A5044" w:rsidP="005C6478">
      <w:pPr>
        <w:rPr>
          <w:bCs/>
        </w:rPr>
      </w:pPr>
    </w:p>
    <w:p w14:paraId="5D8C50B3" w14:textId="77777777" w:rsidR="005A5044" w:rsidRDefault="005A5044" w:rsidP="005C6478">
      <w:pPr>
        <w:rPr>
          <w:bCs/>
        </w:rPr>
      </w:pPr>
    </w:p>
    <w:p w14:paraId="62331289" w14:textId="77777777" w:rsidR="005A5044" w:rsidRPr="00DC0107" w:rsidRDefault="005A5044" w:rsidP="005C6478">
      <w:pPr>
        <w:rPr>
          <w:bCs/>
        </w:rPr>
      </w:pPr>
    </w:p>
    <w:p w14:paraId="5C5AEF6E" w14:textId="77777777" w:rsidR="005B390B" w:rsidRPr="00095C7E" w:rsidRDefault="005B390B" w:rsidP="005B390B">
      <w:pPr>
        <w:pStyle w:val="Heading2"/>
        <w:keepNext/>
        <w:keepLines/>
        <w:ind w:left="578" w:hanging="578"/>
      </w:pPr>
      <w:bookmarkStart w:id="50" w:name="_Toc155079348"/>
      <w:r w:rsidRPr="00095C7E">
        <w:t>South West Constraint Group 2: Rathkeale to Limerick Flows</w:t>
      </w:r>
      <w:bookmarkEnd w:id="50"/>
    </w:p>
    <w:p w14:paraId="27A02AC0" w14:textId="77777777" w:rsidR="005B390B" w:rsidRDefault="005B390B" w:rsidP="005C6478">
      <w:pPr>
        <w:spacing w:after="200"/>
        <w:contextualSpacing/>
      </w:pPr>
    </w:p>
    <w:p w14:paraId="4694CEC8" w14:textId="5F4729AF" w:rsidR="005C6478" w:rsidRDefault="005C6478" w:rsidP="005C6478">
      <w:pPr>
        <w:spacing w:after="200"/>
        <w:contextualSpacing/>
      </w:pPr>
      <w:r>
        <w:t xml:space="preserve">This constraint group is used due to limitations on the </w:t>
      </w:r>
      <w:r w:rsidR="004F05F7">
        <w:t>Limerick -</w:t>
      </w:r>
      <w:r>
        <w:t xml:space="preserve">Rathkeale 110 kV circuit when exporting </w:t>
      </w:r>
      <w:r w:rsidR="00997935">
        <w:t>wind/solar</w:t>
      </w:r>
      <w:r>
        <w:t xml:space="preserve"> from Kerry when there is less midlands and west </w:t>
      </w:r>
      <w:r w:rsidR="00997935">
        <w:t>wind/solar</w:t>
      </w:r>
      <w:r>
        <w:t xml:space="preserve"> to back off flows transferring the export across the 110 kV network.</w:t>
      </w:r>
    </w:p>
    <w:p w14:paraId="55CDAFFD" w14:textId="77777777" w:rsidR="005C6478" w:rsidRDefault="005C6478" w:rsidP="005C6478">
      <w:pPr>
        <w:spacing w:after="200"/>
        <w:contextualSpacing/>
      </w:pPr>
    </w:p>
    <w:p w14:paraId="4EE554E0" w14:textId="70DDBF57" w:rsidR="005C6478" w:rsidRDefault="005C6478" w:rsidP="005C6478">
      <w:pPr>
        <w:spacing w:after="200"/>
        <w:contextualSpacing/>
      </w:pPr>
      <w:r>
        <w:t>Pre-contingency constraints are required to protect the circuit for the risk of tripping</w:t>
      </w:r>
      <w:r w:rsidR="00663B2E">
        <w:t xml:space="preserve"> </w:t>
      </w:r>
      <w:r w:rsidR="003631CE">
        <w:t>North Kerry</w:t>
      </w:r>
      <w:r>
        <w:t xml:space="preserve"> 220 kV circuit</w:t>
      </w:r>
      <w:r w:rsidR="003631CE">
        <w:t>s</w:t>
      </w:r>
      <w:r>
        <w:t>.</w:t>
      </w:r>
    </w:p>
    <w:p w14:paraId="4EF5F8A8" w14:textId="77777777" w:rsidR="003631CE" w:rsidRDefault="003631CE" w:rsidP="005C6478">
      <w:pPr>
        <w:spacing w:after="200"/>
        <w:contextualSpacing/>
      </w:pPr>
    </w:p>
    <w:p w14:paraId="4D51125B" w14:textId="77777777" w:rsidR="005C6478" w:rsidRDefault="003631CE" w:rsidP="005C6478">
      <w:pPr>
        <w:spacing w:after="200"/>
        <w:contextualSpacing/>
      </w:pPr>
      <w:r w:rsidRPr="00823C73">
        <w:rPr>
          <w:b/>
          <w:bCs/>
          <w:noProof/>
          <w:color w:val="FF0000"/>
          <w:lang w:val="en-IE" w:eastAsia="en-IE"/>
        </w:rPr>
        <w:t>Intact Network Constraint Group:</w:t>
      </w:r>
    </w:p>
    <w:tbl>
      <w:tblPr>
        <w:tblStyle w:val="TableGrid"/>
        <w:tblW w:w="4644" w:type="dxa"/>
        <w:tblLook w:val="04A0" w:firstRow="1" w:lastRow="0" w:firstColumn="1" w:lastColumn="0" w:noHBand="0" w:noVBand="1"/>
      </w:tblPr>
      <w:tblGrid>
        <w:gridCol w:w="4644"/>
      </w:tblGrid>
      <w:tr w:rsidR="003631CE" w14:paraId="61C25939" w14:textId="77777777" w:rsidTr="003631CE">
        <w:tc>
          <w:tcPr>
            <w:tcW w:w="4644" w:type="dxa"/>
          </w:tcPr>
          <w:p w14:paraId="3A3A1848" w14:textId="77777777" w:rsidR="003631CE" w:rsidRPr="00D866BD" w:rsidRDefault="003631CE" w:rsidP="005C6478">
            <w:pPr>
              <w:rPr>
                <w:b/>
              </w:rPr>
            </w:pPr>
            <w:r w:rsidRPr="00D866BD">
              <w:rPr>
                <w:b/>
              </w:rPr>
              <w:t>Station</w:t>
            </w:r>
          </w:p>
        </w:tc>
      </w:tr>
      <w:tr w:rsidR="003631CE" w14:paraId="436DBD22" w14:textId="77777777" w:rsidTr="003631CE">
        <w:tc>
          <w:tcPr>
            <w:tcW w:w="4644" w:type="dxa"/>
          </w:tcPr>
          <w:p w14:paraId="77E5BC17" w14:textId="77777777" w:rsidR="003631CE" w:rsidRPr="00D866BD" w:rsidRDefault="003631CE" w:rsidP="005C6478">
            <w:r>
              <w:t>Rathkeale</w:t>
            </w:r>
          </w:p>
        </w:tc>
      </w:tr>
    </w:tbl>
    <w:p w14:paraId="63FDA814" w14:textId="77777777" w:rsidR="005C6478" w:rsidRDefault="005C6478" w:rsidP="005C6478"/>
    <w:p w14:paraId="1525E23B" w14:textId="77777777" w:rsidR="003631CE" w:rsidRPr="00823C73" w:rsidRDefault="003631CE" w:rsidP="003631CE">
      <w:pPr>
        <w:pStyle w:val="NoteCaution"/>
        <w:rPr>
          <w:rStyle w:val="SubtleReference"/>
        </w:rPr>
      </w:pPr>
      <w:r>
        <w:rPr>
          <w:rStyle w:val="SubtleReference"/>
        </w:rPr>
        <w:t>South West</w:t>
      </w:r>
      <w:r w:rsidRPr="00823C73">
        <w:rPr>
          <w:rStyle w:val="SubtleReference"/>
        </w:rPr>
        <w:t xml:space="preserve"> Constraint Group </w:t>
      </w:r>
      <w:r>
        <w:rPr>
          <w:rStyle w:val="SubtleReference"/>
        </w:rPr>
        <w:t>2:</w:t>
      </w:r>
      <w:r w:rsidRPr="00823C73">
        <w:rPr>
          <w:rStyle w:val="SubtleReference"/>
        </w:rPr>
        <w:t xml:space="preserve"> Outage Considerations</w:t>
      </w:r>
    </w:p>
    <w:p w14:paraId="6964B88A" w14:textId="77777777" w:rsidR="003631CE" w:rsidRDefault="003631CE" w:rsidP="003631CE">
      <w:pPr>
        <w:rPr>
          <w:b/>
        </w:rPr>
      </w:pPr>
    </w:p>
    <w:p w14:paraId="58086E6F" w14:textId="77777777" w:rsidR="003631CE" w:rsidRPr="00106396" w:rsidRDefault="003631CE" w:rsidP="003631CE">
      <w:r>
        <w:t>No changes to group identified under transmission outage conditions.</w:t>
      </w:r>
    </w:p>
    <w:p w14:paraId="56816C2B" w14:textId="77777777" w:rsidR="00D905FB" w:rsidRDefault="00D905FB" w:rsidP="005C6478">
      <w:pPr>
        <w:rPr>
          <w:b/>
        </w:rPr>
      </w:pPr>
    </w:p>
    <w:p w14:paraId="3E1F9147" w14:textId="143BAFE5" w:rsidR="005C6478" w:rsidRPr="00095C7E" w:rsidRDefault="005C6478" w:rsidP="005C6478">
      <w:pPr>
        <w:pStyle w:val="Heading2"/>
        <w:keepNext/>
        <w:keepLines/>
        <w:ind w:left="578" w:hanging="578"/>
      </w:pPr>
      <w:bookmarkStart w:id="51" w:name="_Toc31038332"/>
      <w:bookmarkStart w:id="52" w:name="_Toc155079349"/>
      <w:proofErr w:type="gramStart"/>
      <w:r w:rsidRPr="00095C7E">
        <w:t>South West</w:t>
      </w:r>
      <w:proofErr w:type="gramEnd"/>
      <w:r w:rsidRPr="00095C7E">
        <w:t xml:space="preserve"> Constraint Group 3</w:t>
      </w:r>
      <w:r w:rsidR="00CA538C">
        <w:t>a</w:t>
      </w:r>
      <w:r w:rsidRPr="00095C7E">
        <w:t xml:space="preserve">: </w:t>
      </w:r>
      <w:proofErr w:type="spellStart"/>
      <w:r w:rsidRPr="00095C7E">
        <w:t>Glenlara</w:t>
      </w:r>
      <w:proofErr w:type="spellEnd"/>
      <w:r w:rsidRPr="00095C7E">
        <w:t xml:space="preserve"> to </w:t>
      </w:r>
      <w:proofErr w:type="spellStart"/>
      <w:r w:rsidR="003E3CDB">
        <w:t>Ballynahulla</w:t>
      </w:r>
      <w:bookmarkEnd w:id="51"/>
      <w:proofErr w:type="spellEnd"/>
      <w:r w:rsidR="00575C0B">
        <w:t xml:space="preserve"> Flows</w:t>
      </w:r>
      <w:bookmarkEnd w:id="52"/>
    </w:p>
    <w:p w14:paraId="5C151A99" w14:textId="77777777" w:rsidR="005C6478" w:rsidRDefault="005C6478" w:rsidP="005C6478">
      <w:pPr>
        <w:rPr>
          <w:b/>
        </w:rPr>
      </w:pPr>
    </w:p>
    <w:p w14:paraId="30AA3633" w14:textId="77777777" w:rsidR="005C6478" w:rsidRDefault="005C6478" w:rsidP="005C6478">
      <w:pPr>
        <w:spacing w:after="200"/>
        <w:contextualSpacing/>
      </w:pPr>
      <w:r>
        <w:t xml:space="preserve">This constraint group is used due to </w:t>
      </w:r>
      <w:proofErr w:type="spellStart"/>
      <w:r>
        <w:t>basecase</w:t>
      </w:r>
      <w:proofErr w:type="spellEnd"/>
      <w:r>
        <w:t xml:space="preserve"> limitations on the </w:t>
      </w:r>
      <w:proofErr w:type="spellStart"/>
      <w:r w:rsidR="003E3CDB">
        <w:t>Ballynahulla</w:t>
      </w:r>
      <w:proofErr w:type="spellEnd"/>
      <w:r w:rsidR="003E3CDB">
        <w:t xml:space="preserve"> </w:t>
      </w:r>
      <w:r>
        <w:t>-</w:t>
      </w:r>
      <w:r w:rsidR="003E3CDB">
        <w:t xml:space="preserve"> </w:t>
      </w:r>
      <w:proofErr w:type="spellStart"/>
      <w:r>
        <w:t>Glenlara</w:t>
      </w:r>
      <w:proofErr w:type="spellEnd"/>
      <w:r>
        <w:t xml:space="preserve"> 110 kV circuit.</w:t>
      </w:r>
    </w:p>
    <w:p w14:paraId="0CEE1B78" w14:textId="77777777" w:rsidR="003E3CDB" w:rsidRDefault="003E3CDB" w:rsidP="005C6478">
      <w:pPr>
        <w:spacing w:after="200"/>
        <w:contextualSpacing/>
      </w:pPr>
    </w:p>
    <w:p w14:paraId="25A09560" w14:textId="77777777" w:rsidR="005C6478" w:rsidRPr="003631CE" w:rsidRDefault="003631CE" w:rsidP="003631CE">
      <w:pPr>
        <w:spacing w:after="200"/>
        <w:contextualSpacing/>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3631CE" w14:paraId="3EE37701" w14:textId="77777777" w:rsidTr="005C6478">
        <w:tc>
          <w:tcPr>
            <w:tcW w:w="4621" w:type="dxa"/>
          </w:tcPr>
          <w:p w14:paraId="1C8F41FE" w14:textId="77777777" w:rsidR="003631CE" w:rsidRPr="00F20174" w:rsidRDefault="003631CE" w:rsidP="005C6478">
            <w:pPr>
              <w:rPr>
                <w:b/>
              </w:rPr>
            </w:pPr>
            <w:r w:rsidRPr="00F20174">
              <w:rPr>
                <w:b/>
              </w:rPr>
              <w:t>Station</w:t>
            </w:r>
          </w:p>
        </w:tc>
      </w:tr>
      <w:tr w:rsidR="003631CE" w14:paraId="73BA1D26" w14:textId="77777777" w:rsidTr="005C6478">
        <w:tc>
          <w:tcPr>
            <w:tcW w:w="4621" w:type="dxa"/>
          </w:tcPr>
          <w:p w14:paraId="37593103" w14:textId="77777777" w:rsidR="003631CE" w:rsidRDefault="003631CE" w:rsidP="005C6478">
            <w:proofErr w:type="spellStart"/>
            <w:r>
              <w:t>Glenlara</w:t>
            </w:r>
            <w:proofErr w:type="spellEnd"/>
            <w:r>
              <w:t xml:space="preserve"> A1</w:t>
            </w:r>
          </w:p>
        </w:tc>
      </w:tr>
      <w:tr w:rsidR="003631CE" w14:paraId="1C7D681E" w14:textId="77777777" w:rsidTr="005C6478">
        <w:tc>
          <w:tcPr>
            <w:tcW w:w="4621" w:type="dxa"/>
          </w:tcPr>
          <w:p w14:paraId="45FD2B92" w14:textId="77777777" w:rsidR="003631CE" w:rsidRDefault="003631CE" w:rsidP="005C6478">
            <w:proofErr w:type="spellStart"/>
            <w:r>
              <w:t>Knockacummer</w:t>
            </w:r>
            <w:proofErr w:type="spellEnd"/>
          </w:p>
        </w:tc>
      </w:tr>
    </w:tbl>
    <w:p w14:paraId="121005D7" w14:textId="77777777" w:rsidR="005C6478" w:rsidRDefault="005C6478" w:rsidP="005C6478"/>
    <w:p w14:paraId="0BBCD2C3" w14:textId="47F6F40E" w:rsidR="003631CE" w:rsidRPr="00823C73" w:rsidRDefault="003631CE" w:rsidP="003631CE">
      <w:pPr>
        <w:pStyle w:val="NoteCaution"/>
        <w:rPr>
          <w:rStyle w:val="SubtleReference"/>
        </w:rPr>
      </w:pPr>
      <w:proofErr w:type="gramStart"/>
      <w:r>
        <w:rPr>
          <w:rStyle w:val="SubtleReference"/>
        </w:rPr>
        <w:t>South West</w:t>
      </w:r>
      <w:proofErr w:type="gramEnd"/>
      <w:r w:rsidRPr="00823C73">
        <w:rPr>
          <w:rStyle w:val="SubtleReference"/>
        </w:rPr>
        <w:t xml:space="preserve"> Constraint Group </w:t>
      </w:r>
      <w:r>
        <w:rPr>
          <w:rStyle w:val="SubtleReference"/>
        </w:rPr>
        <w:t>3</w:t>
      </w:r>
      <w:r w:rsidR="00CA538C">
        <w:rPr>
          <w:rStyle w:val="SubtleReference"/>
        </w:rPr>
        <w:t>a</w:t>
      </w:r>
      <w:r>
        <w:rPr>
          <w:rStyle w:val="SubtleReference"/>
        </w:rPr>
        <w:t>:</w:t>
      </w:r>
      <w:r w:rsidRPr="00823C73">
        <w:rPr>
          <w:rStyle w:val="SubtleReference"/>
        </w:rPr>
        <w:t xml:space="preserve"> Outage Considerations</w:t>
      </w:r>
    </w:p>
    <w:p w14:paraId="65EE4B85" w14:textId="77777777" w:rsidR="003631CE" w:rsidRDefault="003631CE" w:rsidP="003631CE">
      <w:pPr>
        <w:rPr>
          <w:b/>
        </w:rPr>
      </w:pPr>
    </w:p>
    <w:p w14:paraId="01D40E81" w14:textId="77777777" w:rsidR="003A4F19" w:rsidRDefault="003A4F19" w:rsidP="003A4F19">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West Constraint Group 3 will have to be modified to account for changes in the resultant power flows for the duration of that outage condition. Some of the key changes that can be expected in this constraint group are summarised here.</w:t>
      </w:r>
    </w:p>
    <w:p w14:paraId="3F3D0E88" w14:textId="77777777" w:rsidR="003A4F19" w:rsidRDefault="003A4F19" w:rsidP="003A4F19">
      <w:pPr>
        <w:pStyle w:val="ListParagraph"/>
        <w:numPr>
          <w:ilvl w:val="0"/>
          <w:numId w:val="0"/>
        </w:numPr>
        <w:rPr>
          <w:rFonts w:cs="Arial"/>
        </w:rPr>
      </w:pPr>
    </w:p>
    <w:p w14:paraId="24633C92" w14:textId="77777777" w:rsidR="005A5044" w:rsidRDefault="005A5044" w:rsidP="003A4F19">
      <w:pPr>
        <w:pStyle w:val="ListParagraph"/>
        <w:numPr>
          <w:ilvl w:val="0"/>
          <w:numId w:val="0"/>
        </w:numPr>
        <w:rPr>
          <w:rFonts w:cs="Arial"/>
        </w:rPr>
      </w:pPr>
    </w:p>
    <w:p w14:paraId="0E176A42" w14:textId="77777777" w:rsidR="005A5044" w:rsidRDefault="005A5044" w:rsidP="003A4F19">
      <w:pPr>
        <w:pStyle w:val="ListParagraph"/>
        <w:numPr>
          <w:ilvl w:val="0"/>
          <w:numId w:val="0"/>
        </w:numPr>
        <w:rPr>
          <w:rFonts w:cs="Arial"/>
        </w:rPr>
      </w:pPr>
    </w:p>
    <w:p w14:paraId="335428D0" w14:textId="77777777" w:rsidR="003A4F19" w:rsidRDefault="003A4F19" w:rsidP="003A4F19">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r>
        <w:rPr>
          <w:rFonts w:cs="Arial"/>
          <w:b/>
          <w:bCs/>
          <w:color w:val="0070C0"/>
        </w:rPr>
        <w:t xml:space="preserve">Charleville </w:t>
      </w:r>
      <w:r w:rsidRPr="00823C73">
        <w:rPr>
          <w:rFonts w:cs="Arial"/>
          <w:b/>
          <w:bCs/>
          <w:color w:val="0070C0"/>
        </w:rPr>
        <w:t xml:space="preserve">and </w:t>
      </w:r>
      <w:proofErr w:type="spellStart"/>
      <w:r>
        <w:rPr>
          <w:rFonts w:cs="Arial"/>
          <w:b/>
          <w:bCs/>
          <w:color w:val="0070C0"/>
        </w:rPr>
        <w:t>Glenlara</w:t>
      </w:r>
      <w:proofErr w:type="spellEnd"/>
      <w:r>
        <w:rPr>
          <w:rFonts w:cs="Arial"/>
          <w:b/>
          <w:bCs/>
          <w:color w:val="0070C0"/>
        </w:rPr>
        <w:t>:</w:t>
      </w:r>
    </w:p>
    <w:p w14:paraId="3EAE8E4D" w14:textId="77777777" w:rsidR="003A3E36" w:rsidRDefault="003A3E36" w:rsidP="003A4F19">
      <w:pPr>
        <w:pStyle w:val="ListParagraph"/>
        <w:numPr>
          <w:ilvl w:val="0"/>
          <w:numId w:val="0"/>
        </w:numPr>
        <w:rPr>
          <w:rFonts w:cs="Arial"/>
          <w:b/>
          <w:bCs/>
          <w:color w:val="0070C0"/>
        </w:rPr>
      </w:pPr>
    </w:p>
    <w:p w14:paraId="4995F88A" w14:textId="77777777" w:rsidR="003A4F19" w:rsidRPr="00823C73" w:rsidRDefault="003A4F19" w:rsidP="003A4F19">
      <w:pPr>
        <w:pStyle w:val="ListParagraph"/>
        <w:numPr>
          <w:ilvl w:val="0"/>
          <w:numId w:val="0"/>
        </w:numPr>
        <w:rPr>
          <w:rFonts w:cs="Arial"/>
          <w:b/>
          <w:bCs/>
        </w:rPr>
      </w:pPr>
      <w:r w:rsidRPr="00823C73">
        <w:rPr>
          <w:rFonts w:cs="Arial"/>
          <w:b/>
          <w:bCs/>
        </w:rPr>
        <w:t>Sample outages that will result in this condition:</w:t>
      </w:r>
    </w:p>
    <w:p w14:paraId="196C9470" w14:textId="77777777" w:rsidR="003A4F19" w:rsidRDefault="003A4F19" w:rsidP="003A4F19">
      <w:pPr>
        <w:pStyle w:val="ListParagraph"/>
        <w:numPr>
          <w:ilvl w:val="0"/>
          <w:numId w:val="19"/>
        </w:numPr>
        <w:rPr>
          <w:rFonts w:cs="Arial"/>
        </w:rPr>
      </w:pPr>
      <w:r>
        <w:rPr>
          <w:rFonts w:cs="Arial"/>
        </w:rPr>
        <w:t>Charleville-</w:t>
      </w:r>
      <w:proofErr w:type="spellStart"/>
      <w:r>
        <w:rPr>
          <w:rFonts w:cs="Arial"/>
        </w:rPr>
        <w:t>Glenlara</w:t>
      </w:r>
      <w:proofErr w:type="spellEnd"/>
      <w:r>
        <w:rPr>
          <w:rFonts w:cs="Arial"/>
        </w:rPr>
        <w:t xml:space="preserve"> 110 kV circuit.</w:t>
      </w:r>
    </w:p>
    <w:p w14:paraId="7587390B" w14:textId="77777777" w:rsidR="003A4F19" w:rsidRDefault="003A4F19" w:rsidP="003A4F19">
      <w:pPr>
        <w:pStyle w:val="ListParagraph"/>
        <w:numPr>
          <w:ilvl w:val="0"/>
          <w:numId w:val="19"/>
        </w:numPr>
        <w:rPr>
          <w:rFonts w:cs="Arial"/>
        </w:rPr>
      </w:pPr>
      <w:r>
        <w:rPr>
          <w:rFonts w:cs="Arial"/>
        </w:rPr>
        <w:t>Charleville 110 kV A1 busbar.</w:t>
      </w:r>
    </w:p>
    <w:p w14:paraId="5FA44937" w14:textId="77777777" w:rsidR="004C505C" w:rsidRPr="004C505C" w:rsidRDefault="004C505C" w:rsidP="004C505C">
      <w:pPr>
        <w:pStyle w:val="ListParagraph"/>
        <w:numPr>
          <w:ilvl w:val="0"/>
          <w:numId w:val="19"/>
        </w:numPr>
        <w:rPr>
          <w:rFonts w:cs="Arial"/>
        </w:rPr>
      </w:pPr>
      <w:proofErr w:type="spellStart"/>
      <w:r>
        <w:rPr>
          <w:rFonts w:cs="Arial"/>
        </w:rPr>
        <w:t>Glenlara</w:t>
      </w:r>
      <w:proofErr w:type="spellEnd"/>
      <w:r>
        <w:rPr>
          <w:rFonts w:cs="Arial"/>
        </w:rPr>
        <w:t xml:space="preserve"> 110 kV </w:t>
      </w:r>
      <w:proofErr w:type="spellStart"/>
      <w:r>
        <w:rPr>
          <w:rFonts w:cs="Arial"/>
        </w:rPr>
        <w:t>Sectionslising</w:t>
      </w:r>
      <w:proofErr w:type="spellEnd"/>
      <w:r>
        <w:rPr>
          <w:rFonts w:cs="Arial"/>
        </w:rPr>
        <w:t xml:space="preserve"> Cubicle SA1-2 &amp; </w:t>
      </w:r>
      <w:proofErr w:type="spellStart"/>
      <w:r>
        <w:rPr>
          <w:rFonts w:cs="Arial"/>
        </w:rPr>
        <w:t>Glenlara</w:t>
      </w:r>
      <w:proofErr w:type="spellEnd"/>
      <w:r>
        <w:rPr>
          <w:rFonts w:cs="Arial"/>
        </w:rPr>
        <w:t xml:space="preserve"> T142</w:t>
      </w:r>
    </w:p>
    <w:p w14:paraId="3C99A450" w14:textId="77777777" w:rsidR="003A4F19" w:rsidRPr="002E1C2F" w:rsidRDefault="003A4F19" w:rsidP="003A4F19">
      <w:pPr>
        <w:pStyle w:val="ListParagraph"/>
        <w:numPr>
          <w:ilvl w:val="0"/>
          <w:numId w:val="0"/>
        </w:numPr>
        <w:ind w:left="720"/>
        <w:rPr>
          <w:rFonts w:cs="Arial"/>
        </w:rPr>
      </w:pPr>
    </w:p>
    <w:p w14:paraId="6D416907" w14:textId="67FD8970" w:rsidR="003A4F19" w:rsidRPr="00823C73" w:rsidRDefault="003A4F19" w:rsidP="003A4F19">
      <w:pPr>
        <w:rPr>
          <w:rFonts w:cs="Arial"/>
          <w:b/>
          <w:bCs/>
        </w:rPr>
      </w:pPr>
      <w:r>
        <w:rPr>
          <w:rFonts w:cs="Arial"/>
          <w:b/>
          <w:bCs/>
        </w:rPr>
        <w:t>South West Constraint Group 3</w:t>
      </w:r>
      <w:r w:rsidR="00CA538C">
        <w:rPr>
          <w:rFonts w:cs="Arial"/>
          <w:b/>
          <w:bCs/>
        </w:rPr>
        <w:t>a</w:t>
      </w:r>
      <w:r w:rsidRPr="00823C73">
        <w:rPr>
          <w:rFonts w:cs="Arial"/>
          <w:b/>
          <w:bCs/>
        </w:rPr>
        <w:t>:</w:t>
      </w:r>
      <w:r>
        <w:rPr>
          <w:rFonts w:cs="Arial"/>
          <w:b/>
          <w:bCs/>
        </w:rPr>
        <w:t xml:space="preserve"> Modification</w:t>
      </w:r>
    </w:p>
    <w:p w14:paraId="016714D4" w14:textId="77777777" w:rsidR="003A4F19" w:rsidRDefault="003A4F19" w:rsidP="003A4F19">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3A4F19" w14:paraId="31ECD4EA" w14:textId="77777777" w:rsidTr="002645C5">
        <w:tc>
          <w:tcPr>
            <w:tcW w:w="4621" w:type="dxa"/>
          </w:tcPr>
          <w:p w14:paraId="6A96B00D" w14:textId="77777777" w:rsidR="003A4F19" w:rsidRPr="00F20174" w:rsidRDefault="003A4F19" w:rsidP="002645C5">
            <w:pPr>
              <w:rPr>
                <w:b/>
              </w:rPr>
            </w:pPr>
            <w:r w:rsidRPr="00F20174">
              <w:rPr>
                <w:b/>
              </w:rPr>
              <w:t>Station</w:t>
            </w:r>
          </w:p>
        </w:tc>
      </w:tr>
      <w:tr w:rsidR="003A4F19" w14:paraId="5077249D" w14:textId="77777777" w:rsidTr="002645C5">
        <w:tc>
          <w:tcPr>
            <w:tcW w:w="4621" w:type="dxa"/>
          </w:tcPr>
          <w:p w14:paraId="65B0F36A" w14:textId="77777777" w:rsidR="003A4F19" w:rsidRDefault="003A4F19" w:rsidP="002645C5">
            <w:proofErr w:type="spellStart"/>
            <w:r>
              <w:t>Glenlara</w:t>
            </w:r>
            <w:proofErr w:type="spellEnd"/>
          </w:p>
        </w:tc>
      </w:tr>
      <w:tr w:rsidR="003A4F19" w14:paraId="5F458A35" w14:textId="77777777" w:rsidTr="002645C5">
        <w:tc>
          <w:tcPr>
            <w:tcW w:w="4621" w:type="dxa"/>
          </w:tcPr>
          <w:p w14:paraId="05C48596" w14:textId="77777777" w:rsidR="003A4F19" w:rsidRDefault="003A4F19" w:rsidP="002645C5">
            <w:proofErr w:type="spellStart"/>
            <w:r>
              <w:t>Knockacummer</w:t>
            </w:r>
            <w:proofErr w:type="spellEnd"/>
          </w:p>
        </w:tc>
      </w:tr>
    </w:tbl>
    <w:p w14:paraId="09D3EE5F" w14:textId="77777777" w:rsidR="003A4F19" w:rsidRDefault="003A4F19" w:rsidP="003A4F19">
      <w:pPr>
        <w:pStyle w:val="ListParagraph"/>
        <w:numPr>
          <w:ilvl w:val="0"/>
          <w:numId w:val="0"/>
        </w:numPr>
        <w:rPr>
          <w:rFonts w:cs="Arial"/>
        </w:rPr>
      </w:pPr>
    </w:p>
    <w:p w14:paraId="226C6132" w14:textId="77777777" w:rsidR="003A4F19" w:rsidRDefault="003A4F19" w:rsidP="003A4F19">
      <w:pPr>
        <w:pStyle w:val="ListParagraph"/>
        <w:numPr>
          <w:ilvl w:val="0"/>
          <w:numId w:val="0"/>
        </w:numPr>
        <w:rPr>
          <w:rFonts w:cs="Arial"/>
        </w:rPr>
      </w:pPr>
      <w:r>
        <w:rPr>
          <w:rFonts w:cs="Arial"/>
        </w:rPr>
        <w:t>Summary of changes:</w:t>
      </w:r>
    </w:p>
    <w:p w14:paraId="32D974DC" w14:textId="77777777" w:rsidR="006357E1" w:rsidRPr="003A4F19" w:rsidRDefault="003A4F19" w:rsidP="005C6478">
      <w:pPr>
        <w:pStyle w:val="ListParagraph"/>
        <w:numPr>
          <w:ilvl w:val="0"/>
          <w:numId w:val="19"/>
        </w:numPr>
        <w:rPr>
          <w:rFonts w:cs="Arial"/>
        </w:rPr>
      </w:pPr>
      <w:proofErr w:type="spellStart"/>
      <w:r>
        <w:rPr>
          <w:rFonts w:cs="Arial"/>
        </w:rPr>
        <w:t>Glenlara</w:t>
      </w:r>
      <w:proofErr w:type="spellEnd"/>
      <w:r>
        <w:rPr>
          <w:rFonts w:cs="Arial"/>
        </w:rPr>
        <w:t xml:space="preserve"> A2 node added</w:t>
      </w:r>
    </w:p>
    <w:p w14:paraId="5B64F084" w14:textId="77777777" w:rsidR="006357E1" w:rsidRDefault="006357E1" w:rsidP="005C6478">
      <w:pPr>
        <w:rPr>
          <w:b/>
        </w:rPr>
      </w:pPr>
    </w:p>
    <w:p w14:paraId="4A6BD490" w14:textId="19481D2A" w:rsidR="006357E1" w:rsidRPr="00095C7E" w:rsidRDefault="006357E1" w:rsidP="006357E1">
      <w:pPr>
        <w:pStyle w:val="Heading2"/>
        <w:keepNext/>
        <w:keepLines/>
        <w:ind w:left="578" w:hanging="578"/>
      </w:pPr>
      <w:bookmarkStart w:id="53" w:name="_Toc155079350"/>
      <w:r w:rsidRPr="00095C7E">
        <w:t xml:space="preserve">South West Constraint Group </w:t>
      </w:r>
      <w:r w:rsidR="0059066C">
        <w:t>3b</w:t>
      </w:r>
      <w:r w:rsidRPr="00095C7E">
        <w:t xml:space="preserve">: </w:t>
      </w:r>
      <w:proofErr w:type="spellStart"/>
      <w:r w:rsidRPr="00095C7E">
        <w:t>Glenlara</w:t>
      </w:r>
      <w:proofErr w:type="spellEnd"/>
      <w:r w:rsidRPr="00095C7E">
        <w:t xml:space="preserve"> to </w:t>
      </w:r>
      <w:r>
        <w:t>Charleville</w:t>
      </w:r>
      <w:r w:rsidRPr="00095C7E">
        <w:t xml:space="preserve"> Flows</w:t>
      </w:r>
      <w:bookmarkEnd w:id="53"/>
    </w:p>
    <w:p w14:paraId="25C685A3" w14:textId="77777777" w:rsidR="006357E1" w:rsidRDefault="006357E1" w:rsidP="006357E1">
      <w:pPr>
        <w:rPr>
          <w:b/>
        </w:rPr>
      </w:pPr>
    </w:p>
    <w:p w14:paraId="4C017237" w14:textId="77777777" w:rsidR="006357E1" w:rsidRDefault="006357E1" w:rsidP="006357E1">
      <w:pPr>
        <w:spacing w:after="200"/>
        <w:contextualSpacing/>
      </w:pPr>
      <w:r>
        <w:t xml:space="preserve">This constraint group is used due to </w:t>
      </w:r>
      <w:proofErr w:type="spellStart"/>
      <w:r>
        <w:t>basecase</w:t>
      </w:r>
      <w:proofErr w:type="spellEnd"/>
      <w:r>
        <w:t xml:space="preserve"> limitations on the Charleville - </w:t>
      </w:r>
      <w:proofErr w:type="spellStart"/>
      <w:r>
        <w:t>Glenlara</w:t>
      </w:r>
      <w:proofErr w:type="spellEnd"/>
      <w:r>
        <w:t xml:space="preserve"> 110 kV circuit. </w:t>
      </w:r>
    </w:p>
    <w:p w14:paraId="6E878411" w14:textId="77777777" w:rsidR="006357E1" w:rsidRDefault="006357E1" w:rsidP="006357E1">
      <w:pPr>
        <w:spacing w:after="200"/>
        <w:contextualSpacing/>
      </w:pPr>
    </w:p>
    <w:p w14:paraId="5FE26314" w14:textId="77777777" w:rsidR="006357E1" w:rsidRDefault="006357E1" w:rsidP="006357E1">
      <w:pPr>
        <w:spacing w:after="200"/>
        <w:contextualSpacing/>
      </w:pPr>
      <w:r>
        <w:t xml:space="preserve">In order to minimise constraints in the entire South West region, </w:t>
      </w:r>
      <w:proofErr w:type="spellStart"/>
      <w:r>
        <w:t>Glenlara</w:t>
      </w:r>
      <w:proofErr w:type="spellEnd"/>
      <w:r>
        <w:t xml:space="preserve"> is often operationally tail fed into Charleville resulting in the presence of this constra</w:t>
      </w:r>
      <w:r w:rsidR="005A5044">
        <w:t xml:space="preserve">int group. </w:t>
      </w:r>
      <w:r>
        <w:t xml:space="preserve">This constraint </w:t>
      </w:r>
      <w:proofErr w:type="spellStart"/>
      <w:r>
        <w:t>grouop</w:t>
      </w:r>
      <w:proofErr w:type="spellEnd"/>
      <w:r>
        <w:t xml:space="preserve"> is also required during outages of the </w:t>
      </w:r>
      <w:proofErr w:type="spellStart"/>
      <w:r>
        <w:t>Ballynahulla-Glenlara</w:t>
      </w:r>
      <w:proofErr w:type="spellEnd"/>
      <w:r>
        <w:t xml:space="preserve"> 110 kV circuit.</w:t>
      </w:r>
    </w:p>
    <w:p w14:paraId="0AFFED7B" w14:textId="77777777" w:rsidR="006357E1" w:rsidRDefault="006357E1" w:rsidP="006357E1">
      <w:pPr>
        <w:spacing w:after="200"/>
        <w:contextualSpacing/>
      </w:pPr>
    </w:p>
    <w:p w14:paraId="17463ACA" w14:textId="77777777" w:rsidR="006357E1" w:rsidRPr="003631CE" w:rsidRDefault="006357E1" w:rsidP="006357E1">
      <w:pPr>
        <w:spacing w:after="200"/>
        <w:contextualSpacing/>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6357E1" w14:paraId="3EDD339D" w14:textId="77777777" w:rsidTr="00AA6CEC">
        <w:tc>
          <w:tcPr>
            <w:tcW w:w="4621" w:type="dxa"/>
          </w:tcPr>
          <w:p w14:paraId="7C4A0636" w14:textId="77777777" w:rsidR="006357E1" w:rsidRPr="00F20174" w:rsidRDefault="006357E1" w:rsidP="00AA6CEC">
            <w:pPr>
              <w:rPr>
                <w:b/>
              </w:rPr>
            </w:pPr>
            <w:r w:rsidRPr="00F20174">
              <w:rPr>
                <w:b/>
              </w:rPr>
              <w:t>Station</w:t>
            </w:r>
          </w:p>
        </w:tc>
      </w:tr>
      <w:tr w:rsidR="006357E1" w14:paraId="12F3E554" w14:textId="77777777" w:rsidTr="00AA6CEC">
        <w:tc>
          <w:tcPr>
            <w:tcW w:w="4621" w:type="dxa"/>
          </w:tcPr>
          <w:p w14:paraId="4711DA63" w14:textId="77777777" w:rsidR="006357E1" w:rsidRDefault="006357E1" w:rsidP="006357E1">
            <w:proofErr w:type="spellStart"/>
            <w:r>
              <w:t>Glenlara</w:t>
            </w:r>
            <w:proofErr w:type="spellEnd"/>
          </w:p>
        </w:tc>
      </w:tr>
      <w:tr w:rsidR="006357E1" w14:paraId="02A55E7B" w14:textId="77777777" w:rsidTr="00AA6CEC">
        <w:tc>
          <w:tcPr>
            <w:tcW w:w="4621" w:type="dxa"/>
          </w:tcPr>
          <w:p w14:paraId="31B1876E" w14:textId="77777777" w:rsidR="006357E1" w:rsidRDefault="006357E1" w:rsidP="00AA6CEC">
            <w:proofErr w:type="spellStart"/>
            <w:r>
              <w:t>Knockacummer</w:t>
            </w:r>
            <w:proofErr w:type="spellEnd"/>
          </w:p>
        </w:tc>
      </w:tr>
    </w:tbl>
    <w:p w14:paraId="1D264E28" w14:textId="77777777" w:rsidR="006357E1" w:rsidRDefault="006357E1" w:rsidP="006357E1"/>
    <w:p w14:paraId="61911439" w14:textId="7E5E531B" w:rsidR="006357E1" w:rsidRPr="004C505C" w:rsidRDefault="006357E1" w:rsidP="006357E1">
      <w:pPr>
        <w:pStyle w:val="NoteCaution"/>
        <w:rPr>
          <w:smallCaps/>
          <w:color w:val="5A5A5A" w:themeColor="text1" w:themeTint="A5"/>
        </w:rPr>
      </w:pPr>
      <w:r>
        <w:rPr>
          <w:rStyle w:val="SubtleReference"/>
        </w:rPr>
        <w:t>South West</w:t>
      </w:r>
      <w:r w:rsidRPr="00823C73">
        <w:rPr>
          <w:rStyle w:val="SubtleReference"/>
        </w:rPr>
        <w:t xml:space="preserve"> Constraint Group </w:t>
      </w:r>
      <w:r w:rsidR="0059066C">
        <w:rPr>
          <w:rStyle w:val="SubtleReference"/>
        </w:rPr>
        <w:t>3b</w:t>
      </w:r>
      <w:r>
        <w:rPr>
          <w:rStyle w:val="SubtleReference"/>
        </w:rPr>
        <w:t>:</w:t>
      </w:r>
      <w:r w:rsidRPr="00823C73">
        <w:rPr>
          <w:rStyle w:val="SubtleReference"/>
        </w:rPr>
        <w:t xml:space="preserve"> Outage Considerations</w:t>
      </w:r>
    </w:p>
    <w:p w14:paraId="15C1A853" w14:textId="77777777" w:rsidR="003A4F19" w:rsidRDefault="006357E1" w:rsidP="005C6478">
      <w:r>
        <w:t>No changes to group identified under transmission outage conditions.</w:t>
      </w:r>
    </w:p>
    <w:p w14:paraId="416334EB" w14:textId="77777777" w:rsidR="005A5044" w:rsidRDefault="005A5044" w:rsidP="005C6478"/>
    <w:p w14:paraId="15F20120" w14:textId="77777777" w:rsidR="005A5044" w:rsidRPr="00FC0D76" w:rsidRDefault="005A5044" w:rsidP="005C6478"/>
    <w:p w14:paraId="0021F5BB" w14:textId="028DB380" w:rsidR="006357E1" w:rsidRPr="00095C7E" w:rsidRDefault="006357E1" w:rsidP="006357E1">
      <w:pPr>
        <w:pStyle w:val="Heading2"/>
        <w:keepNext/>
        <w:keepLines/>
        <w:ind w:left="578" w:hanging="578"/>
      </w:pPr>
      <w:bookmarkStart w:id="54" w:name="_Toc155079351"/>
      <w:r w:rsidRPr="00095C7E">
        <w:t xml:space="preserve">South West Constraint Group </w:t>
      </w:r>
      <w:r w:rsidR="0059066C">
        <w:t>3c</w:t>
      </w:r>
      <w:r w:rsidRPr="00095C7E">
        <w:t xml:space="preserve">: </w:t>
      </w:r>
      <w:r>
        <w:t>Charleville</w:t>
      </w:r>
      <w:r w:rsidRPr="00095C7E">
        <w:t xml:space="preserve"> to </w:t>
      </w:r>
      <w:r>
        <w:t>Mallow</w:t>
      </w:r>
      <w:r w:rsidRPr="00095C7E">
        <w:t xml:space="preserve"> Flows</w:t>
      </w:r>
      <w:bookmarkEnd w:id="54"/>
    </w:p>
    <w:p w14:paraId="31DCB6E4" w14:textId="77777777" w:rsidR="006357E1" w:rsidRDefault="006357E1" w:rsidP="006357E1">
      <w:pPr>
        <w:rPr>
          <w:b/>
        </w:rPr>
      </w:pPr>
    </w:p>
    <w:p w14:paraId="7B6105E5" w14:textId="77777777" w:rsidR="006357E1" w:rsidRDefault="006357E1" w:rsidP="006357E1">
      <w:pPr>
        <w:spacing w:after="200"/>
        <w:contextualSpacing/>
      </w:pPr>
      <w:r>
        <w:t xml:space="preserve">This constraint group is used due to post contingency overloads on the Charleville – Mallow 110 kV circuit for the loss of the Charleville-Killonan 110 kV circuit. </w:t>
      </w:r>
    </w:p>
    <w:p w14:paraId="542C0BD7" w14:textId="77777777" w:rsidR="006357E1" w:rsidRDefault="006357E1" w:rsidP="006357E1">
      <w:pPr>
        <w:spacing w:after="200"/>
        <w:contextualSpacing/>
      </w:pPr>
    </w:p>
    <w:p w14:paraId="38CF1571" w14:textId="4F457021" w:rsidR="006357E1" w:rsidRDefault="006357E1" w:rsidP="006357E1">
      <w:pPr>
        <w:spacing w:after="200"/>
        <w:contextualSpacing/>
      </w:pPr>
      <w:r>
        <w:t xml:space="preserve">In order to minimise constraints in the entire South West region, </w:t>
      </w:r>
      <w:proofErr w:type="spellStart"/>
      <w:r>
        <w:t>Glenlara</w:t>
      </w:r>
      <w:proofErr w:type="spellEnd"/>
      <w:r>
        <w:t xml:space="preserve"> is often operationally tail fed into Charleville resulting in the presence of this constraint group. This constraint group is also required during outages of the </w:t>
      </w:r>
      <w:proofErr w:type="spellStart"/>
      <w:r>
        <w:t>Ballynahulla-Glenlara</w:t>
      </w:r>
      <w:proofErr w:type="spellEnd"/>
      <w:r>
        <w:t xml:space="preserve"> 110 kV circuit.</w:t>
      </w:r>
    </w:p>
    <w:p w14:paraId="7B765DD3" w14:textId="77777777" w:rsidR="006357E1" w:rsidRDefault="006357E1" w:rsidP="006357E1">
      <w:pPr>
        <w:spacing w:after="200"/>
        <w:contextualSpacing/>
      </w:pPr>
    </w:p>
    <w:p w14:paraId="06FA5653" w14:textId="77777777" w:rsidR="006357E1" w:rsidRPr="003631CE" w:rsidRDefault="006357E1" w:rsidP="006357E1">
      <w:pPr>
        <w:spacing w:after="200"/>
        <w:contextualSpacing/>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6357E1" w14:paraId="2627DC48" w14:textId="77777777" w:rsidTr="00AA6CEC">
        <w:tc>
          <w:tcPr>
            <w:tcW w:w="4621" w:type="dxa"/>
          </w:tcPr>
          <w:p w14:paraId="4CCE6C91" w14:textId="77777777" w:rsidR="006357E1" w:rsidRPr="00F20174" w:rsidRDefault="006357E1" w:rsidP="00AA6CEC">
            <w:pPr>
              <w:rPr>
                <w:b/>
              </w:rPr>
            </w:pPr>
            <w:r w:rsidRPr="00F20174">
              <w:rPr>
                <w:b/>
              </w:rPr>
              <w:t>Station</w:t>
            </w:r>
          </w:p>
        </w:tc>
      </w:tr>
      <w:tr w:rsidR="006357E1" w14:paraId="77B3A958" w14:textId="77777777" w:rsidTr="00AA6CEC">
        <w:tc>
          <w:tcPr>
            <w:tcW w:w="4621" w:type="dxa"/>
          </w:tcPr>
          <w:p w14:paraId="623A7552" w14:textId="77777777" w:rsidR="006357E1" w:rsidRDefault="005A5044" w:rsidP="00AA6CEC">
            <w:r>
              <w:t>Charleville</w:t>
            </w:r>
          </w:p>
        </w:tc>
      </w:tr>
      <w:tr w:rsidR="005A5044" w14:paraId="0EDEBB79" w14:textId="77777777" w:rsidTr="00AA6CEC">
        <w:tc>
          <w:tcPr>
            <w:tcW w:w="4621" w:type="dxa"/>
          </w:tcPr>
          <w:p w14:paraId="42749E03" w14:textId="77777777" w:rsidR="005A5044" w:rsidRDefault="005A5044" w:rsidP="00AA6CEC">
            <w:proofErr w:type="spellStart"/>
            <w:r>
              <w:t>Glenlara</w:t>
            </w:r>
            <w:proofErr w:type="spellEnd"/>
          </w:p>
        </w:tc>
      </w:tr>
      <w:tr w:rsidR="005A5044" w14:paraId="2DB5E747" w14:textId="77777777" w:rsidTr="00AA6CEC">
        <w:tc>
          <w:tcPr>
            <w:tcW w:w="4621" w:type="dxa"/>
          </w:tcPr>
          <w:p w14:paraId="11CAD765" w14:textId="77777777" w:rsidR="005A5044" w:rsidRDefault="005A5044" w:rsidP="00AA6CEC">
            <w:proofErr w:type="spellStart"/>
            <w:r>
              <w:t>Knockacummer</w:t>
            </w:r>
            <w:proofErr w:type="spellEnd"/>
          </w:p>
        </w:tc>
      </w:tr>
    </w:tbl>
    <w:p w14:paraId="3676615D" w14:textId="77777777" w:rsidR="006357E1" w:rsidRDefault="006357E1" w:rsidP="006357E1"/>
    <w:p w14:paraId="76820D11" w14:textId="5F3AA929" w:rsidR="006357E1" w:rsidRPr="00823C73" w:rsidRDefault="006357E1" w:rsidP="006357E1">
      <w:pPr>
        <w:pStyle w:val="NoteCaution"/>
        <w:rPr>
          <w:rStyle w:val="SubtleReference"/>
        </w:rPr>
      </w:pPr>
      <w:r>
        <w:rPr>
          <w:rStyle w:val="SubtleReference"/>
        </w:rPr>
        <w:t>South West</w:t>
      </w:r>
      <w:r w:rsidRPr="00823C73">
        <w:rPr>
          <w:rStyle w:val="SubtleReference"/>
        </w:rPr>
        <w:t xml:space="preserve"> Constraint Group </w:t>
      </w:r>
      <w:r w:rsidR="0059066C">
        <w:rPr>
          <w:rStyle w:val="SubtleReference"/>
        </w:rPr>
        <w:t>3c</w:t>
      </w:r>
      <w:r>
        <w:rPr>
          <w:rStyle w:val="SubtleReference"/>
        </w:rPr>
        <w:t>:</w:t>
      </w:r>
      <w:r w:rsidRPr="00823C73">
        <w:rPr>
          <w:rStyle w:val="SubtleReference"/>
        </w:rPr>
        <w:t xml:space="preserve"> Outage Considerations</w:t>
      </w:r>
    </w:p>
    <w:p w14:paraId="763C2EAC" w14:textId="77777777" w:rsidR="006357E1" w:rsidRDefault="006357E1" w:rsidP="006357E1">
      <w:pPr>
        <w:rPr>
          <w:b/>
        </w:rPr>
      </w:pPr>
    </w:p>
    <w:p w14:paraId="7DD77318" w14:textId="77777777" w:rsidR="006357E1" w:rsidRDefault="006357E1" w:rsidP="005C6478">
      <w:r>
        <w:t>No changes to group identified under transmission outage conditions.</w:t>
      </w:r>
    </w:p>
    <w:p w14:paraId="4D674E3D" w14:textId="77777777" w:rsidR="00FC0D76" w:rsidRPr="006357E1" w:rsidRDefault="00FC0D76" w:rsidP="005C6478"/>
    <w:p w14:paraId="0F315101" w14:textId="72653D9D" w:rsidR="005C6478" w:rsidRPr="00C15BCF" w:rsidRDefault="005C6478" w:rsidP="005C6478">
      <w:pPr>
        <w:pStyle w:val="Heading2"/>
        <w:keepNext/>
        <w:keepLines/>
        <w:ind w:left="578" w:hanging="578"/>
      </w:pPr>
      <w:bookmarkStart w:id="55" w:name="_Toc31038334"/>
      <w:bookmarkStart w:id="56" w:name="_Toc155079352"/>
      <w:r w:rsidRPr="00C15BCF">
        <w:t xml:space="preserve">South West Constraint Group </w:t>
      </w:r>
      <w:r w:rsidR="0059066C">
        <w:t>4</w:t>
      </w:r>
      <w:r w:rsidRPr="00C15BCF">
        <w:t xml:space="preserve">: </w:t>
      </w:r>
      <w:proofErr w:type="spellStart"/>
      <w:r w:rsidRPr="00C15BCF">
        <w:t>Ballylickey</w:t>
      </w:r>
      <w:proofErr w:type="spellEnd"/>
      <w:r w:rsidRPr="00C15BCF">
        <w:t xml:space="preserve"> Voltage Stability</w:t>
      </w:r>
      <w:bookmarkEnd w:id="55"/>
      <w:bookmarkEnd w:id="56"/>
    </w:p>
    <w:p w14:paraId="71FD5AD8" w14:textId="77777777" w:rsidR="005C6478" w:rsidRDefault="005C6478" w:rsidP="005C6478">
      <w:pPr>
        <w:spacing w:after="200"/>
        <w:contextualSpacing/>
      </w:pPr>
    </w:p>
    <w:p w14:paraId="1F92F540" w14:textId="77777777" w:rsidR="005C6478" w:rsidRDefault="005C6478" w:rsidP="005C6478">
      <w:pPr>
        <w:spacing w:after="200"/>
        <w:contextualSpacing/>
      </w:pPr>
      <w:r>
        <w:t xml:space="preserve">This constraint group is used due to the risk of voltage instability at </w:t>
      </w:r>
      <w:proofErr w:type="spellStart"/>
      <w:r>
        <w:t>Ballylickey</w:t>
      </w:r>
      <w:proofErr w:type="spellEnd"/>
      <w:r>
        <w:t xml:space="preserve"> 110 kV station if its connection point at Dunmanway is tailed post contingency under high </w:t>
      </w:r>
      <w:r w:rsidR="00997935">
        <w:t>wind/solar</w:t>
      </w:r>
      <w:r>
        <w:t xml:space="preserve"> conditions.</w:t>
      </w:r>
    </w:p>
    <w:p w14:paraId="63D75790" w14:textId="77777777" w:rsidR="005C6478" w:rsidRDefault="005C6478" w:rsidP="005C6478">
      <w:pPr>
        <w:rPr>
          <w:b/>
        </w:rPr>
      </w:pPr>
    </w:p>
    <w:p w14:paraId="57471BCF" w14:textId="77777777" w:rsidR="003631CE" w:rsidRPr="003631CE" w:rsidRDefault="003631CE" w:rsidP="003631CE">
      <w:pPr>
        <w:spacing w:after="200"/>
        <w:contextualSpacing/>
      </w:pPr>
      <w:r w:rsidRPr="00823C73">
        <w:rPr>
          <w:b/>
          <w:bCs/>
          <w:noProof/>
          <w:color w:val="FF0000"/>
          <w:lang w:val="en-IE" w:eastAsia="en-IE"/>
        </w:rPr>
        <w:t>Intact Network Constraint Group:</w:t>
      </w:r>
    </w:p>
    <w:tbl>
      <w:tblPr>
        <w:tblStyle w:val="TableGrid"/>
        <w:tblW w:w="0" w:type="auto"/>
        <w:tblLook w:val="04A0" w:firstRow="1" w:lastRow="0" w:firstColumn="1" w:lastColumn="0" w:noHBand="0" w:noVBand="1"/>
      </w:tblPr>
      <w:tblGrid>
        <w:gridCol w:w="4621"/>
      </w:tblGrid>
      <w:tr w:rsidR="003631CE" w14:paraId="27F28646" w14:textId="77777777" w:rsidTr="005C6478">
        <w:tc>
          <w:tcPr>
            <w:tcW w:w="4621" w:type="dxa"/>
          </w:tcPr>
          <w:p w14:paraId="5E02AEA3" w14:textId="77777777" w:rsidR="003631CE" w:rsidRPr="00F20174" w:rsidRDefault="003631CE" w:rsidP="005C6478">
            <w:pPr>
              <w:rPr>
                <w:b/>
              </w:rPr>
            </w:pPr>
            <w:r w:rsidRPr="00F20174">
              <w:rPr>
                <w:b/>
              </w:rPr>
              <w:t>Station</w:t>
            </w:r>
          </w:p>
        </w:tc>
      </w:tr>
      <w:tr w:rsidR="003631CE" w14:paraId="48D2F36B" w14:textId="77777777" w:rsidTr="005C6478">
        <w:tc>
          <w:tcPr>
            <w:tcW w:w="4621" w:type="dxa"/>
          </w:tcPr>
          <w:p w14:paraId="1E15E3DA" w14:textId="77777777" w:rsidR="003631CE" w:rsidRDefault="003631CE" w:rsidP="005C6478">
            <w:proofErr w:type="spellStart"/>
            <w:r>
              <w:t>Ballylickey</w:t>
            </w:r>
            <w:proofErr w:type="spellEnd"/>
          </w:p>
        </w:tc>
      </w:tr>
    </w:tbl>
    <w:p w14:paraId="5FD125D0" w14:textId="77777777" w:rsidR="005C6478" w:rsidRDefault="005C6478" w:rsidP="005C6478">
      <w:pPr>
        <w:rPr>
          <w:b/>
        </w:rPr>
      </w:pPr>
    </w:p>
    <w:p w14:paraId="75A48383" w14:textId="75FC2521" w:rsidR="003631CE" w:rsidRPr="00823C73" w:rsidRDefault="003631CE" w:rsidP="003631CE">
      <w:pPr>
        <w:pStyle w:val="NoteCaution"/>
        <w:rPr>
          <w:rStyle w:val="SubtleReference"/>
        </w:rPr>
      </w:pPr>
      <w:r>
        <w:rPr>
          <w:rStyle w:val="SubtleReference"/>
        </w:rPr>
        <w:t>South West</w:t>
      </w:r>
      <w:r w:rsidRPr="00823C73">
        <w:rPr>
          <w:rStyle w:val="SubtleReference"/>
        </w:rPr>
        <w:t xml:space="preserve"> Constraint Group</w:t>
      </w:r>
      <w:r>
        <w:rPr>
          <w:rStyle w:val="SubtleReference"/>
        </w:rPr>
        <w:t xml:space="preserve"> </w:t>
      </w:r>
      <w:r w:rsidR="0059066C">
        <w:rPr>
          <w:rStyle w:val="SubtleReference"/>
        </w:rPr>
        <w:t>4</w:t>
      </w:r>
      <w:r>
        <w:rPr>
          <w:rStyle w:val="SubtleReference"/>
        </w:rPr>
        <w:t>:</w:t>
      </w:r>
      <w:r w:rsidRPr="00823C73">
        <w:rPr>
          <w:rStyle w:val="SubtleReference"/>
        </w:rPr>
        <w:t xml:space="preserve"> Outage Considerations</w:t>
      </w:r>
    </w:p>
    <w:p w14:paraId="43562875" w14:textId="77777777" w:rsidR="003631CE" w:rsidRDefault="003631CE" w:rsidP="003631CE">
      <w:pPr>
        <w:rPr>
          <w:b/>
        </w:rPr>
      </w:pPr>
    </w:p>
    <w:p w14:paraId="5B5AF1AF" w14:textId="77777777" w:rsidR="003631CE" w:rsidRDefault="003631CE" w:rsidP="003631CE">
      <w:r>
        <w:t>No changes to group identified under transmission outage conditions.</w:t>
      </w:r>
    </w:p>
    <w:p w14:paraId="4AF6B6F7" w14:textId="77777777" w:rsidR="004C505C" w:rsidRDefault="004C505C" w:rsidP="003631CE"/>
    <w:p w14:paraId="75D60D40" w14:textId="77777777" w:rsidR="00FC0D76" w:rsidRPr="00106396" w:rsidRDefault="00FC0D76" w:rsidP="003631CE"/>
    <w:p w14:paraId="2FC74331" w14:textId="77777777" w:rsidR="003631CE" w:rsidRDefault="003631CE" w:rsidP="005C6478">
      <w:pPr>
        <w:rPr>
          <w:b/>
        </w:rPr>
      </w:pPr>
    </w:p>
    <w:p w14:paraId="0A697ADB" w14:textId="1C2EDAE2" w:rsidR="00F52005" w:rsidRPr="00C15BCF" w:rsidRDefault="00F52005" w:rsidP="00F52005">
      <w:pPr>
        <w:pStyle w:val="Heading2"/>
        <w:keepNext/>
        <w:keepLines/>
        <w:ind w:left="578" w:hanging="578"/>
      </w:pPr>
      <w:bookmarkStart w:id="57" w:name="_Toc155079353"/>
      <w:proofErr w:type="gramStart"/>
      <w:r w:rsidRPr="00C15BCF">
        <w:t>South West</w:t>
      </w:r>
      <w:proofErr w:type="gramEnd"/>
      <w:r w:rsidRPr="00C15BCF">
        <w:t xml:space="preserve"> Constraint Group </w:t>
      </w:r>
      <w:r w:rsidR="0059066C">
        <w:t>5</w:t>
      </w:r>
      <w:r>
        <w:t xml:space="preserve"> (Outage Driven)</w:t>
      </w:r>
      <w:r w:rsidRPr="00C15BCF">
        <w:t xml:space="preserve">: </w:t>
      </w:r>
      <w:r>
        <w:t xml:space="preserve">Dunmanway to Bandon </w:t>
      </w:r>
      <w:r w:rsidR="00575C0B">
        <w:t>Flows</w:t>
      </w:r>
      <w:bookmarkEnd w:id="57"/>
    </w:p>
    <w:p w14:paraId="0B9AE50D" w14:textId="77777777" w:rsidR="00F52005" w:rsidRDefault="00F52005" w:rsidP="00F52005">
      <w:pPr>
        <w:spacing w:after="200"/>
        <w:contextualSpacing/>
      </w:pPr>
    </w:p>
    <w:p w14:paraId="5051CDC2" w14:textId="77777777" w:rsidR="00F52005" w:rsidRDefault="00F52005" w:rsidP="00F52005">
      <w:pPr>
        <w:spacing w:after="200"/>
        <w:contextualSpacing/>
      </w:pPr>
      <w:r>
        <w:t xml:space="preserve">For a number of Transmission Outage conditions in the Cork/Kerry region of the network, post contingency weaknesses materialise on the Bandon-Dunmanway 110 kV circuit when high wind is trying to export out of the region to the Cork urban load. This is generally required when the system is subject to a large 220 kV outage in the region or when the electrical connection form the South West to Kilbarry is disconnected </w:t>
      </w:r>
    </w:p>
    <w:p w14:paraId="6D4F617E" w14:textId="77777777" w:rsidR="00F52005" w:rsidRDefault="00F52005" w:rsidP="00F52005">
      <w:pPr>
        <w:spacing w:after="200"/>
        <w:contextualSpacing/>
      </w:pPr>
    </w:p>
    <w:p w14:paraId="195C0CB2" w14:textId="77777777" w:rsidR="00F52005" w:rsidRDefault="00F52005" w:rsidP="00F52005">
      <w:pPr>
        <w:spacing w:after="200"/>
        <w:contextualSpacing/>
      </w:pPr>
      <w:r>
        <w:t>These contingency issues might need to be managed by restricting the output of renewable generation connected to the following nodes as part of a temporary constraint group.</w:t>
      </w:r>
    </w:p>
    <w:p w14:paraId="7B5FCE1F" w14:textId="77777777" w:rsidR="00F52005" w:rsidRDefault="00F52005" w:rsidP="00F52005">
      <w:pPr>
        <w:rPr>
          <w:b/>
        </w:rPr>
      </w:pPr>
    </w:p>
    <w:p w14:paraId="257363B7" w14:textId="77777777" w:rsidR="00F52005" w:rsidRPr="003631CE" w:rsidRDefault="00F52005" w:rsidP="00F52005">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F52005" w14:paraId="6344F8B5" w14:textId="77777777" w:rsidTr="00AA6CEC">
        <w:tc>
          <w:tcPr>
            <w:tcW w:w="9242" w:type="dxa"/>
            <w:gridSpan w:val="2"/>
          </w:tcPr>
          <w:p w14:paraId="56C51F0C" w14:textId="77777777" w:rsidR="00F52005" w:rsidRPr="00F20174" w:rsidRDefault="00F52005" w:rsidP="00F52005">
            <w:pPr>
              <w:jc w:val="center"/>
              <w:rPr>
                <w:b/>
              </w:rPr>
            </w:pPr>
            <w:r w:rsidRPr="00F20174">
              <w:rPr>
                <w:b/>
              </w:rPr>
              <w:t>Station</w:t>
            </w:r>
          </w:p>
        </w:tc>
      </w:tr>
      <w:tr w:rsidR="007431D3" w14:paraId="60737B91" w14:textId="77777777" w:rsidTr="00AA6CEC">
        <w:tc>
          <w:tcPr>
            <w:tcW w:w="4621" w:type="dxa"/>
          </w:tcPr>
          <w:p w14:paraId="6806206D" w14:textId="77777777" w:rsidR="007431D3" w:rsidRPr="007431D3" w:rsidRDefault="007431D3" w:rsidP="00AA6CEC">
            <w:pPr>
              <w:rPr>
                <w:rFonts w:cs="Arial"/>
              </w:rPr>
            </w:pPr>
            <w:proofErr w:type="spellStart"/>
            <w:r w:rsidRPr="007431D3">
              <w:rPr>
                <w:rFonts w:cs="Arial"/>
                <w:color w:val="000000"/>
                <w:lang w:val="en-IE" w:bidi="ar-SA"/>
              </w:rPr>
              <w:t>Ballylickey</w:t>
            </w:r>
            <w:proofErr w:type="spellEnd"/>
          </w:p>
        </w:tc>
        <w:tc>
          <w:tcPr>
            <w:tcW w:w="4621" w:type="dxa"/>
          </w:tcPr>
          <w:p w14:paraId="4E16EC49" w14:textId="77777777" w:rsidR="007431D3" w:rsidRPr="007431D3" w:rsidRDefault="007431D3" w:rsidP="00AA6CEC">
            <w:pPr>
              <w:rPr>
                <w:rFonts w:cs="Arial"/>
              </w:rPr>
            </w:pPr>
            <w:r w:rsidRPr="007431D3">
              <w:rPr>
                <w:rFonts w:cs="Arial"/>
                <w:color w:val="000000"/>
                <w:lang w:val="en-IE" w:bidi="ar-SA"/>
              </w:rPr>
              <w:t>Dunmanway</w:t>
            </w:r>
          </w:p>
        </w:tc>
      </w:tr>
      <w:tr w:rsidR="007431D3" w14:paraId="2C4D9E33" w14:textId="77777777" w:rsidTr="00AA6CEC">
        <w:tc>
          <w:tcPr>
            <w:tcW w:w="4621" w:type="dxa"/>
          </w:tcPr>
          <w:p w14:paraId="49585BB7" w14:textId="77777777" w:rsidR="007431D3" w:rsidRPr="007431D3" w:rsidRDefault="007431D3" w:rsidP="00AA6CEC">
            <w:pPr>
              <w:rPr>
                <w:rFonts w:cs="Arial"/>
              </w:rPr>
            </w:pPr>
            <w:proofErr w:type="spellStart"/>
            <w:r w:rsidRPr="007431D3">
              <w:rPr>
                <w:rFonts w:cs="Arial"/>
                <w:color w:val="000000"/>
                <w:lang w:val="en-IE" w:bidi="ar-SA"/>
              </w:rPr>
              <w:t>Boggeragh</w:t>
            </w:r>
            <w:proofErr w:type="spellEnd"/>
          </w:p>
        </w:tc>
        <w:tc>
          <w:tcPr>
            <w:tcW w:w="4621" w:type="dxa"/>
          </w:tcPr>
          <w:p w14:paraId="5DC366DA" w14:textId="77777777" w:rsidR="007431D3" w:rsidRPr="007431D3" w:rsidRDefault="007431D3" w:rsidP="00AA6CEC">
            <w:pPr>
              <w:rPr>
                <w:rFonts w:cs="Arial"/>
              </w:rPr>
            </w:pPr>
            <w:r w:rsidRPr="007431D3">
              <w:rPr>
                <w:rFonts w:cs="Arial"/>
                <w:color w:val="000000"/>
                <w:lang w:val="en-IE" w:bidi="ar-SA"/>
              </w:rPr>
              <w:t>Garrow</w:t>
            </w:r>
          </w:p>
        </w:tc>
      </w:tr>
      <w:tr w:rsidR="007431D3" w14:paraId="5665D0FD" w14:textId="77777777" w:rsidTr="00AA6CEC">
        <w:tc>
          <w:tcPr>
            <w:tcW w:w="4621" w:type="dxa"/>
          </w:tcPr>
          <w:p w14:paraId="38BADEAC" w14:textId="77777777" w:rsidR="007431D3" w:rsidRPr="007431D3" w:rsidRDefault="007431D3" w:rsidP="00AA6CEC">
            <w:pPr>
              <w:rPr>
                <w:rFonts w:cs="Arial"/>
              </w:rPr>
            </w:pPr>
            <w:proofErr w:type="spellStart"/>
            <w:r w:rsidRPr="007431D3">
              <w:rPr>
                <w:rFonts w:cs="Arial"/>
                <w:color w:val="000000"/>
                <w:lang w:val="en-IE" w:bidi="ar-SA"/>
              </w:rPr>
              <w:t>Carrigdangan</w:t>
            </w:r>
            <w:proofErr w:type="spellEnd"/>
          </w:p>
        </w:tc>
        <w:tc>
          <w:tcPr>
            <w:tcW w:w="4621" w:type="dxa"/>
          </w:tcPr>
          <w:p w14:paraId="73FD45A5" w14:textId="77777777" w:rsidR="007431D3" w:rsidRPr="007431D3" w:rsidRDefault="007431D3" w:rsidP="00AA6CEC">
            <w:pPr>
              <w:rPr>
                <w:rFonts w:cs="Arial"/>
              </w:rPr>
            </w:pPr>
            <w:proofErr w:type="spellStart"/>
            <w:r w:rsidRPr="007431D3">
              <w:rPr>
                <w:rFonts w:cs="Arial"/>
                <w:color w:val="000000"/>
                <w:lang w:val="en-IE" w:bidi="ar-SA"/>
              </w:rPr>
              <w:t>Glanlee</w:t>
            </w:r>
            <w:proofErr w:type="spellEnd"/>
          </w:p>
        </w:tc>
      </w:tr>
      <w:tr w:rsidR="007431D3" w14:paraId="27E4F508" w14:textId="77777777" w:rsidTr="00AA6CEC">
        <w:tc>
          <w:tcPr>
            <w:tcW w:w="4621" w:type="dxa"/>
          </w:tcPr>
          <w:p w14:paraId="1B0F521A" w14:textId="77777777" w:rsidR="007431D3" w:rsidRPr="007431D3" w:rsidRDefault="007431D3" w:rsidP="00AA6CEC">
            <w:pPr>
              <w:rPr>
                <w:rFonts w:cs="Arial"/>
              </w:rPr>
            </w:pPr>
            <w:proofErr w:type="spellStart"/>
            <w:r w:rsidRPr="007431D3">
              <w:rPr>
                <w:rFonts w:cs="Arial"/>
                <w:color w:val="000000"/>
                <w:lang w:val="en-IE" w:bidi="ar-SA"/>
              </w:rPr>
              <w:t>Coomagearlaghy</w:t>
            </w:r>
            <w:proofErr w:type="spellEnd"/>
          </w:p>
        </w:tc>
        <w:tc>
          <w:tcPr>
            <w:tcW w:w="4621" w:type="dxa"/>
          </w:tcPr>
          <w:p w14:paraId="35CD8145" w14:textId="77777777" w:rsidR="007431D3" w:rsidRPr="007431D3" w:rsidRDefault="007431D3" w:rsidP="00AA6CEC">
            <w:pPr>
              <w:rPr>
                <w:rFonts w:cs="Arial"/>
              </w:rPr>
            </w:pPr>
            <w:proofErr w:type="spellStart"/>
            <w:r w:rsidRPr="007431D3">
              <w:rPr>
                <w:rFonts w:cs="Arial"/>
                <w:color w:val="000000"/>
                <w:lang w:val="en-IE" w:bidi="ar-SA"/>
              </w:rPr>
              <w:t>Knockearagh</w:t>
            </w:r>
            <w:proofErr w:type="spellEnd"/>
          </w:p>
        </w:tc>
      </w:tr>
      <w:tr w:rsidR="007431D3" w14:paraId="1FC3BDD1" w14:textId="77777777" w:rsidTr="00AA6CEC">
        <w:tc>
          <w:tcPr>
            <w:tcW w:w="4621" w:type="dxa"/>
          </w:tcPr>
          <w:p w14:paraId="1598F9E4" w14:textId="77777777" w:rsidR="007431D3" w:rsidRPr="007431D3" w:rsidRDefault="007431D3" w:rsidP="00AA6CEC">
            <w:pPr>
              <w:rPr>
                <w:rFonts w:cs="Arial"/>
              </w:rPr>
            </w:pPr>
            <w:proofErr w:type="spellStart"/>
            <w:r w:rsidRPr="007431D3">
              <w:rPr>
                <w:rFonts w:cs="Arial"/>
                <w:color w:val="000000"/>
                <w:lang w:val="en-IE" w:bidi="ar-SA"/>
              </w:rPr>
              <w:t>Coomataggart</w:t>
            </w:r>
            <w:proofErr w:type="spellEnd"/>
          </w:p>
        </w:tc>
        <w:tc>
          <w:tcPr>
            <w:tcW w:w="4621" w:type="dxa"/>
          </w:tcPr>
          <w:p w14:paraId="28B76C55" w14:textId="77777777" w:rsidR="007431D3" w:rsidRPr="007431D3" w:rsidRDefault="007431D3" w:rsidP="00AA6CEC">
            <w:pPr>
              <w:rPr>
                <w:rFonts w:cs="Arial"/>
              </w:rPr>
            </w:pPr>
            <w:proofErr w:type="spellStart"/>
            <w:r w:rsidRPr="007431D3">
              <w:rPr>
                <w:rFonts w:cs="Arial"/>
                <w:color w:val="000000"/>
                <w:lang w:val="en-IE" w:bidi="ar-SA"/>
              </w:rPr>
              <w:t>Macroom</w:t>
            </w:r>
            <w:proofErr w:type="spellEnd"/>
          </w:p>
        </w:tc>
      </w:tr>
      <w:tr w:rsidR="007431D3" w14:paraId="271CB0A0" w14:textId="77777777" w:rsidTr="00AA6CEC">
        <w:tc>
          <w:tcPr>
            <w:tcW w:w="4621" w:type="dxa"/>
          </w:tcPr>
          <w:p w14:paraId="3355B299" w14:textId="77777777" w:rsidR="007431D3" w:rsidRPr="007431D3" w:rsidRDefault="007431D3" w:rsidP="00AA6CEC">
            <w:pPr>
              <w:rPr>
                <w:rFonts w:cs="Arial"/>
              </w:rPr>
            </w:pPr>
            <w:r w:rsidRPr="007431D3">
              <w:rPr>
                <w:rFonts w:cs="Arial"/>
                <w:color w:val="000000"/>
                <w:lang w:val="en-IE" w:bidi="ar-SA"/>
              </w:rPr>
              <w:t>Cordal</w:t>
            </w:r>
          </w:p>
        </w:tc>
        <w:tc>
          <w:tcPr>
            <w:tcW w:w="4621" w:type="dxa"/>
          </w:tcPr>
          <w:p w14:paraId="79B16FD8" w14:textId="77777777" w:rsidR="007431D3" w:rsidRPr="007431D3" w:rsidRDefault="007431D3" w:rsidP="00AA6CEC">
            <w:pPr>
              <w:rPr>
                <w:rFonts w:cs="Arial"/>
              </w:rPr>
            </w:pPr>
          </w:p>
        </w:tc>
      </w:tr>
    </w:tbl>
    <w:p w14:paraId="12B0A70B" w14:textId="77777777" w:rsidR="00AA6CEC" w:rsidRDefault="00AA6CEC" w:rsidP="005C6478">
      <w:pPr>
        <w:rPr>
          <w:b/>
        </w:rPr>
      </w:pPr>
    </w:p>
    <w:p w14:paraId="1E051E53" w14:textId="116D5270" w:rsidR="00AA6CEC" w:rsidRPr="00823C73" w:rsidRDefault="00AA6CEC" w:rsidP="00AA6CEC">
      <w:pPr>
        <w:pStyle w:val="NoteCaution"/>
        <w:rPr>
          <w:rStyle w:val="SubtleReference"/>
        </w:rPr>
      </w:pPr>
      <w:r>
        <w:rPr>
          <w:rStyle w:val="SubtleReference"/>
        </w:rPr>
        <w:t>South W</w:t>
      </w:r>
      <w:r w:rsidRPr="00823C73">
        <w:rPr>
          <w:rStyle w:val="SubtleReference"/>
        </w:rPr>
        <w:t xml:space="preserve">est Constraint Group </w:t>
      </w:r>
      <w:r w:rsidR="0059066C">
        <w:rPr>
          <w:rStyle w:val="SubtleReference"/>
        </w:rPr>
        <w:t>5</w:t>
      </w:r>
      <w:r w:rsidRPr="00823C73">
        <w:rPr>
          <w:rStyle w:val="SubtleReference"/>
        </w:rPr>
        <w:t>: Outage Considerations</w:t>
      </w:r>
    </w:p>
    <w:p w14:paraId="45691B03" w14:textId="77777777" w:rsidR="00AA6CEC" w:rsidRDefault="00AA6CEC" w:rsidP="00AA6CEC">
      <w:pPr>
        <w:pStyle w:val="ListParagraph"/>
        <w:numPr>
          <w:ilvl w:val="0"/>
          <w:numId w:val="0"/>
        </w:numPr>
        <w:ind w:left="540"/>
        <w:rPr>
          <w:rFonts w:cs="Arial"/>
          <w:sz w:val="20"/>
          <w:szCs w:val="20"/>
          <w:lang w:val="en-IE"/>
        </w:rPr>
      </w:pPr>
    </w:p>
    <w:p w14:paraId="6C3E1927" w14:textId="694E16E2" w:rsidR="00AA6CEC" w:rsidRDefault="00AA6CEC" w:rsidP="00AA6CEC">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West Constraint Group </w:t>
      </w:r>
      <w:r w:rsidR="0059066C">
        <w:rPr>
          <w:rFonts w:cs="Arial"/>
        </w:rPr>
        <w:t>5</w:t>
      </w:r>
      <w:r>
        <w:rPr>
          <w:rFonts w:cs="Arial"/>
        </w:rPr>
        <w:t xml:space="preserve"> will have to be modified to account for changes in the resultant power flows for the duration of that outage condition. Some of the key changes that can be expected in this constraint group are summarised here.</w:t>
      </w:r>
    </w:p>
    <w:p w14:paraId="2557EFEB" w14:textId="77777777" w:rsidR="00AA6CEC" w:rsidRDefault="00AA6CEC" w:rsidP="00AA6CEC">
      <w:pPr>
        <w:pStyle w:val="ListParagraph"/>
        <w:numPr>
          <w:ilvl w:val="0"/>
          <w:numId w:val="0"/>
        </w:numPr>
        <w:rPr>
          <w:rFonts w:cs="Arial"/>
        </w:rPr>
      </w:pPr>
    </w:p>
    <w:p w14:paraId="399BE2DD" w14:textId="77777777" w:rsidR="00AA6CEC" w:rsidRDefault="00AA6CEC" w:rsidP="00AA6CEC">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proofErr w:type="spellStart"/>
      <w:r>
        <w:rPr>
          <w:rFonts w:cs="Arial"/>
          <w:b/>
          <w:bCs/>
          <w:color w:val="0070C0"/>
        </w:rPr>
        <w:t>Ballynahulla</w:t>
      </w:r>
      <w:proofErr w:type="spellEnd"/>
      <w:r>
        <w:rPr>
          <w:rFonts w:cs="Arial"/>
          <w:b/>
          <w:bCs/>
          <w:color w:val="0070C0"/>
        </w:rPr>
        <w:t xml:space="preserve"> </w:t>
      </w:r>
      <w:r w:rsidRPr="00823C73">
        <w:rPr>
          <w:rFonts w:cs="Arial"/>
          <w:b/>
          <w:bCs/>
          <w:color w:val="0070C0"/>
        </w:rPr>
        <w:t xml:space="preserve">and </w:t>
      </w:r>
      <w:proofErr w:type="spellStart"/>
      <w:r>
        <w:rPr>
          <w:rFonts w:cs="Arial"/>
          <w:b/>
          <w:bCs/>
          <w:color w:val="0070C0"/>
        </w:rPr>
        <w:t>Ballyvouskill</w:t>
      </w:r>
      <w:proofErr w:type="spellEnd"/>
      <w:r>
        <w:rPr>
          <w:rFonts w:cs="Arial"/>
          <w:b/>
          <w:bCs/>
          <w:color w:val="0070C0"/>
        </w:rPr>
        <w:t>:</w:t>
      </w:r>
    </w:p>
    <w:p w14:paraId="2C5AFF9E" w14:textId="77777777" w:rsidR="00AA6CEC" w:rsidRDefault="00AA6CEC" w:rsidP="00AA6CEC">
      <w:pPr>
        <w:pStyle w:val="ListParagraph"/>
        <w:numPr>
          <w:ilvl w:val="0"/>
          <w:numId w:val="0"/>
        </w:numPr>
        <w:rPr>
          <w:rFonts w:cs="Arial"/>
          <w:b/>
          <w:bCs/>
          <w:color w:val="0070C0"/>
        </w:rPr>
      </w:pPr>
    </w:p>
    <w:p w14:paraId="3A0D273E" w14:textId="77777777" w:rsidR="00AA6CEC" w:rsidRPr="00823C73" w:rsidRDefault="00AA6CEC" w:rsidP="00AA6CEC">
      <w:pPr>
        <w:pStyle w:val="ListParagraph"/>
        <w:numPr>
          <w:ilvl w:val="0"/>
          <w:numId w:val="0"/>
        </w:numPr>
        <w:rPr>
          <w:rFonts w:cs="Arial"/>
          <w:b/>
          <w:bCs/>
        </w:rPr>
      </w:pPr>
      <w:r w:rsidRPr="00823C73">
        <w:rPr>
          <w:rFonts w:cs="Arial"/>
          <w:b/>
          <w:bCs/>
        </w:rPr>
        <w:t>Sample outages that will result in this condition:</w:t>
      </w:r>
    </w:p>
    <w:p w14:paraId="25A73D02" w14:textId="77777777" w:rsidR="00AA6CEC" w:rsidRDefault="00AA6CEC" w:rsidP="00AA6CEC">
      <w:pPr>
        <w:pStyle w:val="ListParagraph"/>
        <w:numPr>
          <w:ilvl w:val="0"/>
          <w:numId w:val="19"/>
        </w:numPr>
        <w:rPr>
          <w:rFonts w:cs="Arial"/>
        </w:rPr>
      </w:pPr>
      <w:proofErr w:type="spellStart"/>
      <w:r>
        <w:rPr>
          <w:rFonts w:cs="Arial"/>
        </w:rPr>
        <w:t>Ballynahulla-Ballyvouskill</w:t>
      </w:r>
      <w:proofErr w:type="spellEnd"/>
      <w:r>
        <w:rPr>
          <w:rFonts w:cs="Arial"/>
        </w:rPr>
        <w:t xml:space="preserve"> 220 kV circuit.</w:t>
      </w:r>
    </w:p>
    <w:p w14:paraId="1BDC3425" w14:textId="77777777" w:rsidR="00AA6CEC" w:rsidRDefault="00AA6CEC" w:rsidP="00AA6CEC">
      <w:pPr>
        <w:pStyle w:val="ListParagraph"/>
        <w:numPr>
          <w:ilvl w:val="0"/>
          <w:numId w:val="0"/>
        </w:numPr>
        <w:ind w:left="720"/>
        <w:rPr>
          <w:rFonts w:cs="Arial"/>
        </w:rPr>
      </w:pPr>
    </w:p>
    <w:p w14:paraId="69C92EAE" w14:textId="77777777" w:rsidR="004C505C" w:rsidRDefault="004C505C" w:rsidP="00AA6CEC">
      <w:pPr>
        <w:pStyle w:val="ListParagraph"/>
        <w:numPr>
          <w:ilvl w:val="0"/>
          <w:numId w:val="0"/>
        </w:numPr>
        <w:ind w:left="720"/>
        <w:rPr>
          <w:rFonts w:cs="Arial"/>
        </w:rPr>
      </w:pPr>
    </w:p>
    <w:p w14:paraId="6610AEBD" w14:textId="77777777" w:rsidR="004C505C" w:rsidRDefault="004C505C" w:rsidP="00AA6CEC">
      <w:pPr>
        <w:pStyle w:val="ListParagraph"/>
        <w:numPr>
          <w:ilvl w:val="0"/>
          <w:numId w:val="0"/>
        </w:numPr>
        <w:ind w:left="720"/>
        <w:rPr>
          <w:rFonts w:cs="Arial"/>
        </w:rPr>
      </w:pPr>
    </w:p>
    <w:p w14:paraId="290C6739" w14:textId="77777777" w:rsidR="004C505C" w:rsidRDefault="004C505C" w:rsidP="00AA6CEC">
      <w:pPr>
        <w:pStyle w:val="ListParagraph"/>
        <w:numPr>
          <w:ilvl w:val="0"/>
          <w:numId w:val="0"/>
        </w:numPr>
        <w:ind w:left="720"/>
        <w:rPr>
          <w:rFonts w:cs="Arial"/>
        </w:rPr>
      </w:pPr>
    </w:p>
    <w:p w14:paraId="5BE0B206" w14:textId="77777777" w:rsidR="004C505C" w:rsidRPr="002E1C2F" w:rsidRDefault="004C505C" w:rsidP="00AA6CEC">
      <w:pPr>
        <w:pStyle w:val="ListParagraph"/>
        <w:numPr>
          <w:ilvl w:val="0"/>
          <w:numId w:val="0"/>
        </w:numPr>
        <w:ind w:left="720"/>
        <w:rPr>
          <w:rFonts w:cs="Arial"/>
        </w:rPr>
      </w:pPr>
    </w:p>
    <w:p w14:paraId="561A727C" w14:textId="2AD1F9DA" w:rsidR="00AA6CEC" w:rsidRPr="00823C73" w:rsidRDefault="00AA6CEC" w:rsidP="00AA6CEC">
      <w:pPr>
        <w:rPr>
          <w:rFonts w:cs="Arial"/>
          <w:b/>
          <w:bCs/>
        </w:rPr>
      </w:pPr>
      <w:r>
        <w:rPr>
          <w:rFonts w:cs="Arial"/>
          <w:b/>
          <w:bCs/>
        </w:rPr>
        <w:t xml:space="preserve">South West Constraint Group </w:t>
      </w:r>
      <w:r w:rsidR="0059066C">
        <w:rPr>
          <w:rFonts w:cs="Arial"/>
          <w:b/>
          <w:bCs/>
        </w:rPr>
        <w:t>5</w:t>
      </w:r>
      <w:r w:rsidRPr="00823C73">
        <w:rPr>
          <w:rFonts w:cs="Arial"/>
          <w:b/>
          <w:bCs/>
        </w:rPr>
        <w:t>:</w:t>
      </w:r>
      <w:r>
        <w:rPr>
          <w:rFonts w:cs="Arial"/>
          <w:b/>
          <w:bCs/>
        </w:rPr>
        <w:t xml:space="preserve"> Modification</w:t>
      </w:r>
    </w:p>
    <w:p w14:paraId="4FA6E4E0" w14:textId="77777777" w:rsidR="00AA6CEC" w:rsidRDefault="00AA6CEC" w:rsidP="00AA6CEC">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7431D3" w14:paraId="3A539C9C" w14:textId="77777777" w:rsidTr="00D21F0E">
        <w:tc>
          <w:tcPr>
            <w:tcW w:w="9242" w:type="dxa"/>
            <w:gridSpan w:val="2"/>
          </w:tcPr>
          <w:p w14:paraId="50A73972" w14:textId="77777777" w:rsidR="007431D3" w:rsidRPr="00F20174" w:rsidRDefault="007431D3" w:rsidP="00D21F0E">
            <w:pPr>
              <w:jc w:val="center"/>
              <w:rPr>
                <w:b/>
              </w:rPr>
            </w:pPr>
            <w:r w:rsidRPr="00F20174">
              <w:rPr>
                <w:b/>
              </w:rPr>
              <w:t>Station</w:t>
            </w:r>
          </w:p>
        </w:tc>
      </w:tr>
      <w:tr w:rsidR="007431D3" w14:paraId="6F4D442F" w14:textId="77777777" w:rsidTr="00D21F0E">
        <w:tc>
          <w:tcPr>
            <w:tcW w:w="4621" w:type="dxa"/>
          </w:tcPr>
          <w:p w14:paraId="34ABF07A" w14:textId="77777777" w:rsidR="007431D3" w:rsidRPr="007431D3" w:rsidRDefault="007431D3" w:rsidP="00D21F0E">
            <w:pPr>
              <w:rPr>
                <w:rFonts w:cs="Arial"/>
              </w:rPr>
            </w:pPr>
            <w:proofErr w:type="spellStart"/>
            <w:r w:rsidRPr="007431D3">
              <w:rPr>
                <w:rFonts w:cs="Arial"/>
                <w:color w:val="000000"/>
                <w:lang w:val="en-IE" w:bidi="ar-SA"/>
              </w:rPr>
              <w:t>Ballylickey</w:t>
            </w:r>
            <w:proofErr w:type="spellEnd"/>
          </w:p>
        </w:tc>
        <w:tc>
          <w:tcPr>
            <w:tcW w:w="4621" w:type="dxa"/>
          </w:tcPr>
          <w:p w14:paraId="43355010" w14:textId="77777777" w:rsidR="007431D3" w:rsidRPr="007431D3" w:rsidRDefault="007431D3" w:rsidP="00D21F0E">
            <w:pPr>
              <w:rPr>
                <w:rFonts w:cs="Arial"/>
              </w:rPr>
            </w:pPr>
            <w:r w:rsidRPr="007431D3">
              <w:rPr>
                <w:rFonts w:cs="Arial"/>
                <w:color w:val="000000"/>
                <w:lang w:val="en-IE" w:bidi="ar-SA"/>
              </w:rPr>
              <w:t>Dunmanway</w:t>
            </w:r>
          </w:p>
        </w:tc>
      </w:tr>
      <w:tr w:rsidR="007431D3" w14:paraId="6AF632B6" w14:textId="77777777" w:rsidTr="00D21F0E">
        <w:tc>
          <w:tcPr>
            <w:tcW w:w="4621" w:type="dxa"/>
          </w:tcPr>
          <w:p w14:paraId="023DBF21" w14:textId="77777777" w:rsidR="007431D3" w:rsidRPr="007431D3" w:rsidRDefault="007431D3" w:rsidP="00D21F0E">
            <w:pPr>
              <w:rPr>
                <w:rFonts w:cs="Arial"/>
              </w:rPr>
            </w:pPr>
            <w:proofErr w:type="spellStart"/>
            <w:r w:rsidRPr="007431D3">
              <w:rPr>
                <w:rFonts w:cs="Arial"/>
                <w:color w:val="000000"/>
                <w:lang w:val="en-IE" w:bidi="ar-SA"/>
              </w:rPr>
              <w:t>Boggeragh</w:t>
            </w:r>
            <w:proofErr w:type="spellEnd"/>
          </w:p>
        </w:tc>
        <w:tc>
          <w:tcPr>
            <w:tcW w:w="4621" w:type="dxa"/>
          </w:tcPr>
          <w:p w14:paraId="15DA18CD" w14:textId="77777777" w:rsidR="007431D3" w:rsidRPr="007431D3" w:rsidRDefault="007431D3" w:rsidP="00D21F0E">
            <w:pPr>
              <w:rPr>
                <w:rFonts w:cs="Arial"/>
              </w:rPr>
            </w:pPr>
            <w:r w:rsidRPr="007431D3">
              <w:rPr>
                <w:rFonts w:cs="Arial"/>
                <w:color w:val="000000"/>
                <w:lang w:val="en-IE" w:bidi="ar-SA"/>
              </w:rPr>
              <w:t>Garrow</w:t>
            </w:r>
          </w:p>
        </w:tc>
      </w:tr>
      <w:tr w:rsidR="007431D3" w14:paraId="068B3B79" w14:textId="77777777" w:rsidTr="00D21F0E">
        <w:tc>
          <w:tcPr>
            <w:tcW w:w="4621" w:type="dxa"/>
          </w:tcPr>
          <w:p w14:paraId="0204507B" w14:textId="77777777" w:rsidR="007431D3" w:rsidRPr="007431D3" w:rsidRDefault="007431D3" w:rsidP="00D21F0E">
            <w:pPr>
              <w:rPr>
                <w:rFonts w:cs="Arial"/>
              </w:rPr>
            </w:pPr>
            <w:proofErr w:type="spellStart"/>
            <w:r w:rsidRPr="007431D3">
              <w:rPr>
                <w:rFonts w:cs="Arial"/>
                <w:color w:val="000000"/>
                <w:lang w:val="en-IE" w:bidi="ar-SA"/>
              </w:rPr>
              <w:t>Carrigdangan</w:t>
            </w:r>
            <w:proofErr w:type="spellEnd"/>
          </w:p>
        </w:tc>
        <w:tc>
          <w:tcPr>
            <w:tcW w:w="4621" w:type="dxa"/>
          </w:tcPr>
          <w:p w14:paraId="7A902292" w14:textId="77777777" w:rsidR="007431D3" w:rsidRPr="007431D3" w:rsidRDefault="007431D3" w:rsidP="00D21F0E">
            <w:pPr>
              <w:rPr>
                <w:rFonts w:cs="Arial"/>
              </w:rPr>
            </w:pPr>
            <w:proofErr w:type="spellStart"/>
            <w:r w:rsidRPr="007431D3">
              <w:rPr>
                <w:rFonts w:cs="Arial"/>
                <w:color w:val="000000"/>
                <w:lang w:val="en-IE" w:bidi="ar-SA"/>
              </w:rPr>
              <w:t>Glanlee</w:t>
            </w:r>
            <w:proofErr w:type="spellEnd"/>
          </w:p>
        </w:tc>
      </w:tr>
      <w:tr w:rsidR="007431D3" w14:paraId="2FE42ABF" w14:textId="77777777" w:rsidTr="00D21F0E">
        <w:tc>
          <w:tcPr>
            <w:tcW w:w="4621" w:type="dxa"/>
          </w:tcPr>
          <w:p w14:paraId="267541E3" w14:textId="77777777" w:rsidR="007431D3" w:rsidRPr="007431D3" w:rsidRDefault="007431D3" w:rsidP="00D21F0E">
            <w:pPr>
              <w:rPr>
                <w:rFonts w:cs="Arial"/>
              </w:rPr>
            </w:pPr>
            <w:proofErr w:type="spellStart"/>
            <w:r w:rsidRPr="007431D3">
              <w:rPr>
                <w:rFonts w:cs="Arial"/>
                <w:color w:val="000000"/>
                <w:lang w:val="en-IE" w:bidi="ar-SA"/>
              </w:rPr>
              <w:t>Coomagearlaghy</w:t>
            </w:r>
            <w:proofErr w:type="spellEnd"/>
          </w:p>
        </w:tc>
        <w:tc>
          <w:tcPr>
            <w:tcW w:w="4621" w:type="dxa"/>
          </w:tcPr>
          <w:p w14:paraId="7B6D6C64" w14:textId="77777777" w:rsidR="007431D3" w:rsidRPr="007431D3" w:rsidRDefault="007431D3" w:rsidP="00D21F0E">
            <w:pPr>
              <w:rPr>
                <w:rFonts w:cs="Arial"/>
              </w:rPr>
            </w:pPr>
            <w:proofErr w:type="spellStart"/>
            <w:r w:rsidRPr="007431D3">
              <w:rPr>
                <w:rFonts w:cs="Arial"/>
                <w:color w:val="000000"/>
                <w:lang w:val="en-IE" w:bidi="ar-SA"/>
              </w:rPr>
              <w:t>Knockearagh</w:t>
            </w:r>
            <w:proofErr w:type="spellEnd"/>
          </w:p>
        </w:tc>
      </w:tr>
      <w:tr w:rsidR="007431D3" w14:paraId="19515AD7" w14:textId="77777777" w:rsidTr="007431D3">
        <w:tc>
          <w:tcPr>
            <w:tcW w:w="4621" w:type="dxa"/>
            <w:tcBorders>
              <w:bottom w:val="single" w:sz="4" w:space="0" w:color="auto"/>
            </w:tcBorders>
          </w:tcPr>
          <w:p w14:paraId="5F48A2F3" w14:textId="77777777" w:rsidR="007431D3" w:rsidRPr="007431D3" w:rsidRDefault="007431D3" w:rsidP="00D21F0E">
            <w:pPr>
              <w:rPr>
                <w:rFonts w:cs="Arial"/>
              </w:rPr>
            </w:pPr>
            <w:proofErr w:type="spellStart"/>
            <w:r w:rsidRPr="007431D3">
              <w:rPr>
                <w:rFonts w:cs="Arial"/>
                <w:color w:val="000000"/>
                <w:lang w:val="en-IE" w:bidi="ar-SA"/>
              </w:rPr>
              <w:t>Coomataggart</w:t>
            </w:r>
            <w:proofErr w:type="spellEnd"/>
          </w:p>
        </w:tc>
        <w:tc>
          <w:tcPr>
            <w:tcW w:w="4621" w:type="dxa"/>
          </w:tcPr>
          <w:p w14:paraId="00A01BA6" w14:textId="77777777" w:rsidR="007431D3" w:rsidRPr="007431D3" w:rsidRDefault="007431D3" w:rsidP="00D21F0E">
            <w:pPr>
              <w:rPr>
                <w:rFonts w:cs="Arial"/>
              </w:rPr>
            </w:pPr>
            <w:proofErr w:type="spellStart"/>
            <w:r w:rsidRPr="007431D3">
              <w:rPr>
                <w:rFonts w:cs="Arial"/>
                <w:color w:val="000000"/>
                <w:lang w:val="en-IE" w:bidi="ar-SA"/>
              </w:rPr>
              <w:t>Macroom</w:t>
            </w:r>
            <w:proofErr w:type="spellEnd"/>
          </w:p>
        </w:tc>
      </w:tr>
      <w:tr w:rsidR="007431D3" w14:paraId="58E87033" w14:textId="77777777" w:rsidTr="007431D3">
        <w:tc>
          <w:tcPr>
            <w:tcW w:w="4621" w:type="dxa"/>
            <w:shd w:val="diagStripe" w:color="auto" w:fill="auto"/>
          </w:tcPr>
          <w:p w14:paraId="6116B209" w14:textId="77777777" w:rsidR="007431D3" w:rsidRPr="007431D3" w:rsidRDefault="007431D3" w:rsidP="00D21F0E">
            <w:pPr>
              <w:rPr>
                <w:rFonts w:cs="Arial"/>
                <w:strike/>
              </w:rPr>
            </w:pPr>
            <w:r w:rsidRPr="007431D3">
              <w:rPr>
                <w:rFonts w:cs="Arial"/>
                <w:strike/>
                <w:color w:val="000000"/>
                <w:lang w:val="en-IE" w:bidi="ar-SA"/>
              </w:rPr>
              <w:t>Cordal</w:t>
            </w:r>
          </w:p>
        </w:tc>
        <w:tc>
          <w:tcPr>
            <w:tcW w:w="4621" w:type="dxa"/>
          </w:tcPr>
          <w:p w14:paraId="3EB8F6FF" w14:textId="77777777" w:rsidR="007431D3" w:rsidRPr="007431D3" w:rsidRDefault="007431D3" w:rsidP="00D21F0E">
            <w:pPr>
              <w:rPr>
                <w:rFonts w:cs="Arial"/>
              </w:rPr>
            </w:pPr>
          </w:p>
        </w:tc>
      </w:tr>
    </w:tbl>
    <w:p w14:paraId="68252D04" w14:textId="77777777" w:rsidR="00151BBF" w:rsidRDefault="00151BBF" w:rsidP="00AA6CEC">
      <w:pPr>
        <w:pStyle w:val="ListParagraph"/>
        <w:numPr>
          <w:ilvl w:val="0"/>
          <w:numId w:val="0"/>
        </w:numPr>
        <w:rPr>
          <w:rFonts w:cs="Arial"/>
        </w:rPr>
      </w:pPr>
    </w:p>
    <w:p w14:paraId="753CE025" w14:textId="77777777" w:rsidR="00151BBF" w:rsidRDefault="00151BBF" w:rsidP="00151BBF">
      <w:pPr>
        <w:rPr>
          <w:rFonts w:cs="Arial"/>
        </w:rPr>
      </w:pPr>
    </w:p>
    <w:p w14:paraId="3B6FE8A6" w14:textId="77777777" w:rsidR="00151BBF" w:rsidRDefault="00151BBF" w:rsidP="00151BBF">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2</w:t>
      </w:r>
      <w:r w:rsidRPr="00823C73">
        <w:rPr>
          <w:rFonts w:cs="Arial"/>
          <w:b/>
          <w:bCs/>
          <w:color w:val="0070C0"/>
        </w:rPr>
        <w:t xml:space="preserve">: Disconnection of Electrical Connectivity Between </w:t>
      </w:r>
      <w:proofErr w:type="spellStart"/>
      <w:r>
        <w:rPr>
          <w:rFonts w:cs="Arial"/>
          <w:b/>
          <w:bCs/>
          <w:color w:val="0070C0"/>
        </w:rPr>
        <w:t>Clonkeen</w:t>
      </w:r>
      <w:proofErr w:type="spellEnd"/>
      <w:r>
        <w:rPr>
          <w:rFonts w:cs="Arial"/>
          <w:b/>
          <w:bCs/>
          <w:color w:val="0070C0"/>
        </w:rPr>
        <w:t xml:space="preserve"> </w:t>
      </w:r>
      <w:r w:rsidRPr="00823C73">
        <w:rPr>
          <w:rFonts w:cs="Arial"/>
          <w:b/>
          <w:bCs/>
          <w:color w:val="0070C0"/>
        </w:rPr>
        <w:t xml:space="preserve">and </w:t>
      </w:r>
      <w:proofErr w:type="spellStart"/>
      <w:r>
        <w:rPr>
          <w:rFonts w:cs="Arial"/>
          <w:b/>
          <w:bCs/>
          <w:color w:val="0070C0"/>
        </w:rPr>
        <w:t>Knockearagh</w:t>
      </w:r>
      <w:proofErr w:type="spellEnd"/>
      <w:r>
        <w:rPr>
          <w:rFonts w:cs="Arial"/>
          <w:b/>
          <w:bCs/>
          <w:color w:val="0070C0"/>
        </w:rPr>
        <w:t>:</w:t>
      </w:r>
    </w:p>
    <w:p w14:paraId="4F3CEFDC" w14:textId="77777777" w:rsidR="00151BBF" w:rsidRDefault="00151BBF" w:rsidP="00151BBF">
      <w:pPr>
        <w:pStyle w:val="ListParagraph"/>
        <w:numPr>
          <w:ilvl w:val="0"/>
          <w:numId w:val="0"/>
        </w:numPr>
        <w:rPr>
          <w:rFonts w:cs="Arial"/>
          <w:b/>
          <w:bCs/>
          <w:color w:val="0070C0"/>
        </w:rPr>
      </w:pPr>
    </w:p>
    <w:p w14:paraId="6FCAB6AB" w14:textId="77777777" w:rsidR="00151BBF" w:rsidRPr="00823C73" w:rsidRDefault="00151BBF" w:rsidP="00151BBF">
      <w:pPr>
        <w:pStyle w:val="ListParagraph"/>
        <w:numPr>
          <w:ilvl w:val="0"/>
          <w:numId w:val="0"/>
        </w:numPr>
        <w:rPr>
          <w:rFonts w:cs="Arial"/>
          <w:b/>
          <w:bCs/>
        </w:rPr>
      </w:pPr>
      <w:r w:rsidRPr="00823C73">
        <w:rPr>
          <w:rFonts w:cs="Arial"/>
          <w:b/>
          <w:bCs/>
        </w:rPr>
        <w:t>Sample outages that will result in this condition:</w:t>
      </w:r>
    </w:p>
    <w:p w14:paraId="4ECE9F9A" w14:textId="77777777" w:rsidR="00151BBF" w:rsidRDefault="00151BBF" w:rsidP="00151BBF">
      <w:pPr>
        <w:pStyle w:val="ListParagraph"/>
        <w:numPr>
          <w:ilvl w:val="0"/>
          <w:numId w:val="19"/>
        </w:numPr>
        <w:rPr>
          <w:rFonts w:cs="Arial"/>
        </w:rPr>
      </w:pPr>
      <w:proofErr w:type="spellStart"/>
      <w:r>
        <w:rPr>
          <w:rFonts w:cs="Arial"/>
        </w:rPr>
        <w:t>Clonkeen-Knockearagh</w:t>
      </w:r>
      <w:proofErr w:type="spellEnd"/>
      <w:r>
        <w:rPr>
          <w:rFonts w:cs="Arial"/>
        </w:rPr>
        <w:t xml:space="preserve"> 110 kV circuit.</w:t>
      </w:r>
    </w:p>
    <w:p w14:paraId="67CDBCEC" w14:textId="77777777" w:rsidR="00151BBF" w:rsidRPr="003A4F19" w:rsidRDefault="00151BBF" w:rsidP="003A4F19">
      <w:pPr>
        <w:rPr>
          <w:rFonts w:cs="Arial"/>
        </w:rPr>
      </w:pPr>
    </w:p>
    <w:p w14:paraId="5AD58BBD" w14:textId="239D2442" w:rsidR="00151BBF" w:rsidRPr="00823C73" w:rsidRDefault="00151BBF" w:rsidP="00151BBF">
      <w:pPr>
        <w:rPr>
          <w:rFonts w:cs="Arial"/>
          <w:b/>
          <w:bCs/>
        </w:rPr>
      </w:pPr>
      <w:r>
        <w:rPr>
          <w:rFonts w:cs="Arial"/>
          <w:b/>
          <w:bCs/>
        </w:rPr>
        <w:t xml:space="preserve">South West Constraint Group </w:t>
      </w:r>
      <w:r w:rsidR="0059066C">
        <w:rPr>
          <w:rFonts w:cs="Arial"/>
          <w:b/>
          <w:bCs/>
        </w:rPr>
        <w:t>5</w:t>
      </w:r>
      <w:r w:rsidRPr="00823C73">
        <w:rPr>
          <w:rFonts w:cs="Arial"/>
          <w:b/>
          <w:bCs/>
        </w:rPr>
        <w:t>:</w:t>
      </w:r>
      <w:r>
        <w:rPr>
          <w:rFonts w:cs="Arial"/>
          <w:b/>
          <w:bCs/>
        </w:rPr>
        <w:t xml:space="preserve"> Modification</w:t>
      </w:r>
    </w:p>
    <w:p w14:paraId="4D5EC1FA" w14:textId="77777777" w:rsidR="00151BBF" w:rsidRDefault="00151BBF" w:rsidP="00151BBF">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7431D3" w14:paraId="28CACB93" w14:textId="77777777" w:rsidTr="00D21F0E">
        <w:tc>
          <w:tcPr>
            <w:tcW w:w="9242" w:type="dxa"/>
            <w:gridSpan w:val="2"/>
          </w:tcPr>
          <w:p w14:paraId="47447860" w14:textId="77777777" w:rsidR="007431D3" w:rsidRPr="00F20174" w:rsidRDefault="007431D3" w:rsidP="00D21F0E">
            <w:pPr>
              <w:jc w:val="center"/>
              <w:rPr>
                <w:b/>
              </w:rPr>
            </w:pPr>
            <w:r w:rsidRPr="00F20174">
              <w:rPr>
                <w:b/>
              </w:rPr>
              <w:t>Station</w:t>
            </w:r>
          </w:p>
        </w:tc>
      </w:tr>
      <w:tr w:rsidR="007431D3" w14:paraId="6CC9226F" w14:textId="77777777" w:rsidTr="00D21F0E">
        <w:tc>
          <w:tcPr>
            <w:tcW w:w="4621" w:type="dxa"/>
          </w:tcPr>
          <w:p w14:paraId="06F091EF" w14:textId="77777777" w:rsidR="007431D3" w:rsidRPr="007431D3" w:rsidRDefault="007431D3" w:rsidP="00D21F0E">
            <w:pPr>
              <w:rPr>
                <w:rFonts w:cs="Arial"/>
              </w:rPr>
            </w:pPr>
            <w:proofErr w:type="spellStart"/>
            <w:r w:rsidRPr="007431D3">
              <w:rPr>
                <w:rFonts w:cs="Arial"/>
                <w:color w:val="000000"/>
                <w:lang w:val="en-IE" w:bidi="ar-SA"/>
              </w:rPr>
              <w:t>Ballylickey</w:t>
            </w:r>
            <w:proofErr w:type="spellEnd"/>
          </w:p>
        </w:tc>
        <w:tc>
          <w:tcPr>
            <w:tcW w:w="4621" w:type="dxa"/>
          </w:tcPr>
          <w:p w14:paraId="561B34E5" w14:textId="77777777" w:rsidR="007431D3" w:rsidRPr="007431D3" w:rsidRDefault="007431D3" w:rsidP="00D21F0E">
            <w:pPr>
              <w:rPr>
                <w:rFonts w:cs="Arial"/>
              </w:rPr>
            </w:pPr>
            <w:r w:rsidRPr="007431D3">
              <w:rPr>
                <w:rFonts w:cs="Arial"/>
                <w:color w:val="000000"/>
                <w:lang w:val="en-IE" w:bidi="ar-SA"/>
              </w:rPr>
              <w:t>Dunmanway</w:t>
            </w:r>
          </w:p>
        </w:tc>
      </w:tr>
      <w:tr w:rsidR="007431D3" w14:paraId="23A8CB38" w14:textId="77777777" w:rsidTr="00D21F0E">
        <w:tc>
          <w:tcPr>
            <w:tcW w:w="4621" w:type="dxa"/>
          </w:tcPr>
          <w:p w14:paraId="7B3AF614" w14:textId="77777777" w:rsidR="007431D3" w:rsidRPr="007431D3" w:rsidRDefault="007431D3" w:rsidP="00D21F0E">
            <w:pPr>
              <w:rPr>
                <w:rFonts w:cs="Arial"/>
              </w:rPr>
            </w:pPr>
            <w:proofErr w:type="spellStart"/>
            <w:r w:rsidRPr="007431D3">
              <w:rPr>
                <w:rFonts w:cs="Arial"/>
                <w:color w:val="000000"/>
                <w:lang w:val="en-IE" w:bidi="ar-SA"/>
              </w:rPr>
              <w:t>Boggeragh</w:t>
            </w:r>
            <w:proofErr w:type="spellEnd"/>
          </w:p>
        </w:tc>
        <w:tc>
          <w:tcPr>
            <w:tcW w:w="4621" w:type="dxa"/>
          </w:tcPr>
          <w:p w14:paraId="1FFF63EA" w14:textId="77777777" w:rsidR="007431D3" w:rsidRPr="007431D3" w:rsidRDefault="007431D3" w:rsidP="00D21F0E">
            <w:pPr>
              <w:rPr>
                <w:rFonts w:cs="Arial"/>
              </w:rPr>
            </w:pPr>
            <w:r w:rsidRPr="007431D3">
              <w:rPr>
                <w:rFonts w:cs="Arial"/>
                <w:color w:val="000000"/>
                <w:lang w:val="en-IE" w:bidi="ar-SA"/>
              </w:rPr>
              <w:t>Garrow</w:t>
            </w:r>
          </w:p>
        </w:tc>
      </w:tr>
      <w:tr w:rsidR="007431D3" w14:paraId="66BF8F9A" w14:textId="77777777" w:rsidTr="007431D3">
        <w:tc>
          <w:tcPr>
            <w:tcW w:w="4621" w:type="dxa"/>
          </w:tcPr>
          <w:p w14:paraId="1D88FA90" w14:textId="77777777" w:rsidR="007431D3" w:rsidRPr="007431D3" w:rsidRDefault="007431D3" w:rsidP="00D21F0E">
            <w:pPr>
              <w:rPr>
                <w:rFonts w:cs="Arial"/>
              </w:rPr>
            </w:pPr>
            <w:proofErr w:type="spellStart"/>
            <w:r w:rsidRPr="007431D3">
              <w:rPr>
                <w:rFonts w:cs="Arial"/>
                <w:color w:val="000000"/>
                <w:lang w:val="en-IE" w:bidi="ar-SA"/>
              </w:rPr>
              <w:t>Carrigdangan</w:t>
            </w:r>
            <w:proofErr w:type="spellEnd"/>
          </w:p>
        </w:tc>
        <w:tc>
          <w:tcPr>
            <w:tcW w:w="4621" w:type="dxa"/>
            <w:tcBorders>
              <w:bottom w:val="single" w:sz="4" w:space="0" w:color="auto"/>
            </w:tcBorders>
          </w:tcPr>
          <w:p w14:paraId="2B012A46" w14:textId="77777777" w:rsidR="007431D3" w:rsidRPr="007431D3" w:rsidRDefault="007431D3" w:rsidP="00D21F0E">
            <w:pPr>
              <w:rPr>
                <w:rFonts w:cs="Arial"/>
              </w:rPr>
            </w:pPr>
            <w:proofErr w:type="spellStart"/>
            <w:r w:rsidRPr="007431D3">
              <w:rPr>
                <w:rFonts w:cs="Arial"/>
                <w:color w:val="000000"/>
                <w:lang w:val="en-IE" w:bidi="ar-SA"/>
              </w:rPr>
              <w:t>Glanlee</w:t>
            </w:r>
            <w:proofErr w:type="spellEnd"/>
          </w:p>
        </w:tc>
      </w:tr>
      <w:tr w:rsidR="007431D3" w14:paraId="6E13B7CA" w14:textId="77777777" w:rsidTr="007431D3">
        <w:tc>
          <w:tcPr>
            <w:tcW w:w="4621" w:type="dxa"/>
          </w:tcPr>
          <w:p w14:paraId="5DF4EE6B" w14:textId="77777777" w:rsidR="007431D3" w:rsidRPr="007431D3" w:rsidRDefault="007431D3" w:rsidP="00D21F0E">
            <w:pPr>
              <w:rPr>
                <w:rFonts w:cs="Arial"/>
              </w:rPr>
            </w:pPr>
            <w:proofErr w:type="spellStart"/>
            <w:r w:rsidRPr="007431D3">
              <w:rPr>
                <w:rFonts w:cs="Arial"/>
                <w:color w:val="000000"/>
                <w:lang w:val="en-IE" w:bidi="ar-SA"/>
              </w:rPr>
              <w:t>Coomagearlaghy</w:t>
            </w:r>
            <w:proofErr w:type="spellEnd"/>
          </w:p>
        </w:tc>
        <w:tc>
          <w:tcPr>
            <w:tcW w:w="4621" w:type="dxa"/>
            <w:shd w:val="diagStripe" w:color="auto" w:fill="auto"/>
          </w:tcPr>
          <w:p w14:paraId="186B7928" w14:textId="77777777" w:rsidR="007431D3" w:rsidRPr="007431D3" w:rsidRDefault="007431D3" w:rsidP="00D21F0E">
            <w:pPr>
              <w:rPr>
                <w:rFonts w:cs="Arial"/>
                <w:strike/>
              </w:rPr>
            </w:pPr>
            <w:proofErr w:type="spellStart"/>
            <w:r w:rsidRPr="007431D3">
              <w:rPr>
                <w:rFonts w:cs="Arial"/>
                <w:strike/>
                <w:color w:val="000000"/>
                <w:lang w:val="en-IE" w:bidi="ar-SA"/>
              </w:rPr>
              <w:t>Knockearagh</w:t>
            </w:r>
            <w:proofErr w:type="spellEnd"/>
          </w:p>
        </w:tc>
      </w:tr>
      <w:tr w:rsidR="007431D3" w14:paraId="787AFBCC" w14:textId="77777777" w:rsidTr="00D21F0E">
        <w:tc>
          <w:tcPr>
            <w:tcW w:w="4621" w:type="dxa"/>
          </w:tcPr>
          <w:p w14:paraId="057EAC6F" w14:textId="77777777" w:rsidR="007431D3" w:rsidRPr="007431D3" w:rsidRDefault="007431D3" w:rsidP="00D21F0E">
            <w:pPr>
              <w:rPr>
                <w:rFonts w:cs="Arial"/>
              </w:rPr>
            </w:pPr>
            <w:proofErr w:type="spellStart"/>
            <w:r w:rsidRPr="007431D3">
              <w:rPr>
                <w:rFonts w:cs="Arial"/>
                <w:color w:val="000000"/>
                <w:lang w:val="en-IE" w:bidi="ar-SA"/>
              </w:rPr>
              <w:t>Coomataggart</w:t>
            </w:r>
            <w:proofErr w:type="spellEnd"/>
          </w:p>
        </w:tc>
        <w:tc>
          <w:tcPr>
            <w:tcW w:w="4621" w:type="dxa"/>
          </w:tcPr>
          <w:p w14:paraId="67A9CF1A" w14:textId="77777777" w:rsidR="007431D3" w:rsidRPr="007431D3" w:rsidRDefault="007431D3" w:rsidP="00D21F0E">
            <w:pPr>
              <w:rPr>
                <w:rFonts w:cs="Arial"/>
              </w:rPr>
            </w:pPr>
            <w:proofErr w:type="spellStart"/>
            <w:r w:rsidRPr="007431D3">
              <w:rPr>
                <w:rFonts w:cs="Arial"/>
                <w:color w:val="000000"/>
                <w:lang w:val="en-IE" w:bidi="ar-SA"/>
              </w:rPr>
              <w:t>Macroom</w:t>
            </w:r>
            <w:proofErr w:type="spellEnd"/>
          </w:p>
        </w:tc>
      </w:tr>
      <w:tr w:rsidR="007431D3" w14:paraId="7EE6A8A5" w14:textId="77777777" w:rsidTr="00D21F0E">
        <w:tc>
          <w:tcPr>
            <w:tcW w:w="4621" w:type="dxa"/>
          </w:tcPr>
          <w:p w14:paraId="211ABBC5" w14:textId="77777777" w:rsidR="007431D3" w:rsidRPr="007431D3" w:rsidRDefault="007431D3" w:rsidP="00D21F0E">
            <w:pPr>
              <w:rPr>
                <w:rFonts w:cs="Arial"/>
              </w:rPr>
            </w:pPr>
            <w:r w:rsidRPr="007431D3">
              <w:rPr>
                <w:rFonts w:cs="Arial"/>
                <w:color w:val="000000"/>
                <w:lang w:val="en-IE" w:bidi="ar-SA"/>
              </w:rPr>
              <w:t>Cordal</w:t>
            </w:r>
          </w:p>
        </w:tc>
        <w:tc>
          <w:tcPr>
            <w:tcW w:w="4621" w:type="dxa"/>
          </w:tcPr>
          <w:p w14:paraId="19A23562" w14:textId="77777777" w:rsidR="007431D3" w:rsidRPr="007431D3" w:rsidRDefault="007431D3" w:rsidP="00D21F0E">
            <w:pPr>
              <w:rPr>
                <w:rFonts w:cs="Arial"/>
              </w:rPr>
            </w:pPr>
          </w:p>
        </w:tc>
      </w:tr>
    </w:tbl>
    <w:p w14:paraId="71E0BD0C" w14:textId="77777777" w:rsidR="00151BBF" w:rsidRDefault="00151BBF" w:rsidP="00151BBF">
      <w:pPr>
        <w:rPr>
          <w:rFonts w:cs="Arial"/>
        </w:rPr>
      </w:pPr>
    </w:p>
    <w:p w14:paraId="55C15FFB" w14:textId="77777777" w:rsidR="007431D3" w:rsidRDefault="007431D3" w:rsidP="00151BBF">
      <w:pPr>
        <w:rPr>
          <w:rFonts w:cs="Arial"/>
        </w:rPr>
      </w:pPr>
    </w:p>
    <w:p w14:paraId="768C0C4D" w14:textId="77777777" w:rsidR="007431D3" w:rsidRDefault="007431D3" w:rsidP="00151BBF">
      <w:pPr>
        <w:rPr>
          <w:rFonts w:cs="Arial"/>
        </w:rPr>
      </w:pPr>
    </w:p>
    <w:p w14:paraId="75C0EA4B" w14:textId="77777777" w:rsidR="007431D3" w:rsidRDefault="007431D3" w:rsidP="00151BBF">
      <w:pPr>
        <w:rPr>
          <w:rFonts w:cs="Arial"/>
        </w:rPr>
      </w:pPr>
    </w:p>
    <w:p w14:paraId="04E9370F" w14:textId="77777777" w:rsidR="004C505C" w:rsidRDefault="004C505C" w:rsidP="00CB2072">
      <w:pPr>
        <w:rPr>
          <w:rFonts w:cs="Arial"/>
        </w:rPr>
      </w:pPr>
    </w:p>
    <w:p w14:paraId="01F1FF03" w14:textId="77777777" w:rsidR="004C505C" w:rsidRDefault="004C505C" w:rsidP="004C505C">
      <w:pPr>
        <w:pStyle w:val="ListParagraph"/>
        <w:numPr>
          <w:ilvl w:val="0"/>
          <w:numId w:val="0"/>
        </w:numPr>
        <w:rPr>
          <w:rFonts w:cs="Arial"/>
          <w:b/>
          <w:bCs/>
          <w:color w:val="0070C0"/>
        </w:rPr>
      </w:pPr>
      <w:r w:rsidRPr="00823C73">
        <w:rPr>
          <w:rFonts w:cs="Arial"/>
          <w:b/>
          <w:bCs/>
          <w:color w:val="0070C0"/>
        </w:rPr>
        <w:t xml:space="preserve">Outage Condition </w:t>
      </w:r>
      <w:r w:rsidR="00CB2072">
        <w:rPr>
          <w:rFonts w:cs="Arial"/>
          <w:b/>
          <w:bCs/>
          <w:color w:val="0070C0"/>
        </w:rPr>
        <w:t>3</w:t>
      </w:r>
      <w:r w:rsidRPr="00823C73">
        <w:rPr>
          <w:rFonts w:cs="Arial"/>
          <w:b/>
          <w:bCs/>
          <w:color w:val="0070C0"/>
        </w:rPr>
        <w:t xml:space="preserve">: Disconnection of Electrical Connectivity Between </w:t>
      </w:r>
      <w:r>
        <w:rPr>
          <w:rFonts w:cs="Arial"/>
          <w:b/>
          <w:bCs/>
          <w:color w:val="0070C0"/>
        </w:rPr>
        <w:t xml:space="preserve">Charleville </w:t>
      </w:r>
      <w:r w:rsidRPr="00823C73">
        <w:rPr>
          <w:rFonts w:cs="Arial"/>
          <w:b/>
          <w:bCs/>
          <w:color w:val="0070C0"/>
        </w:rPr>
        <w:t xml:space="preserve">and </w:t>
      </w:r>
      <w:proofErr w:type="spellStart"/>
      <w:r>
        <w:rPr>
          <w:rFonts w:cs="Arial"/>
          <w:b/>
          <w:bCs/>
          <w:color w:val="0070C0"/>
        </w:rPr>
        <w:t>Glenlara</w:t>
      </w:r>
      <w:proofErr w:type="spellEnd"/>
      <w:r>
        <w:rPr>
          <w:rFonts w:cs="Arial"/>
          <w:b/>
          <w:bCs/>
          <w:color w:val="0070C0"/>
        </w:rPr>
        <w:t>:</w:t>
      </w:r>
    </w:p>
    <w:p w14:paraId="3BD0D149" w14:textId="77777777" w:rsidR="004C505C" w:rsidRDefault="004C505C" w:rsidP="004C505C">
      <w:pPr>
        <w:pStyle w:val="ListParagraph"/>
        <w:numPr>
          <w:ilvl w:val="0"/>
          <w:numId w:val="0"/>
        </w:numPr>
        <w:rPr>
          <w:rFonts w:cs="Arial"/>
          <w:b/>
          <w:bCs/>
          <w:color w:val="0070C0"/>
        </w:rPr>
      </w:pPr>
    </w:p>
    <w:p w14:paraId="54F9A407" w14:textId="77777777" w:rsidR="004C505C" w:rsidRPr="00823C73" w:rsidRDefault="004C505C" w:rsidP="004C505C">
      <w:pPr>
        <w:pStyle w:val="ListParagraph"/>
        <w:numPr>
          <w:ilvl w:val="0"/>
          <w:numId w:val="0"/>
        </w:numPr>
        <w:rPr>
          <w:rFonts w:cs="Arial"/>
          <w:b/>
          <w:bCs/>
        </w:rPr>
      </w:pPr>
      <w:r w:rsidRPr="00823C73">
        <w:rPr>
          <w:rFonts w:cs="Arial"/>
          <w:b/>
          <w:bCs/>
        </w:rPr>
        <w:t>Sample outages that will result in this condition:</w:t>
      </w:r>
    </w:p>
    <w:p w14:paraId="08168E77" w14:textId="77777777" w:rsidR="004C505C" w:rsidRDefault="004C505C" w:rsidP="004C505C">
      <w:pPr>
        <w:pStyle w:val="ListParagraph"/>
        <w:numPr>
          <w:ilvl w:val="0"/>
          <w:numId w:val="19"/>
        </w:numPr>
        <w:rPr>
          <w:rFonts w:cs="Arial"/>
        </w:rPr>
      </w:pPr>
      <w:r>
        <w:rPr>
          <w:rFonts w:cs="Arial"/>
        </w:rPr>
        <w:t>Charleville-</w:t>
      </w:r>
      <w:proofErr w:type="spellStart"/>
      <w:r>
        <w:rPr>
          <w:rFonts w:cs="Arial"/>
        </w:rPr>
        <w:t>Glenlara</w:t>
      </w:r>
      <w:proofErr w:type="spellEnd"/>
      <w:r>
        <w:rPr>
          <w:rFonts w:cs="Arial"/>
        </w:rPr>
        <w:t xml:space="preserve"> 110 kV circuit.</w:t>
      </w:r>
    </w:p>
    <w:p w14:paraId="6464309D" w14:textId="77777777" w:rsidR="004C505C" w:rsidRDefault="004C505C" w:rsidP="004C505C">
      <w:pPr>
        <w:pStyle w:val="ListParagraph"/>
        <w:numPr>
          <w:ilvl w:val="0"/>
          <w:numId w:val="19"/>
        </w:numPr>
        <w:rPr>
          <w:rFonts w:cs="Arial"/>
        </w:rPr>
      </w:pPr>
      <w:r>
        <w:rPr>
          <w:rFonts w:cs="Arial"/>
        </w:rPr>
        <w:t>Charleville 110 kV A1 busbar</w:t>
      </w:r>
    </w:p>
    <w:p w14:paraId="72A9D884" w14:textId="77777777" w:rsidR="004C505C" w:rsidRDefault="004C505C" w:rsidP="004C505C">
      <w:pPr>
        <w:pStyle w:val="ListParagraph"/>
        <w:numPr>
          <w:ilvl w:val="0"/>
          <w:numId w:val="19"/>
        </w:numPr>
        <w:rPr>
          <w:rFonts w:cs="Arial"/>
        </w:rPr>
      </w:pPr>
      <w:proofErr w:type="spellStart"/>
      <w:r>
        <w:rPr>
          <w:rFonts w:cs="Arial"/>
        </w:rPr>
        <w:t>Glenlara</w:t>
      </w:r>
      <w:proofErr w:type="spellEnd"/>
      <w:r>
        <w:rPr>
          <w:rFonts w:cs="Arial"/>
        </w:rPr>
        <w:t xml:space="preserve"> 110 kV </w:t>
      </w:r>
      <w:proofErr w:type="spellStart"/>
      <w:r>
        <w:rPr>
          <w:rFonts w:cs="Arial"/>
        </w:rPr>
        <w:t>Sectionslising</w:t>
      </w:r>
      <w:proofErr w:type="spellEnd"/>
      <w:r>
        <w:rPr>
          <w:rFonts w:cs="Arial"/>
        </w:rPr>
        <w:t xml:space="preserve"> Cubicle SA1-2 &amp; </w:t>
      </w:r>
      <w:proofErr w:type="spellStart"/>
      <w:r>
        <w:rPr>
          <w:rFonts w:cs="Arial"/>
        </w:rPr>
        <w:t>Glenlara</w:t>
      </w:r>
      <w:proofErr w:type="spellEnd"/>
      <w:r>
        <w:rPr>
          <w:rFonts w:cs="Arial"/>
        </w:rPr>
        <w:t xml:space="preserve"> T142</w:t>
      </w:r>
    </w:p>
    <w:p w14:paraId="78E425DA" w14:textId="77777777" w:rsidR="004C505C" w:rsidRPr="002E1C2F" w:rsidRDefault="004C505C" w:rsidP="004C505C">
      <w:pPr>
        <w:pStyle w:val="ListParagraph"/>
        <w:numPr>
          <w:ilvl w:val="0"/>
          <w:numId w:val="0"/>
        </w:numPr>
        <w:ind w:left="720"/>
        <w:rPr>
          <w:rFonts w:cs="Arial"/>
        </w:rPr>
      </w:pPr>
    </w:p>
    <w:p w14:paraId="638D1D98" w14:textId="2666E823" w:rsidR="004C505C" w:rsidRPr="00823C73" w:rsidRDefault="004C505C" w:rsidP="004C505C">
      <w:pPr>
        <w:rPr>
          <w:rFonts w:cs="Arial"/>
          <w:b/>
          <w:bCs/>
        </w:rPr>
      </w:pPr>
      <w:r>
        <w:rPr>
          <w:rFonts w:cs="Arial"/>
          <w:b/>
          <w:bCs/>
        </w:rPr>
        <w:t xml:space="preserve">South West Constraint Group </w:t>
      </w:r>
      <w:r w:rsidR="0059066C">
        <w:rPr>
          <w:rFonts w:cs="Arial"/>
          <w:b/>
          <w:bCs/>
        </w:rPr>
        <w:t>5</w:t>
      </w:r>
      <w:r w:rsidRPr="00823C73">
        <w:rPr>
          <w:rFonts w:cs="Arial"/>
          <w:b/>
          <w:bCs/>
        </w:rPr>
        <w:t>:</w:t>
      </w:r>
      <w:r>
        <w:rPr>
          <w:rFonts w:cs="Arial"/>
          <w:b/>
          <w:bCs/>
        </w:rPr>
        <w:t xml:space="preserve"> Modification</w:t>
      </w:r>
    </w:p>
    <w:p w14:paraId="37B544BC" w14:textId="77777777" w:rsidR="004C505C" w:rsidRDefault="004C505C" w:rsidP="004C505C">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7431D3" w14:paraId="593BE6BA" w14:textId="77777777" w:rsidTr="00D21F0E">
        <w:tc>
          <w:tcPr>
            <w:tcW w:w="9242" w:type="dxa"/>
            <w:gridSpan w:val="2"/>
          </w:tcPr>
          <w:p w14:paraId="401AA515" w14:textId="77777777" w:rsidR="007431D3" w:rsidRPr="00F20174" w:rsidRDefault="007431D3" w:rsidP="00D21F0E">
            <w:pPr>
              <w:jc w:val="center"/>
              <w:rPr>
                <w:b/>
              </w:rPr>
            </w:pPr>
            <w:r w:rsidRPr="00F20174">
              <w:rPr>
                <w:b/>
              </w:rPr>
              <w:t>Station</w:t>
            </w:r>
          </w:p>
        </w:tc>
      </w:tr>
      <w:tr w:rsidR="007431D3" w14:paraId="0E5DF396" w14:textId="77777777" w:rsidTr="00D21F0E">
        <w:tc>
          <w:tcPr>
            <w:tcW w:w="4621" w:type="dxa"/>
          </w:tcPr>
          <w:p w14:paraId="6A0F4E13" w14:textId="77777777" w:rsidR="007431D3" w:rsidRPr="007431D3" w:rsidRDefault="007431D3" w:rsidP="00D21F0E">
            <w:pPr>
              <w:rPr>
                <w:rFonts w:cs="Arial"/>
              </w:rPr>
            </w:pPr>
            <w:proofErr w:type="spellStart"/>
            <w:r w:rsidRPr="007431D3">
              <w:rPr>
                <w:rFonts w:cs="Arial"/>
                <w:color w:val="000000"/>
                <w:lang w:val="en-IE" w:bidi="ar-SA"/>
              </w:rPr>
              <w:t>Ballylickey</w:t>
            </w:r>
            <w:proofErr w:type="spellEnd"/>
          </w:p>
        </w:tc>
        <w:tc>
          <w:tcPr>
            <w:tcW w:w="4621" w:type="dxa"/>
          </w:tcPr>
          <w:p w14:paraId="68332D4E" w14:textId="77777777" w:rsidR="007431D3" w:rsidRPr="007431D3" w:rsidRDefault="007431D3" w:rsidP="00D21F0E">
            <w:pPr>
              <w:rPr>
                <w:rFonts w:cs="Arial"/>
              </w:rPr>
            </w:pPr>
            <w:r w:rsidRPr="007431D3">
              <w:rPr>
                <w:rFonts w:cs="Arial"/>
                <w:color w:val="000000"/>
                <w:lang w:val="en-IE" w:bidi="ar-SA"/>
              </w:rPr>
              <w:t>Garrow</w:t>
            </w:r>
          </w:p>
        </w:tc>
      </w:tr>
      <w:tr w:rsidR="007431D3" w14:paraId="23DD6FE3" w14:textId="77777777" w:rsidTr="00D21F0E">
        <w:tc>
          <w:tcPr>
            <w:tcW w:w="4621" w:type="dxa"/>
          </w:tcPr>
          <w:p w14:paraId="45568AB2" w14:textId="77777777" w:rsidR="007431D3" w:rsidRPr="007431D3" w:rsidRDefault="007431D3" w:rsidP="00D21F0E">
            <w:pPr>
              <w:rPr>
                <w:rFonts w:cs="Arial"/>
              </w:rPr>
            </w:pPr>
            <w:proofErr w:type="spellStart"/>
            <w:r w:rsidRPr="007431D3">
              <w:rPr>
                <w:rFonts w:cs="Arial"/>
                <w:color w:val="000000"/>
                <w:lang w:val="en-IE" w:bidi="ar-SA"/>
              </w:rPr>
              <w:t>Boggeragh</w:t>
            </w:r>
            <w:proofErr w:type="spellEnd"/>
          </w:p>
        </w:tc>
        <w:tc>
          <w:tcPr>
            <w:tcW w:w="4621" w:type="dxa"/>
          </w:tcPr>
          <w:p w14:paraId="2413BA43" w14:textId="77777777" w:rsidR="007431D3" w:rsidRPr="007431D3" w:rsidRDefault="007431D3" w:rsidP="00D21F0E">
            <w:pPr>
              <w:rPr>
                <w:rFonts w:cs="Arial"/>
              </w:rPr>
            </w:pPr>
            <w:proofErr w:type="spellStart"/>
            <w:r w:rsidRPr="007431D3">
              <w:rPr>
                <w:rFonts w:cs="Arial"/>
                <w:color w:val="000000"/>
                <w:lang w:val="en-IE" w:bidi="ar-SA"/>
              </w:rPr>
              <w:t>Glanlee</w:t>
            </w:r>
            <w:proofErr w:type="spellEnd"/>
          </w:p>
        </w:tc>
      </w:tr>
      <w:tr w:rsidR="007431D3" w14:paraId="08B42979" w14:textId="77777777" w:rsidTr="00D21F0E">
        <w:tc>
          <w:tcPr>
            <w:tcW w:w="4621" w:type="dxa"/>
          </w:tcPr>
          <w:p w14:paraId="011A1F40" w14:textId="77777777" w:rsidR="007431D3" w:rsidRPr="007431D3" w:rsidRDefault="007431D3" w:rsidP="00D21F0E">
            <w:pPr>
              <w:rPr>
                <w:rFonts w:cs="Arial"/>
              </w:rPr>
            </w:pPr>
            <w:proofErr w:type="spellStart"/>
            <w:r w:rsidRPr="007431D3">
              <w:rPr>
                <w:rFonts w:cs="Arial"/>
                <w:color w:val="000000"/>
                <w:lang w:val="en-IE" w:bidi="ar-SA"/>
              </w:rPr>
              <w:t>Carrigdangan</w:t>
            </w:r>
            <w:proofErr w:type="spellEnd"/>
          </w:p>
        </w:tc>
        <w:tc>
          <w:tcPr>
            <w:tcW w:w="4621" w:type="dxa"/>
          </w:tcPr>
          <w:p w14:paraId="622D8E2C" w14:textId="77777777" w:rsidR="007431D3" w:rsidRPr="007431D3" w:rsidRDefault="007431D3" w:rsidP="00D21F0E">
            <w:pPr>
              <w:rPr>
                <w:rFonts w:cs="Arial"/>
                <w:b/>
                <w:i/>
              </w:rPr>
            </w:pPr>
            <w:proofErr w:type="spellStart"/>
            <w:r w:rsidRPr="007431D3">
              <w:rPr>
                <w:rFonts w:cs="Arial"/>
                <w:b/>
                <w:i/>
                <w:color w:val="000000"/>
                <w:lang w:val="en-IE" w:bidi="ar-SA"/>
              </w:rPr>
              <w:t>Glenlara</w:t>
            </w:r>
            <w:proofErr w:type="spellEnd"/>
          </w:p>
        </w:tc>
      </w:tr>
      <w:tr w:rsidR="007431D3" w14:paraId="2FA52F0A" w14:textId="77777777" w:rsidTr="00D21F0E">
        <w:tc>
          <w:tcPr>
            <w:tcW w:w="4621" w:type="dxa"/>
          </w:tcPr>
          <w:p w14:paraId="02A7ACBA" w14:textId="77777777" w:rsidR="007431D3" w:rsidRPr="007431D3" w:rsidRDefault="007431D3" w:rsidP="00D21F0E">
            <w:pPr>
              <w:rPr>
                <w:rFonts w:cs="Arial"/>
              </w:rPr>
            </w:pPr>
            <w:proofErr w:type="spellStart"/>
            <w:r w:rsidRPr="007431D3">
              <w:rPr>
                <w:rFonts w:cs="Arial"/>
                <w:color w:val="000000"/>
                <w:lang w:val="en-IE" w:bidi="ar-SA"/>
              </w:rPr>
              <w:t>Coomagearlaghy</w:t>
            </w:r>
            <w:proofErr w:type="spellEnd"/>
          </w:p>
        </w:tc>
        <w:tc>
          <w:tcPr>
            <w:tcW w:w="4621" w:type="dxa"/>
          </w:tcPr>
          <w:p w14:paraId="7599FDA9" w14:textId="77777777" w:rsidR="007431D3" w:rsidRPr="007431D3" w:rsidRDefault="007431D3" w:rsidP="007431D3">
            <w:pPr>
              <w:rPr>
                <w:rFonts w:cs="Arial"/>
              </w:rPr>
            </w:pPr>
            <w:proofErr w:type="spellStart"/>
            <w:r w:rsidRPr="007431D3">
              <w:rPr>
                <w:rFonts w:cs="Arial"/>
                <w:color w:val="000000"/>
                <w:lang w:val="en-IE" w:bidi="ar-SA"/>
              </w:rPr>
              <w:t>Knockearagh</w:t>
            </w:r>
            <w:proofErr w:type="spellEnd"/>
          </w:p>
        </w:tc>
      </w:tr>
      <w:tr w:rsidR="007431D3" w14:paraId="519CA436" w14:textId="77777777" w:rsidTr="00D21F0E">
        <w:tc>
          <w:tcPr>
            <w:tcW w:w="4621" w:type="dxa"/>
          </w:tcPr>
          <w:p w14:paraId="6F0A59BD" w14:textId="77777777" w:rsidR="007431D3" w:rsidRPr="007431D3" w:rsidRDefault="007431D3" w:rsidP="00D21F0E">
            <w:pPr>
              <w:rPr>
                <w:rFonts w:cs="Arial"/>
              </w:rPr>
            </w:pPr>
            <w:proofErr w:type="spellStart"/>
            <w:r w:rsidRPr="007431D3">
              <w:rPr>
                <w:rFonts w:cs="Arial"/>
                <w:color w:val="000000"/>
                <w:lang w:val="en-IE" w:bidi="ar-SA"/>
              </w:rPr>
              <w:t>Coomataggart</w:t>
            </w:r>
            <w:proofErr w:type="spellEnd"/>
          </w:p>
        </w:tc>
        <w:tc>
          <w:tcPr>
            <w:tcW w:w="4621" w:type="dxa"/>
          </w:tcPr>
          <w:p w14:paraId="7B218FF5" w14:textId="77777777" w:rsidR="007431D3" w:rsidRPr="007431D3" w:rsidRDefault="007431D3" w:rsidP="00D21F0E">
            <w:pPr>
              <w:rPr>
                <w:rFonts w:cs="Arial"/>
                <w:b/>
                <w:i/>
              </w:rPr>
            </w:pPr>
            <w:proofErr w:type="spellStart"/>
            <w:r w:rsidRPr="007431D3">
              <w:rPr>
                <w:rFonts w:cs="Arial"/>
                <w:b/>
                <w:i/>
                <w:color w:val="000000"/>
                <w:lang w:val="en-IE" w:bidi="ar-SA"/>
              </w:rPr>
              <w:t>Knockacummer</w:t>
            </w:r>
            <w:proofErr w:type="spellEnd"/>
          </w:p>
        </w:tc>
      </w:tr>
      <w:tr w:rsidR="007431D3" w14:paraId="7F52504D" w14:textId="77777777" w:rsidTr="00D21F0E">
        <w:tc>
          <w:tcPr>
            <w:tcW w:w="4621" w:type="dxa"/>
          </w:tcPr>
          <w:p w14:paraId="01548F5A" w14:textId="77777777" w:rsidR="007431D3" w:rsidRPr="007431D3" w:rsidRDefault="007431D3" w:rsidP="00D21F0E">
            <w:pPr>
              <w:rPr>
                <w:rFonts w:cs="Arial"/>
              </w:rPr>
            </w:pPr>
            <w:r w:rsidRPr="007431D3">
              <w:rPr>
                <w:rFonts w:cs="Arial"/>
                <w:color w:val="000000"/>
                <w:lang w:val="en-IE" w:bidi="ar-SA"/>
              </w:rPr>
              <w:t>Cordal</w:t>
            </w:r>
          </w:p>
        </w:tc>
        <w:tc>
          <w:tcPr>
            <w:tcW w:w="4621" w:type="dxa"/>
          </w:tcPr>
          <w:p w14:paraId="240C1A1B" w14:textId="77777777" w:rsidR="007431D3" w:rsidRPr="007431D3" w:rsidRDefault="007431D3" w:rsidP="00D21F0E">
            <w:pPr>
              <w:rPr>
                <w:rFonts w:cs="Arial"/>
              </w:rPr>
            </w:pPr>
            <w:proofErr w:type="spellStart"/>
            <w:r w:rsidRPr="007431D3">
              <w:rPr>
                <w:rFonts w:cs="Arial"/>
                <w:color w:val="000000"/>
                <w:lang w:val="en-IE" w:bidi="ar-SA"/>
              </w:rPr>
              <w:t>Macroom</w:t>
            </w:r>
            <w:proofErr w:type="spellEnd"/>
          </w:p>
        </w:tc>
      </w:tr>
      <w:tr w:rsidR="007431D3" w14:paraId="0917DC21" w14:textId="77777777" w:rsidTr="00D21F0E">
        <w:tc>
          <w:tcPr>
            <w:tcW w:w="4621" w:type="dxa"/>
          </w:tcPr>
          <w:p w14:paraId="13DFA528" w14:textId="77777777" w:rsidR="007431D3" w:rsidRPr="007431D3" w:rsidRDefault="007431D3" w:rsidP="00D21F0E">
            <w:pPr>
              <w:rPr>
                <w:rFonts w:cs="Arial"/>
                <w:color w:val="000000"/>
                <w:lang w:val="en-IE" w:bidi="ar-SA"/>
              </w:rPr>
            </w:pPr>
            <w:r w:rsidRPr="007431D3">
              <w:rPr>
                <w:rFonts w:cs="Arial"/>
                <w:color w:val="000000"/>
                <w:lang w:val="en-IE" w:bidi="ar-SA"/>
              </w:rPr>
              <w:t>Dunmanway</w:t>
            </w:r>
          </w:p>
        </w:tc>
        <w:tc>
          <w:tcPr>
            <w:tcW w:w="4621" w:type="dxa"/>
          </w:tcPr>
          <w:p w14:paraId="05CF9F1D" w14:textId="77777777" w:rsidR="007431D3" w:rsidRPr="007431D3" w:rsidRDefault="007431D3" w:rsidP="00D21F0E">
            <w:pPr>
              <w:rPr>
                <w:rFonts w:cs="Arial"/>
                <w:color w:val="000000"/>
                <w:lang w:val="en-IE" w:bidi="ar-SA"/>
              </w:rPr>
            </w:pPr>
          </w:p>
        </w:tc>
      </w:tr>
    </w:tbl>
    <w:p w14:paraId="73648120" w14:textId="77777777" w:rsidR="004C505C" w:rsidRDefault="004C505C" w:rsidP="004C505C">
      <w:pPr>
        <w:pStyle w:val="ListParagraph"/>
        <w:numPr>
          <w:ilvl w:val="0"/>
          <w:numId w:val="0"/>
        </w:numPr>
        <w:rPr>
          <w:rFonts w:cs="Arial"/>
        </w:rPr>
      </w:pPr>
    </w:p>
    <w:p w14:paraId="71BAB018" w14:textId="77777777" w:rsidR="004C505C" w:rsidRDefault="004C505C" w:rsidP="004C505C">
      <w:pPr>
        <w:pStyle w:val="ListParagraph"/>
        <w:numPr>
          <w:ilvl w:val="0"/>
          <w:numId w:val="0"/>
        </w:numPr>
        <w:rPr>
          <w:rFonts w:cs="Arial"/>
        </w:rPr>
      </w:pPr>
      <w:r>
        <w:rPr>
          <w:rFonts w:cs="Arial"/>
        </w:rPr>
        <w:t>Summary of changes:</w:t>
      </w:r>
    </w:p>
    <w:p w14:paraId="22027225" w14:textId="77777777" w:rsidR="004C505C" w:rsidRDefault="004C505C" w:rsidP="004C505C">
      <w:pPr>
        <w:pStyle w:val="ListParagraph"/>
        <w:numPr>
          <w:ilvl w:val="0"/>
          <w:numId w:val="19"/>
        </w:numPr>
        <w:rPr>
          <w:rFonts w:cs="Arial"/>
        </w:rPr>
      </w:pPr>
      <w:proofErr w:type="spellStart"/>
      <w:r>
        <w:rPr>
          <w:rFonts w:cs="Arial"/>
        </w:rPr>
        <w:t>Glenlara</w:t>
      </w:r>
      <w:proofErr w:type="spellEnd"/>
      <w:r>
        <w:rPr>
          <w:rFonts w:cs="Arial"/>
        </w:rPr>
        <w:t xml:space="preserve"> node added</w:t>
      </w:r>
    </w:p>
    <w:p w14:paraId="52E1BECC" w14:textId="77777777" w:rsidR="004C505C" w:rsidRPr="004C505C" w:rsidRDefault="004C505C" w:rsidP="004C505C">
      <w:pPr>
        <w:pStyle w:val="ListParagraph"/>
        <w:numPr>
          <w:ilvl w:val="0"/>
          <w:numId w:val="19"/>
        </w:numPr>
        <w:rPr>
          <w:rFonts w:cs="Arial"/>
        </w:rPr>
      </w:pPr>
      <w:proofErr w:type="spellStart"/>
      <w:r>
        <w:rPr>
          <w:rFonts w:cs="Arial"/>
        </w:rPr>
        <w:t>Knockacummer</w:t>
      </w:r>
      <w:proofErr w:type="spellEnd"/>
      <w:r>
        <w:rPr>
          <w:rFonts w:cs="Arial"/>
        </w:rPr>
        <w:t xml:space="preserve"> node added</w:t>
      </w:r>
    </w:p>
    <w:p w14:paraId="39616B48" w14:textId="77777777" w:rsidR="004C505C" w:rsidRPr="004C505C" w:rsidRDefault="004C505C" w:rsidP="004C505C">
      <w:pPr>
        <w:rPr>
          <w:rFonts w:cs="Arial"/>
        </w:rPr>
      </w:pPr>
    </w:p>
    <w:p w14:paraId="695D7475" w14:textId="77777777" w:rsidR="00AE56B7" w:rsidRDefault="00AE56B7" w:rsidP="00AE56B7">
      <w:pPr>
        <w:rPr>
          <w:b/>
        </w:rPr>
      </w:pPr>
      <w:r>
        <w:rPr>
          <w:b/>
        </w:rPr>
        <w:t>Please note:</w:t>
      </w:r>
    </w:p>
    <w:p w14:paraId="41499B66" w14:textId="55B297C7" w:rsidR="00AE56B7" w:rsidRDefault="00AE56B7" w:rsidP="00AE56B7">
      <w:pPr>
        <w:rPr>
          <w:bCs/>
        </w:rPr>
      </w:pPr>
      <w:r>
        <w:rPr>
          <w:bCs/>
        </w:rPr>
        <w:t xml:space="preserve">If outage condition </w:t>
      </w:r>
      <w:r w:rsidR="00CB2072">
        <w:rPr>
          <w:bCs/>
        </w:rPr>
        <w:t>3</w:t>
      </w:r>
      <w:r>
        <w:rPr>
          <w:bCs/>
        </w:rPr>
        <w:t xml:space="preserve"> occurs in conjunction with any of outage conditions 1-</w:t>
      </w:r>
      <w:r w:rsidR="00CB2072">
        <w:rPr>
          <w:bCs/>
        </w:rPr>
        <w:t>2</w:t>
      </w:r>
      <w:r>
        <w:rPr>
          <w:bCs/>
        </w:rPr>
        <w:t xml:space="preserve">, a hybrid group will be created with the nodes added to the South West Constraint Group </w:t>
      </w:r>
      <w:r w:rsidR="0059066C">
        <w:rPr>
          <w:bCs/>
        </w:rPr>
        <w:t>5</w:t>
      </w:r>
      <w:r>
        <w:rPr>
          <w:bCs/>
        </w:rPr>
        <w:t xml:space="preserve"> as per outage condition </w:t>
      </w:r>
      <w:r w:rsidR="00CB2072">
        <w:rPr>
          <w:bCs/>
        </w:rPr>
        <w:t>3</w:t>
      </w:r>
      <w:r>
        <w:rPr>
          <w:bCs/>
        </w:rPr>
        <w:t xml:space="preserve"> and nodes removed from the group as per outage condition 1-</w:t>
      </w:r>
      <w:r w:rsidR="00CB2072">
        <w:rPr>
          <w:bCs/>
        </w:rPr>
        <w:t>2</w:t>
      </w:r>
      <w:r>
        <w:rPr>
          <w:bCs/>
        </w:rPr>
        <w:t>.</w:t>
      </w:r>
    </w:p>
    <w:p w14:paraId="3FDB6B4D" w14:textId="77777777" w:rsidR="00151BBF" w:rsidRPr="00151BBF" w:rsidRDefault="00151BBF" w:rsidP="00151BBF">
      <w:pPr>
        <w:rPr>
          <w:rFonts w:cs="Arial"/>
        </w:rPr>
      </w:pPr>
    </w:p>
    <w:p w14:paraId="5FB03B3E" w14:textId="79741A14" w:rsidR="00F52005" w:rsidRPr="00C15BCF" w:rsidRDefault="00F52005" w:rsidP="00F52005">
      <w:pPr>
        <w:pStyle w:val="Heading2"/>
        <w:keepNext/>
        <w:keepLines/>
        <w:ind w:left="578" w:hanging="578"/>
      </w:pPr>
      <w:bookmarkStart w:id="58" w:name="_Toc155079354"/>
      <w:proofErr w:type="gramStart"/>
      <w:r w:rsidRPr="00C15BCF">
        <w:t>South West</w:t>
      </w:r>
      <w:proofErr w:type="gramEnd"/>
      <w:r w:rsidRPr="00C15BCF">
        <w:t xml:space="preserve"> Constraint Group </w:t>
      </w:r>
      <w:r w:rsidR="0059066C">
        <w:t>6</w:t>
      </w:r>
      <w:r>
        <w:t xml:space="preserve"> (Outage Driven)</w:t>
      </w:r>
      <w:r w:rsidRPr="00C15BCF">
        <w:t xml:space="preserve">: </w:t>
      </w:r>
      <w:r w:rsidR="00EF4A56">
        <w:t xml:space="preserve">Garrow to </w:t>
      </w:r>
      <w:proofErr w:type="spellStart"/>
      <w:r w:rsidR="00EF4A56">
        <w:t>Clonkeen</w:t>
      </w:r>
      <w:proofErr w:type="spellEnd"/>
      <w:r>
        <w:t xml:space="preserve"> </w:t>
      </w:r>
      <w:r w:rsidR="00575C0B">
        <w:t>Flows</w:t>
      </w:r>
      <w:bookmarkEnd w:id="58"/>
    </w:p>
    <w:p w14:paraId="06DDA44D" w14:textId="77777777" w:rsidR="00F52005" w:rsidRDefault="00F52005" w:rsidP="00F52005">
      <w:pPr>
        <w:spacing w:after="200"/>
        <w:contextualSpacing/>
      </w:pPr>
    </w:p>
    <w:p w14:paraId="7FF4CB3A" w14:textId="44927ED4" w:rsidR="00F52005" w:rsidRDefault="00F52005" w:rsidP="00F52005">
      <w:pPr>
        <w:spacing w:after="200"/>
        <w:contextualSpacing/>
      </w:pPr>
      <w:r>
        <w:t xml:space="preserve">For a number of Transmission Outage conditions in the Cork/Kerry region of the network, post contingency weaknesses materialise on the </w:t>
      </w:r>
      <w:r w:rsidR="00EF4A56">
        <w:t>Clonkeen-Garrow</w:t>
      </w:r>
      <w:r>
        <w:t xml:space="preserve"> 110 kV circuit when high wind is trying to export out of the region. This is generally required when the system is subject to a large 220 kV outage</w:t>
      </w:r>
      <w:r w:rsidR="00EF4A56">
        <w:t xml:space="preserve">s </w:t>
      </w:r>
      <w:r w:rsidR="00663B2E">
        <w:t>between</w:t>
      </w:r>
      <w:r w:rsidR="00EF4A56">
        <w:t xml:space="preserve"> </w:t>
      </w:r>
      <w:proofErr w:type="spellStart"/>
      <w:r w:rsidR="00EF4A56">
        <w:t>Clashavoon</w:t>
      </w:r>
      <w:proofErr w:type="spellEnd"/>
      <w:r w:rsidR="00EF4A56">
        <w:t xml:space="preserve"> </w:t>
      </w:r>
      <w:r w:rsidR="00663B2E">
        <w:t>and</w:t>
      </w:r>
      <w:r w:rsidR="00EF4A56">
        <w:t xml:space="preserve"> </w:t>
      </w:r>
      <w:proofErr w:type="spellStart"/>
      <w:r w:rsidR="00EF4A56">
        <w:t>Kilpaddoge</w:t>
      </w:r>
      <w:proofErr w:type="spellEnd"/>
      <w:r w:rsidR="00EF4A56">
        <w:t>.</w:t>
      </w:r>
    </w:p>
    <w:p w14:paraId="6D25652E" w14:textId="77777777" w:rsidR="00F52005" w:rsidRDefault="00F52005" w:rsidP="00F52005">
      <w:pPr>
        <w:spacing w:after="200"/>
        <w:contextualSpacing/>
      </w:pPr>
    </w:p>
    <w:p w14:paraId="4EA79251" w14:textId="77777777" w:rsidR="00F52005" w:rsidRDefault="00F52005" w:rsidP="00F52005">
      <w:pPr>
        <w:spacing w:after="200"/>
        <w:contextualSpacing/>
      </w:pPr>
      <w:r>
        <w:t>These contingency issues might need to be managed by restricting the output of renewable generation connected to the following nodes as part of a temporary constraint group.</w:t>
      </w:r>
    </w:p>
    <w:p w14:paraId="0DA509F7" w14:textId="77777777" w:rsidR="00F52005" w:rsidRDefault="00F52005" w:rsidP="005C6478">
      <w:pPr>
        <w:rPr>
          <w:b/>
        </w:rPr>
      </w:pPr>
    </w:p>
    <w:p w14:paraId="0F7C08B9" w14:textId="77777777" w:rsidR="00EF4A56" w:rsidRPr="003631CE" w:rsidRDefault="00EF4A56" w:rsidP="00EF4A56">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tblGrid>
      <w:tr w:rsidR="00EF4A56" w14:paraId="2BDAC73B" w14:textId="77777777" w:rsidTr="00AA6CEC">
        <w:tc>
          <w:tcPr>
            <w:tcW w:w="4621" w:type="dxa"/>
          </w:tcPr>
          <w:p w14:paraId="24675955" w14:textId="77777777" w:rsidR="00EF4A56" w:rsidRDefault="00EF4A56" w:rsidP="00AA6CEC">
            <w:r w:rsidRPr="00F20174">
              <w:rPr>
                <w:b/>
              </w:rPr>
              <w:t>Station</w:t>
            </w:r>
          </w:p>
        </w:tc>
      </w:tr>
      <w:tr w:rsidR="00EF4A56" w14:paraId="13130798" w14:textId="77777777" w:rsidTr="00AA6CEC">
        <w:tc>
          <w:tcPr>
            <w:tcW w:w="4621" w:type="dxa"/>
          </w:tcPr>
          <w:p w14:paraId="0319E280" w14:textId="77777777" w:rsidR="00EF4A56" w:rsidRDefault="007431D3" w:rsidP="00AA6CEC">
            <w:proofErr w:type="spellStart"/>
            <w:r w:rsidRPr="00F52005">
              <w:t>Coomataggart</w:t>
            </w:r>
            <w:proofErr w:type="spellEnd"/>
          </w:p>
        </w:tc>
      </w:tr>
      <w:tr w:rsidR="00EF4A56" w14:paraId="79EC2A37" w14:textId="77777777" w:rsidTr="00AA6CEC">
        <w:tc>
          <w:tcPr>
            <w:tcW w:w="4621" w:type="dxa"/>
          </w:tcPr>
          <w:p w14:paraId="5C170373" w14:textId="77777777" w:rsidR="00EF4A56" w:rsidRDefault="007431D3" w:rsidP="00AA6CEC">
            <w:r>
              <w:t>Cordal</w:t>
            </w:r>
          </w:p>
        </w:tc>
      </w:tr>
      <w:tr w:rsidR="00EF4A56" w14:paraId="0448FE95" w14:textId="77777777" w:rsidTr="00AA6CEC">
        <w:tc>
          <w:tcPr>
            <w:tcW w:w="4621" w:type="dxa"/>
          </w:tcPr>
          <w:p w14:paraId="741C7F35" w14:textId="77777777" w:rsidR="00EF4A56" w:rsidRDefault="00EF4A56" w:rsidP="00AA6CEC">
            <w:r>
              <w:t>Garrow</w:t>
            </w:r>
          </w:p>
        </w:tc>
      </w:tr>
    </w:tbl>
    <w:p w14:paraId="7F5B4403" w14:textId="77777777" w:rsidR="00FC0D76" w:rsidRDefault="00FC0D76" w:rsidP="00FC0D76">
      <w:pPr>
        <w:pStyle w:val="NoteCaution"/>
        <w:numPr>
          <w:ilvl w:val="0"/>
          <w:numId w:val="0"/>
        </w:numPr>
        <w:ind w:left="900"/>
        <w:rPr>
          <w:rStyle w:val="SubtleReference"/>
        </w:rPr>
      </w:pPr>
    </w:p>
    <w:p w14:paraId="6B4D1588" w14:textId="1BEFF28C" w:rsidR="00C45628" w:rsidRPr="00823C73" w:rsidRDefault="00C45628" w:rsidP="00C45628">
      <w:pPr>
        <w:pStyle w:val="NoteCaution"/>
        <w:rPr>
          <w:rStyle w:val="SubtleReference"/>
        </w:rPr>
      </w:pPr>
      <w:r>
        <w:rPr>
          <w:rStyle w:val="SubtleReference"/>
        </w:rPr>
        <w:t>South W</w:t>
      </w:r>
      <w:r w:rsidRPr="00823C73">
        <w:rPr>
          <w:rStyle w:val="SubtleReference"/>
        </w:rPr>
        <w:t xml:space="preserve">est Constraint Group </w:t>
      </w:r>
      <w:r w:rsidR="0059066C">
        <w:rPr>
          <w:rStyle w:val="SubtleReference"/>
        </w:rPr>
        <w:t>6</w:t>
      </w:r>
      <w:r w:rsidRPr="00823C73">
        <w:rPr>
          <w:rStyle w:val="SubtleReference"/>
        </w:rPr>
        <w:t>: Outage Considerations</w:t>
      </w:r>
    </w:p>
    <w:p w14:paraId="073FF8B9" w14:textId="77777777" w:rsidR="00C45628" w:rsidRDefault="00C45628" w:rsidP="00C45628">
      <w:pPr>
        <w:pStyle w:val="ListParagraph"/>
        <w:numPr>
          <w:ilvl w:val="0"/>
          <w:numId w:val="0"/>
        </w:numPr>
        <w:ind w:left="540"/>
        <w:rPr>
          <w:rFonts w:cs="Arial"/>
          <w:sz w:val="20"/>
          <w:szCs w:val="20"/>
          <w:lang w:val="en-IE"/>
        </w:rPr>
      </w:pPr>
    </w:p>
    <w:p w14:paraId="3C357D7D" w14:textId="1D048134" w:rsidR="004A2A7A" w:rsidRDefault="00C45628" w:rsidP="00C45628">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West Constraint Group </w:t>
      </w:r>
      <w:r w:rsidR="0059066C">
        <w:rPr>
          <w:rFonts w:cs="Arial"/>
        </w:rPr>
        <w:t>6</w:t>
      </w:r>
      <w:r>
        <w:rPr>
          <w:rFonts w:cs="Arial"/>
        </w:rPr>
        <w:t xml:space="preserve"> will have to be modified to account for changes in the resultant power flows for the duration of that outage condition. Some of the key changes that can be expected in this constraint group are summarised here.</w:t>
      </w:r>
    </w:p>
    <w:p w14:paraId="6B1C0BA9" w14:textId="77777777" w:rsidR="003A3E36" w:rsidRPr="00C45628" w:rsidRDefault="003A3E36" w:rsidP="00C45628">
      <w:pPr>
        <w:pStyle w:val="ListParagraph"/>
        <w:numPr>
          <w:ilvl w:val="0"/>
          <w:numId w:val="0"/>
        </w:numPr>
        <w:rPr>
          <w:rFonts w:cs="Arial"/>
        </w:rPr>
      </w:pPr>
    </w:p>
    <w:p w14:paraId="2DF837C6" w14:textId="77777777" w:rsidR="00C45628" w:rsidRDefault="00C45628" w:rsidP="00C45628">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proofErr w:type="spellStart"/>
      <w:r>
        <w:rPr>
          <w:rFonts w:cs="Arial"/>
          <w:b/>
          <w:bCs/>
          <w:color w:val="0070C0"/>
        </w:rPr>
        <w:t>Ballynahulla</w:t>
      </w:r>
      <w:proofErr w:type="spellEnd"/>
      <w:r>
        <w:rPr>
          <w:rFonts w:cs="Arial"/>
          <w:b/>
          <w:bCs/>
          <w:color w:val="0070C0"/>
        </w:rPr>
        <w:t xml:space="preserve"> </w:t>
      </w:r>
      <w:r w:rsidRPr="00823C73">
        <w:rPr>
          <w:rFonts w:cs="Arial"/>
          <w:b/>
          <w:bCs/>
          <w:color w:val="0070C0"/>
        </w:rPr>
        <w:t xml:space="preserve">and </w:t>
      </w:r>
      <w:proofErr w:type="spellStart"/>
      <w:r>
        <w:rPr>
          <w:rFonts w:cs="Arial"/>
          <w:b/>
          <w:bCs/>
          <w:color w:val="0070C0"/>
        </w:rPr>
        <w:t>Ballyvouskill</w:t>
      </w:r>
      <w:proofErr w:type="spellEnd"/>
      <w:r>
        <w:rPr>
          <w:rFonts w:cs="Arial"/>
          <w:b/>
          <w:bCs/>
          <w:color w:val="0070C0"/>
        </w:rPr>
        <w:t>:</w:t>
      </w:r>
    </w:p>
    <w:p w14:paraId="268077A1" w14:textId="77777777" w:rsidR="00C45628" w:rsidRPr="00823C73" w:rsidRDefault="00C45628" w:rsidP="00C45628">
      <w:pPr>
        <w:pStyle w:val="ListParagraph"/>
        <w:numPr>
          <w:ilvl w:val="0"/>
          <w:numId w:val="0"/>
        </w:numPr>
        <w:rPr>
          <w:rFonts w:cs="Arial"/>
          <w:b/>
          <w:bCs/>
        </w:rPr>
      </w:pPr>
      <w:r w:rsidRPr="00823C73">
        <w:rPr>
          <w:rFonts w:cs="Arial"/>
          <w:b/>
          <w:bCs/>
        </w:rPr>
        <w:t>Sample outages that will result in this condition:</w:t>
      </w:r>
    </w:p>
    <w:p w14:paraId="297A2705" w14:textId="77777777" w:rsidR="00C45628" w:rsidRDefault="00C45628" w:rsidP="00C45628">
      <w:pPr>
        <w:pStyle w:val="ListParagraph"/>
        <w:numPr>
          <w:ilvl w:val="0"/>
          <w:numId w:val="19"/>
        </w:numPr>
        <w:rPr>
          <w:rFonts w:cs="Arial"/>
        </w:rPr>
      </w:pPr>
      <w:proofErr w:type="spellStart"/>
      <w:r>
        <w:rPr>
          <w:rFonts w:cs="Arial"/>
        </w:rPr>
        <w:t>Ballynahulla-Ballyvouskill</w:t>
      </w:r>
      <w:proofErr w:type="spellEnd"/>
      <w:r>
        <w:rPr>
          <w:rFonts w:cs="Arial"/>
        </w:rPr>
        <w:t xml:space="preserve"> 220 kV circuit.</w:t>
      </w:r>
    </w:p>
    <w:p w14:paraId="4E37A1E3" w14:textId="77777777" w:rsidR="00C45628" w:rsidRPr="002E1C2F" w:rsidRDefault="00C45628" w:rsidP="00C45628">
      <w:pPr>
        <w:pStyle w:val="ListParagraph"/>
        <w:numPr>
          <w:ilvl w:val="0"/>
          <w:numId w:val="0"/>
        </w:numPr>
        <w:ind w:left="720"/>
        <w:rPr>
          <w:rFonts w:cs="Arial"/>
        </w:rPr>
      </w:pPr>
    </w:p>
    <w:p w14:paraId="474A6EB6" w14:textId="5AEF49D0" w:rsidR="00C45628" w:rsidRPr="00823C73" w:rsidRDefault="00C45628" w:rsidP="00C45628">
      <w:pPr>
        <w:rPr>
          <w:rFonts w:cs="Arial"/>
          <w:b/>
          <w:bCs/>
        </w:rPr>
      </w:pPr>
      <w:r>
        <w:rPr>
          <w:rFonts w:cs="Arial"/>
          <w:b/>
          <w:bCs/>
        </w:rPr>
        <w:t xml:space="preserve">South West Constraint Group </w:t>
      </w:r>
      <w:r w:rsidR="0059066C">
        <w:rPr>
          <w:rFonts w:cs="Arial"/>
          <w:b/>
          <w:bCs/>
        </w:rPr>
        <w:t>6</w:t>
      </w:r>
      <w:r w:rsidRPr="00823C73">
        <w:rPr>
          <w:rFonts w:cs="Arial"/>
          <w:b/>
          <w:bCs/>
        </w:rPr>
        <w:t>:</w:t>
      </w:r>
      <w:r>
        <w:rPr>
          <w:rFonts w:cs="Arial"/>
          <w:b/>
          <w:bCs/>
        </w:rPr>
        <w:t xml:space="preserve"> Modification</w:t>
      </w:r>
    </w:p>
    <w:p w14:paraId="0D860F84" w14:textId="77777777" w:rsidR="00C45628" w:rsidRDefault="00C45628" w:rsidP="00C45628">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7431D3" w14:paraId="117518A5" w14:textId="77777777" w:rsidTr="00D21F0E">
        <w:tc>
          <w:tcPr>
            <w:tcW w:w="4621" w:type="dxa"/>
          </w:tcPr>
          <w:p w14:paraId="6B0DF4CC" w14:textId="77777777" w:rsidR="007431D3" w:rsidRDefault="007431D3" w:rsidP="00D21F0E">
            <w:r w:rsidRPr="00F20174">
              <w:rPr>
                <w:b/>
              </w:rPr>
              <w:t>Station</w:t>
            </w:r>
          </w:p>
        </w:tc>
      </w:tr>
      <w:tr w:rsidR="007431D3" w14:paraId="14BC54DB" w14:textId="77777777" w:rsidTr="007431D3">
        <w:tc>
          <w:tcPr>
            <w:tcW w:w="4621" w:type="dxa"/>
            <w:tcBorders>
              <w:bottom w:val="single" w:sz="4" w:space="0" w:color="auto"/>
            </w:tcBorders>
          </w:tcPr>
          <w:p w14:paraId="543F2005" w14:textId="77777777" w:rsidR="007431D3" w:rsidRDefault="007431D3" w:rsidP="00D21F0E">
            <w:proofErr w:type="spellStart"/>
            <w:r w:rsidRPr="00F52005">
              <w:t>Coomataggart</w:t>
            </w:r>
            <w:proofErr w:type="spellEnd"/>
          </w:p>
        </w:tc>
      </w:tr>
      <w:tr w:rsidR="007431D3" w:rsidRPr="007431D3" w14:paraId="3E5F0017" w14:textId="77777777" w:rsidTr="007431D3">
        <w:tc>
          <w:tcPr>
            <w:tcW w:w="4621" w:type="dxa"/>
            <w:shd w:val="diagStripe" w:color="auto" w:fill="auto"/>
          </w:tcPr>
          <w:p w14:paraId="181024C3" w14:textId="77777777" w:rsidR="007431D3" w:rsidRPr="007431D3" w:rsidRDefault="007431D3" w:rsidP="00D21F0E">
            <w:pPr>
              <w:rPr>
                <w:strike/>
              </w:rPr>
            </w:pPr>
            <w:r w:rsidRPr="007431D3">
              <w:rPr>
                <w:strike/>
              </w:rPr>
              <w:t>Cordal</w:t>
            </w:r>
          </w:p>
        </w:tc>
      </w:tr>
      <w:tr w:rsidR="007431D3" w14:paraId="78435BCC" w14:textId="77777777" w:rsidTr="00D21F0E">
        <w:tc>
          <w:tcPr>
            <w:tcW w:w="4621" w:type="dxa"/>
          </w:tcPr>
          <w:p w14:paraId="5D93557C" w14:textId="77777777" w:rsidR="007431D3" w:rsidRDefault="007431D3" w:rsidP="00D21F0E">
            <w:r>
              <w:t>Garrow</w:t>
            </w:r>
          </w:p>
        </w:tc>
      </w:tr>
    </w:tbl>
    <w:p w14:paraId="4B259493" w14:textId="77777777" w:rsidR="00AE56B7" w:rsidRDefault="00AE56B7" w:rsidP="00AE56B7">
      <w:pPr>
        <w:rPr>
          <w:rFonts w:cs="Arial"/>
        </w:rPr>
      </w:pPr>
    </w:p>
    <w:p w14:paraId="7BC1A1CB" w14:textId="77777777" w:rsidR="00AE56B7" w:rsidRDefault="00AE56B7" w:rsidP="00AE56B7">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2</w:t>
      </w:r>
      <w:r w:rsidRPr="00823C73">
        <w:rPr>
          <w:rFonts w:cs="Arial"/>
          <w:b/>
          <w:bCs/>
          <w:color w:val="0070C0"/>
        </w:rPr>
        <w:t xml:space="preserve">: Disconnection of Electrical Connectivity Between </w:t>
      </w:r>
      <w:r>
        <w:rPr>
          <w:rFonts w:cs="Arial"/>
          <w:b/>
          <w:bCs/>
          <w:color w:val="0070C0"/>
        </w:rPr>
        <w:t xml:space="preserve">Charleville </w:t>
      </w:r>
      <w:r w:rsidRPr="00823C73">
        <w:rPr>
          <w:rFonts w:cs="Arial"/>
          <w:b/>
          <w:bCs/>
          <w:color w:val="0070C0"/>
        </w:rPr>
        <w:t xml:space="preserve">and </w:t>
      </w:r>
      <w:proofErr w:type="spellStart"/>
      <w:r>
        <w:rPr>
          <w:rFonts w:cs="Arial"/>
          <w:b/>
          <w:bCs/>
          <w:color w:val="0070C0"/>
        </w:rPr>
        <w:t>Glenlara</w:t>
      </w:r>
      <w:proofErr w:type="spellEnd"/>
      <w:r>
        <w:rPr>
          <w:rFonts w:cs="Arial"/>
          <w:b/>
          <w:bCs/>
          <w:color w:val="0070C0"/>
        </w:rPr>
        <w:t>:</w:t>
      </w:r>
    </w:p>
    <w:p w14:paraId="4E68D325" w14:textId="77777777" w:rsidR="00AE56B7" w:rsidRDefault="00AE56B7" w:rsidP="00AE56B7">
      <w:pPr>
        <w:pStyle w:val="ListParagraph"/>
        <w:numPr>
          <w:ilvl w:val="0"/>
          <w:numId w:val="0"/>
        </w:numPr>
        <w:rPr>
          <w:rFonts w:cs="Arial"/>
          <w:b/>
          <w:bCs/>
          <w:color w:val="0070C0"/>
        </w:rPr>
      </w:pPr>
    </w:p>
    <w:p w14:paraId="26790996" w14:textId="77777777" w:rsidR="00AE56B7" w:rsidRPr="00823C73" w:rsidRDefault="00AE56B7" w:rsidP="00AE56B7">
      <w:pPr>
        <w:pStyle w:val="ListParagraph"/>
        <w:numPr>
          <w:ilvl w:val="0"/>
          <w:numId w:val="0"/>
        </w:numPr>
        <w:rPr>
          <w:rFonts w:cs="Arial"/>
          <w:b/>
          <w:bCs/>
        </w:rPr>
      </w:pPr>
      <w:r w:rsidRPr="00823C73">
        <w:rPr>
          <w:rFonts w:cs="Arial"/>
          <w:b/>
          <w:bCs/>
        </w:rPr>
        <w:t>Sample outages that will result in this condition:</w:t>
      </w:r>
    </w:p>
    <w:p w14:paraId="0C717C7D" w14:textId="77777777" w:rsidR="00AE56B7" w:rsidRDefault="00AE56B7" w:rsidP="00AE56B7">
      <w:pPr>
        <w:pStyle w:val="ListParagraph"/>
        <w:numPr>
          <w:ilvl w:val="0"/>
          <w:numId w:val="19"/>
        </w:numPr>
        <w:rPr>
          <w:rFonts w:cs="Arial"/>
        </w:rPr>
      </w:pPr>
      <w:r>
        <w:rPr>
          <w:rFonts w:cs="Arial"/>
        </w:rPr>
        <w:t>Charleville-</w:t>
      </w:r>
      <w:proofErr w:type="spellStart"/>
      <w:r>
        <w:rPr>
          <w:rFonts w:cs="Arial"/>
        </w:rPr>
        <w:t>Glenlara</w:t>
      </w:r>
      <w:proofErr w:type="spellEnd"/>
      <w:r>
        <w:rPr>
          <w:rFonts w:cs="Arial"/>
        </w:rPr>
        <w:t xml:space="preserve"> 110 kV circuit.</w:t>
      </w:r>
    </w:p>
    <w:p w14:paraId="78C17557" w14:textId="77777777" w:rsidR="00AE56B7" w:rsidRDefault="00AE56B7" w:rsidP="00AE56B7">
      <w:pPr>
        <w:pStyle w:val="ListParagraph"/>
        <w:numPr>
          <w:ilvl w:val="0"/>
          <w:numId w:val="19"/>
        </w:numPr>
        <w:rPr>
          <w:rFonts w:cs="Arial"/>
        </w:rPr>
      </w:pPr>
      <w:r>
        <w:rPr>
          <w:rFonts w:cs="Arial"/>
        </w:rPr>
        <w:t>Charleville 110 kV A1 busbar</w:t>
      </w:r>
    </w:p>
    <w:p w14:paraId="3B7A0432" w14:textId="40D44024" w:rsidR="00AE56B7" w:rsidRPr="00663B2E" w:rsidRDefault="00AE56B7" w:rsidP="00663B2E">
      <w:pPr>
        <w:pStyle w:val="ListParagraph"/>
        <w:numPr>
          <w:ilvl w:val="0"/>
          <w:numId w:val="19"/>
        </w:numPr>
        <w:rPr>
          <w:rFonts w:cs="Arial"/>
        </w:rPr>
      </w:pPr>
      <w:proofErr w:type="spellStart"/>
      <w:r>
        <w:rPr>
          <w:rFonts w:cs="Arial"/>
        </w:rPr>
        <w:t>Glenlara</w:t>
      </w:r>
      <w:proofErr w:type="spellEnd"/>
      <w:r>
        <w:rPr>
          <w:rFonts w:cs="Arial"/>
        </w:rPr>
        <w:t xml:space="preserve"> 110 kV </w:t>
      </w:r>
      <w:proofErr w:type="spellStart"/>
      <w:r>
        <w:rPr>
          <w:rFonts w:cs="Arial"/>
        </w:rPr>
        <w:t>Sectionslising</w:t>
      </w:r>
      <w:proofErr w:type="spellEnd"/>
      <w:r>
        <w:rPr>
          <w:rFonts w:cs="Arial"/>
        </w:rPr>
        <w:t xml:space="preserve"> Cubicle SA1-2 &amp; </w:t>
      </w:r>
      <w:proofErr w:type="spellStart"/>
      <w:r>
        <w:rPr>
          <w:rFonts w:cs="Arial"/>
        </w:rPr>
        <w:t>Glenlara</w:t>
      </w:r>
      <w:proofErr w:type="spellEnd"/>
      <w:r>
        <w:rPr>
          <w:rFonts w:cs="Arial"/>
        </w:rPr>
        <w:t xml:space="preserve"> T142</w:t>
      </w:r>
    </w:p>
    <w:p w14:paraId="52FFCB07" w14:textId="0C187B01" w:rsidR="00AE56B7" w:rsidRPr="00823C73" w:rsidRDefault="00AE56B7" w:rsidP="00AE56B7">
      <w:pPr>
        <w:rPr>
          <w:rFonts w:cs="Arial"/>
          <w:b/>
          <w:bCs/>
        </w:rPr>
      </w:pPr>
      <w:r>
        <w:rPr>
          <w:rFonts w:cs="Arial"/>
          <w:b/>
          <w:bCs/>
        </w:rPr>
        <w:t xml:space="preserve">South West Constraint Group </w:t>
      </w:r>
      <w:r w:rsidR="0059066C">
        <w:rPr>
          <w:rFonts w:cs="Arial"/>
          <w:b/>
          <w:bCs/>
        </w:rPr>
        <w:t>6</w:t>
      </w:r>
      <w:r w:rsidRPr="00823C73">
        <w:rPr>
          <w:rFonts w:cs="Arial"/>
          <w:b/>
          <w:bCs/>
        </w:rPr>
        <w:t>:</w:t>
      </w:r>
      <w:r>
        <w:rPr>
          <w:rFonts w:cs="Arial"/>
          <w:b/>
          <w:bCs/>
        </w:rPr>
        <w:t xml:space="preserve"> Modification</w:t>
      </w:r>
    </w:p>
    <w:p w14:paraId="3A1CB5B8" w14:textId="77777777" w:rsidR="00AE56B7" w:rsidRDefault="00AE56B7" w:rsidP="00AE56B7">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AE56B7" w14:paraId="527FECFC" w14:textId="77777777" w:rsidTr="00FC0D76">
        <w:tc>
          <w:tcPr>
            <w:tcW w:w="4621" w:type="dxa"/>
          </w:tcPr>
          <w:p w14:paraId="7A741614" w14:textId="77777777" w:rsidR="00AE56B7" w:rsidRDefault="00AE56B7" w:rsidP="00FC0D76">
            <w:r w:rsidRPr="00F20174">
              <w:rPr>
                <w:b/>
              </w:rPr>
              <w:t>Station</w:t>
            </w:r>
          </w:p>
        </w:tc>
      </w:tr>
      <w:tr w:rsidR="007431D3" w14:paraId="4A7C0804" w14:textId="77777777" w:rsidTr="00FC0D76">
        <w:tc>
          <w:tcPr>
            <w:tcW w:w="4621" w:type="dxa"/>
          </w:tcPr>
          <w:p w14:paraId="10B352CC" w14:textId="77777777" w:rsidR="007431D3" w:rsidRDefault="007431D3" w:rsidP="00FC0D76">
            <w:proofErr w:type="spellStart"/>
            <w:r w:rsidRPr="00F52005">
              <w:t>Coomataggart</w:t>
            </w:r>
            <w:proofErr w:type="spellEnd"/>
          </w:p>
        </w:tc>
      </w:tr>
      <w:tr w:rsidR="007431D3" w14:paraId="75E0C0B0" w14:textId="77777777" w:rsidTr="00FC0D76">
        <w:tc>
          <w:tcPr>
            <w:tcW w:w="4621" w:type="dxa"/>
          </w:tcPr>
          <w:p w14:paraId="134C6C3B" w14:textId="77777777" w:rsidR="007431D3" w:rsidRDefault="007431D3" w:rsidP="00FC0D76">
            <w:r>
              <w:t>Cordal</w:t>
            </w:r>
          </w:p>
        </w:tc>
      </w:tr>
      <w:tr w:rsidR="007431D3" w14:paraId="0A2D69F8" w14:textId="77777777" w:rsidTr="00FC0D76">
        <w:tc>
          <w:tcPr>
            <w:tcW w:w="4621" w:type="dxa"/>
          </w:tcPr>
          <w:p w14:paraId="4A4D150D" w14:textId="77777777" w:rsidR="007431D3" w:rsidRDefault="007431D3" w:rsidP="00FC0D76">
            <w:r>
              <w:t>Garrow</w:t>
            </w:r>
          </w:p>
        </w:tc>
      </w:tr>
      <w:tr w:rsidR="00AE56B7" w14:paraId="3E9F082F" w14:textId="77777777" w:rsidTr="00FC0D76">
        <w:tc>
          <w:tcPr>
            <w:tcW w:w="4621" w:type="dxa"/>
          </w:tcPr>
          <w:p w14:paraId="0B470532" w14:textId="77777777" w:rsidR="00AE56B7" w:rsidRPr="007431D3" w:rsidRDefault="00AE56B7" w:rsidP="00FC0D76">
            <w:pPr>
              <w:rPr>
                <w:b/>
                <w:i/>
              </w:rPr>
            </w:pPr>
            <w:proofErr w:type="spellStart"/>
            <w:r w:rsidRPr="007431D3">
              <w:rPr>
                <w:b/>
                <w:i/>
              </w:rPr>
              <w:t>Glenlara</w:t>
            </w:r>
            <w:proofErr w:type="spellEnd"/>
          </w:p>
        </w:tc>
      </w:tr>
      <w:tr w:rsidR="00AE56B7" w14:paraId="72574F8C" w14:textId="77777777" w:rsidTr="00FC0D76">
        <w:tc>
          <w:tcPr>
            <w:tcW w:w="4621" w:type="dxa"/>
          </w:tcPr>
          <w:p w14:paraId="7609D5AD" w14:textId="77777777" w:rsidR="00AE56B7" w:rsidRPr="007431D3" w:rsidRDefault="00AE56B7" w:rsidP="00FC0D76">
            <w:pPr>
              <w:rPr>
                <w:b/>
                <w:i/>
              </w:rPr>
            </w:pPr>
            <w:proofErr w:type="spellStart"/>
            <w:r w:rsidRPr="007431D3">
              <w:rPr>
                <w:b/>
                <w:i/>
              </w:rPr>
              <w:t>Knockacummer</w:t>
            </w:r>
            <w:proofErr w:type="spellEnd"/>
          </w:p>
        </w:tc>
      </w:tr>
    </w:tbl>
    <w:p w14:paraId="1A9397E3" w14:textId="77777777" w:rsidR="00856DA1" w:rsidRDefault="00856DA1" w:rsidP="00AE56B7">
      <w:pPr>
        <w:pStyle w:val="ListParagraph"/>
        <w:numPr>
          <w:ilvl w:val="0"/>
          <w:numId w:val="0"/>
        </w:numPr>
        <w:rPr>
          <w:rFonts w:cs="Arial"/>
        </w:rPr>
      </w:pPr>
    </w:p>
    <w:p w14:paraId="2B3693D7" w14:textId="77777777" w:rsidR="00AE56B7" w:rsidRDefault="00AE56B7" w:rsidP="00AE56B7">
      <w:pPr>
        <w:pStyle w:val="ListParagraph"/>
        <w:numPr>
          <w:ilvl w:val="0"/>
          <w:numId w:val="0"/>
        </w:numPr>
        <w:rPr>
          <w:rFonts w:cs="Arial"/>
        </w:rPr>
      </w:pPr>
      <w:r>
        <w:rPr>
          <w:rFonts w:cs="Arial"/>
        </w:rPr>
        <w:t>Summary of changes:</w:t>
      </w:r>
    </w:p>
    <w:p w14:paraId="67D277AB" w14:textId="77777777" w:rsidR="00AE56B7" w:rsidRDefault="00AE56B7" w:rsidP="00AE56B7">
      <w:pPr>
        <w:pStyle w:val="ListParagraph"/>
        <w:numPr>
          <w:ilvl w:val="0"/>
          <w:numId w:val="19"/>
        </w:numPr>
        <w:rPr>
          <w:rFonts w:cs="Arial"/>
        </w:rPr>
      </w:pPr>
      <w:proofErr w:type="spellStart"/>
      <w:r>
        <w:rPr>
          <w:rFonts w:cs="Arial"/>
        </w:rPr>
        <w:t>Glenlara</w:t>
      </w:r>
      <w:proofErr w:type="spellEnd"/>
      <w:r>
        <w:rPr>
          <w:rFonts w:cs="Arial"/>
        </w:rPr>
        <w:t xml:space="preserve"> node added</w:t>
      </w:r>
    </w:p>
    <w:p w14:paraId="1045CFCA" w14:textId="77777777" w:rsidR="00AE56B7" w:rsidRPr="004C505C" w:rsidRDefault="00AE56B7" w:rsidP="00AE56B7">
      <w:pPr>
        <w:pStyle w:val="ListParagraph"/>
        <w:numPr>
          <w:ilvl w:val="0"/>
          <w:numId w:val="19"/>
        </w:numPr>
        <w:rPr>
          <w:rFonts w:cs="Arial"/>
        </w:rPr>
      </w:pPr>
      <w:proofErr w:type="spellStart"/>
      <w:r>
        <w:rPr>
          <w:rFonts w:cs="Arial"/>
        </w:rPr>
        <w:t>Knockacummer</w:t>
      </w:r>
      <w:proofErr w:type="spellEnd"/>
      <w:r>
        <w:rPr>
          <w:rFonts w:cs="Arial"/>
        </w:rPr>
        <w:t xml:space="preserve"> node added</w:t>
      </w:r>
    </w:p>
    <w:p w14:paraId="614124BD" w14:textId="77777777" w:rsidR="00AE56B7" w:rsidRDefault="00AE56B7" w:rsidP="00AE56B7">
      <w:pPr>
        <w:rPr>
          <w:rFonts w:cs="Arial"/>
        </w:rPr>
      </w:pPr>
    </w:p>
    <w:p w14:paraId="1B2B54E2" w14:textId="77777777" w:rsidR="007431D3" w:rsidRPr="00AE56B7" w:rsidRDefault="007431D3" w:rsidP="00AE56B7">
      <w:pPr>
        <w:rPr>
          <w:rFonts w:cs="Arial"/>
        </w:rPr>
      </w:pPr>
    </w:p>
    <w:p w14:paraId="68641CFE" w14:textId="77777777" w:rsidR="00AE56B7" w:rsidRDefault="00AE56B7" w:rsidP="00AE56B7">
      <w:pPr>
        <w:rPr>
          <w:b/>
        </w:rPr>
      </w:pPr>
      <w:r>
        <w:rPr>
          <w:b/>
        </w:rPr>
        <w:t>Please note:</w:t>
      </w:r>
    </w:p>
    <w:p w14:paraId="63B933A2" w14:textId="2C498679" w:rsidR="00AE56B7" w:rsidRPr="00AE56B7" w:rsidRDefault="00AE56B7" w:rsidP="00AE56B7">
      <w:pPr>
        <w:rPr>
          <w:bCs/>
        </w:rPr>
      </w:pPr>
      <w:r>
        <w:rPr>
          <w:bCs/>
        </w:rPr>
        <w:t xml:space="preserve">If outage condition 2 occurs in conjunction with outage condition 1, a hybrid group will be created with the nodes added to the South West Constraint Group </w:t>
      </w:r>
      <w:r w:rsidR="0059066C">
        <w:rPr>
          <w:bCs/>
        </w:rPr>
        <w:t>6</w:t>
      </w:r>
      <w:r>
        <w:rPr>
          <w:bCs/>
        </w:rPr>
        <w:t xml:space="preserve"> as per outage condition 2 and nodes removed from the group as per outage condition 1.</w:t>
      </w:r>
    </w:p>
    <w:p w14:paraId="52FEB540" w14:textId="77777777" w:rsidR="00AE56B7" w:rsidRPr="00C45628" w:rsidRDefault="00AE56B7" w:rsidP="004A2A7A">
      <w:pPr>
        <w:pStyle w:val="ListParagraph"/>
        <w:numPr>
          <w:ilvl w:val="0"/>
          <w:numId w:val="0"/>
        </w:numPr>
        <w:ind w:left="720"/>
        <w:rPr>
          <w:rFonts w:cs="Arial"/>
        </w:rPr>
      </w:pPr>
    </w:p>
    <w:p w14:paraId="107C4B91" w14:textId="52C68C55" w:rsidR="00ED609A" w:rsidRPr="00C15BCF" w:rsidRDefault="00ED609A" w:rsidP="00ED609A">
      <w:pPr>
        <w:pStyle w:val="Heading2"/>
        <w:keepNext/>
        <w:keepLines/>
        <w:ind w:left="578" w:hanging="578"/>
      </w:pPr>
      <w:bookmarkStart w:id="59" w:name="_Toc155079355"/>
      <w:proofErr w:type="gramStart"/>
      <w:r w:rsidRPr="00C15BCF">
        <w:t>South West</w:t>
      </w:r>
      <w:proofErr w:type="gramEnd"/>
      <w:r w:rsidRPr="00C15BCF">
        <w:t xml:space="preserve"> Constraint Group </w:t>
      </w:r>
      <w:r w:rsidR="0059066C">
        <w:t>7</w:t>
      </w:r>
      <w:r>
        <w:t xml:space="preserve"> (Outage Driven)</w:t>
      </w:r>
      <w:r w:rsidRPr="00C15BCF">
        <w:t xml:space="preserve">: </w:t>
      </w:r>
      <w:proofErr w:type="spellStart"/>
      <w:r>
        <w:t>Knockanure</w:t>
      </w:r>
      <w:proofErr w:type="spellEnd"/>
      <w:r>
        <w:t xml:space="preserve"> to </w:t>
      </w:r>
      <w:proofErr w:type="spellStart"/>
      <w:r>
        <w:t>Kilpaddoge</w:t>
      </w:r>
      <w:proofErr w:type="spellEnd"/>
      <w:r>
        <w:t xml:space="preserve"> (110</w:t>
      </w:r>
      <w:r w:rsidR="00575C0B">
        <w:t xml:space="preserve"> kV</w:t>
      </w:r>
      <w:r>
        <w:t>)</w:t>
      </w:r>
      <w:r w:rsidR="00575C0B">
        <w:t xml:space="preserve"> Flows</w:t>
      </w:r>
      <w:bookmarkEnd w:id="59"/>
    </w:p>
    <w:p w14:paraId="0B6BC20F" w14:textId="77777777" w:rsidR="00ED609A" w:rsidRDefault="00ED609A" w:rsidP="00ED609A">
      <w:pPr>
        <w:spacing w:after="200"/>
        <w:contextualSpacing/>
      </w:pPr>
    </w:p>
    <w:p w14:paraId="40007EC2" w14:textId="57BEF6EF" w:rsidR="00ED609A" w:rsidRDefault="00ED609A" w:rsidP="00ED609A">
      <w:pPr>
        <w:spacing w:after="200"/>
        <w:contextualSpacing/>
      </w:pPr>
      <w:r>
        <w:t xml:space="preserve">For a number of Transmission Outage conditions in the Cork/Kerry region of the network, post contingency weaknesses materialise on the </w:t>
      </w:r>
      <w:proofErr w:type="spellStart"/>
      <w:r>
        <w:t>Kilpaddoge-Knockanure</w:t>
      </w:r>
      <w:proofErr w:type="spellEnd"/>
      <w:r>
        <w:t xml:space="preserve"> 110 kV circuit when high wind is trying to export out of the region onto the 400 kV network. This is generally required when the system is subject to a large 220 kV outages </w:t>
      </w:r>
      <w:r w:rsidR="00663B2E">
        <w:t>between</w:t>
      </w:r>
      <w:r>
        <w:t xml:space="preserve"> </w:t>
      </w:r>
      <w:proofErr w:type="spellStart"/>
      <w:r>
        <w:t>Clashavoon</w:t>
      </w:r>
      <w:proofErr w:type="spellEnd"/>
      <w:r>
        <w:t xml:space="preserve"> </w:t>
      </w:r>
      <w:r w:rsidR="00663B2E">
        <w:t>and</w:t>
      </w:r>
      <w:r>
        <w:t xml:space="preserve"> </w:t>
      </w:r>
      <w:proofErr w:type="spellStart"/>
      <w:r>
        <w:t>Kilpaddoge</w:t>
      </w:r>
      <w:proofErr w:type="spellEnd"/>
      <w:r>
        <w:t>.</w:t>
      </w:r>
    </w:p>
    <w:p w14:paraId="6E0BB2FD" w14:textId="77777777" w:rsidR="00ED609A" w:rsidRDefault="00ED609A" w:rsidP="00ED609A">
      <w:pPr>
        <w:spacing w:after="200"/>
        <w:contextualSpacing/>
      </w:pPr>
    </w:p>
    <w:p w14:paraId="51DE7DEF" w14:textId="77777777" w:rsidR="00ED609A" w:rsidRDefault="00ED609A" w:rsidP="00ED609A">
      <w:pPr>
        <w:spacing w:after="200"/>
        <w:contextualSpacing/>
      </w:pPr>
      <w:r>
        <w:t>These contingency issues might need to be managed by restricting the output of renewable generation connected to the following nodes as part of a temporary constraint group.</w:t>
      </w:r>
    </w:p>
    <w:p w14:paraId="5F921490" w14:textId="77777777" w:rsidR="00ED609A" w:rsidRDefault="00ED609A" w:rsidP="00ED609A">
      <w:pPr>
        <w:rPr>
          <w:b/>
        </w:rPr>
      </w:pPr>
    </w:p>
    <w:p w14:paraId="45C169B0" w14:textId="77777777" w:rsidR="00663B2E" w:rsidRDefault="00663B2E" w:rsidP="00ED609A">
      <w:pPr>
        <w:rPr>
          <w:b/>
        </w:rPr>
      </w:pPr>
    </w:p>
    <w:p w14:paraId="309451BA" w14:textId="77777777" w:rsidR="00663B2E" w:rsidRDefault="00663B2E" w:rsidP="00ED609A">
      <w:pPr>
        <w:rPr>
          <w:b/>
        </w:rPr>
      </w:pPr>
    </w:p>
    <w:p w14:paraId="145CC153" w14:textId="77777777" w:rsidR="00663B2E" w:rsidRDefault="00663B2E" w:rsidP="00ED609A">
      <w:pPr>
        <w:rPr>
          <w:b/>
        </w:rPr>
      </w:pPr>
    </w:p>
    <w:p w14:paraId="259828DA" w14:textId="77777777" w:rsidR="00663B2E" w:rsidRDefault="00663B2E" w:rsidP="00ED609A">
      <w:pPr>
        <w:rPr>
          <w:b/>
        </w:rPr>
      </w:pPr>
    </w:p>
    <w:p w14:paraId="6A0AD557" w14:textId="77777777" w:rsidR="00663B2E" w:rsidRDefault="00663B2E" w:rsidP="00ED609A">
      <w:pPr>
        <w:rPr>
          <w:b/>
        </w:rPr>
      </w:pPr>
    </w:p>
    <w:p w14:paraId="7DDBD751" w14:textId="77777777" w:rsidR="00663B2E" w:rsidRDefault="00663B2E" w:rsidP="00ED609A">
      <w:pPr>
        <w:rPr>
          <w:b/>
        </w:rPr>
      </w:pPr>
    </w:p>
    <w:p w14:paraId="022BB0E2" w14:textId="77777777" w:rsidR="00ED609A" w:rsidRPr="003631CE" w:rsidRDefault="00ED609A" w:rsidP="00ED609A">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ED609A" w14:paraId="2816305C" w14:textId="77777777" w:rsidTr="00AA6CEC">
        <w:tc>
          <w:tcPr>
            <w:tcW w:w="9242" w:type="dxa"/>
            <w:gridSpan w:val="2"/>
          </w:tcPr>
          <w:p w14:paraId="612D7609" w14:textId="77777777" w:rsidR="00ED609A" w:rsidRPr="00F20174" w:rsidRDefault="00ED609A" w:rsidP="00AA6CEC">
            <w:pPr>
              <w:jc w:val="center"/>
              <w:rPr>
                <w:b/>
              </w:rPr>
            </w:pPr>
            <w:r w:rsidRPr="00F20174">
              <w:rPr>
                <w:b/>
              </w:rPr>
              <w:t>Station</w:t>
            </w:r>
          </w:p>
        </w:tc>
      </w:tr>
      <w:tr w:rsidR="00D21F0E" w14:paraId="63CD1235" w14:textId="77777777" w:rsidTr="00AA6CEC">
        <w:tc>
          <w:tcPr>
            <w:tcW w:w="4621" w:type="dxa"/>
          </w:tcPr>
          <w:p w14:paraId="7649F1EA" w14:textId="77777777" w:rsidR="00D21F0E" w:rsidRPr="00D21F0E" w:rsidRDefault="00D21F0E" w:rsidP="00AA6CEC">
            <w:pPr>
              <w:rPr>
                <w:rFonts w:cs="Arial"/>
              </w:rPr>
            </w:pPr>
            <w:r w:rsidRPr="00D21F0E">
              <w:rPr>
                <w:rFonts w:cs="Arial"/>
                <w:color w:val="000000"/>
                <w:lang w:val="en-IE" w:bidi="ar-SA"/>
              </w:rPr>
              <w:t>Athea</w:t>
            </w:r>
          </w:p>
        </w:tc>
        <w:tc>
          <w:tcPr>
            <w:tcW w:w="4621" w:type="dxa"/>
          </w:tcPr>
          <w:p w14:paraId="0DD29C91" w14:textId="77777777" w:rsidR="00D21F0E" w:rsidRPr="00D21F0E" w:rsidRDefault="00D21F0E" w:rsidP="00AA6CEC">
            <w:pPr>
              <w:rPr>
                <w:rFonts w:cs="Arial"/>
              </w:rPr>
            </w:pPr>
            <w:proofErr w:type="spellStart"/>
            <w:r w:rsidRPr="00D21F0E">
              <w:rPr>
                <w:rFonts w:cs="Arial"/>
                <w:color w:val="000000"/>
                <w:lang w:val="en-IE" w:bidi="ar-SA"/>
              </w:rPr>
              <w:t>Dromada</w:t>
            </w:r>
            <w:proofErr w:type="spellEnd"/>
          </w:p>
        </w:tc>
      </w:tr>
      <w:tr w:rsidR="00D21F0E" w14:paraId="0A2900DF" w14:textId="77777777" w:rsidTr="00AA6CEC">
        <w:tc>
          <w:tcPr>
            <w:tcW w:w="4621" w:type="dxa"/>
          </w:tcPr>
          <w:p w14:paraId="4D40698C" w14:textId="77777777" w:rsidR="00D21F0E" w:rsidRPr="00D21F0E" w:rsidRDefault="00D21F0E" w:rsidP="00AA6CEC">
            <w:pPr>
              <w:rPr>
                <w:rFonts w:cs="Arial"/>
              </w:rPr>
            </w:pPr>
            <w:proofErr w:type="spellStart"/>
            <w:r w:rsidRPr="00D21F0E">
              <w:rPr>
                <w:rFonts w:cs="Arial"/>
                <w:color w:val="000000"/>
                <w:lang w:val="en-IE" w:bidi="ar-SA"/>
              </w:rPr>
              <w:t>Clahane</w:t>
            </w:r>
            <w:proofErr w:type="spellEnd"/>
          </w:p>
        </w:tc>
        <w:tc>
          <w:tcPr>
            <w:tcW w:w="4621" w:type="dxa"/>
          </w:tcPr>
          <w:p w14:paraId="3B1E0816" w14:textId="77777777" w:rsidR="00D21F0E" w:rsidRPr="00D21F0E" w:rsidRDefault="00D21F0E" w:rsidP="00ED609A">
            <w:pPr>
              <w:rPr>
                <w:rFonts w:cs="Arial"/>
              </w:rPr>
            </w:pPr>
            <w:proofErr w:type="spellStart"/>
            <w:r w:rsidRPr="00D21F0E">
              <w:rPr>
                <w:rFonts w:cs="Arial"/>
                <w:color w:val="000000"/>
                <w:lang w:val="en-IE" w:bidi="ar-SA"/>
              </w:rPr>
              <w:t>Tobertoreen</w:t>
            </w:r>
            <w:proofErr w:type="spellEnd"/>
          </w:p>
        </w:tc>
      </w:tr>
      <w:tr w:rsidR="00D21F0E" w14:paraId="43C5B5AF" w14:textId="77777777" w:rsidTr="00AA6CEC">
        <w:tc>
          <w:tcPr>
            <w:tcW w:w="4621" w:type="dxa"/>
          </w:tcPr>
          <w:p w14:paraId="62132C6C" w14:textId="77777777" w:rsidR="00D21F0E" w:rsidRPr="00D21F0E" w:rsidRDefault="00D21F0E" w:rsidP="00AA6CEC">
            <w:pPr>
              <w:rPr>
                <w:rFonts w:cs="Arial"/>
              </w:rPr>
            </w:pPr>
            <w:r w:rsidRPr="00D21F0E">
              <w:rPr>
                <w:rFonts w:cs="Arial"/>
                <w:color w:val="000000"/>
                <w:lang w:val="en-IE" w:bidi="ar-SA"/>
              </w:rPr>
              <w:t>Cloghboola</w:t>
            </w:r>
          </w:p>
        </w:tc>
        <w:tc>
          <w:tcPr>
            <w:tcW w:w="4621" w:type="dxa"/>
          </w:tcPr>
          <w:p w14:paraId="149C1B08" w14:textId="77777777" w:rsidR="00D21F0E" w:rsidRPr="00D21F0E" w:rsidRDefault="00D21F0E" w:rsidP="00AA6CEC">
            <w:pPr>
              <w:rPr>
                <w:rFonts w:cs="Arial"/>
              </w:rPr>
            </w:pPr>
            <w:r w:rsidRPr="00D21F0E">
              <w:rPr>
                <w:rFonts w:cs="Arial"/>
                <w:color w:val="000000"/>
                <w:lang w:val="en-IE" w:bidi="ar-SA"/>
              </w:rPr>
              <w:t>Trien</w:t>
            </w:r>
          </w:p>
        </w:tc>
      </w:tr>
      <w:tr w:rsidR="00D21F0E" w14:paraId="43B59753" w14:textId="77777777" w:rsidTr="00AA6CEC">
        <w:tc>
          <w:tcPr>
            <w:tcW w:w="4621" w:type="dxa"/>
          </w:tcPr>
          <w:p w14:paraId="12D7C1C2" w14:textId="77777777" w:rsidR="00D21F0E" w:rsidRPr="00D21F0E" w:rsidRDefault="00D21F0E" w:rsidP="00AA6CEC">
            <w:pPr>
              <w:rPr>
                <w:rFonts w:cs="Arial"/>
              </w:rPr>
            </w:pPr>
            <w:r w:rsidRPr="00D21F0E">
              <w:rPr>
                <w:rFonts w:cs="Arial"/>
                <w:color w:val="000000"/>
                <w:lang w:val="en-IE" w:bidi="ar-SA"/>
              </w:rPr>
              <w:t>Cordal</w:t>
            </w:r>
          </w:p>
        </w:tc>
        <w:tc>
          <w:tcPr>
            <w:tcW w:w="4621" w:type="dxa"/>
          </w:tcPr>
          <w:p w14:paraId="7A30F861" w14:textId="77777777" w:rsidR="00D21F0E" w:rsidRPr="00D21F0E" w:rsidRDefault="00D21F0E" w:rsidP="00AA6CEC">
            <w:pPr>
              <w:rPr>
                <w:rFonts w:cs="Arial"/>
              </w:rPr>
            </w:pPr>
          </w:p>
        </w:tc>
      </w:tr>
    </w:tbl>
    <w:p w14:paraId="287B2F2F" w14:textId="77777777" w:rsidR="00ED609A" w:rsidRDefault="00ED609A" w:rsidP="005C6478">
      <w:pPr>
        <w:rPr>
          <w:b/>
        </w:rPr>
      </w:pPr>
    </w:p>
    <w:p w14:paraId="18CDE45C" w14:textId="2E9EE49E" w:rsidR="00570D1B" w:rsidRPr="00823C73" w:rsidRDefault="00570D1B" w:rsidP="00570D1B">
      <w:pPr>
        <w:pStyle w:val="NoteCaution"/>
        <w:rPr>
          <w:rStyle w:val="SubtleReference"/>
        </w:rPr>
      </w:pPr>
      <w:r>
        <w:rPr>
          <w:rStyle w:val="SubtleReference"/>
        </w:rPr>
        <w:t>South W</w:t>
      </w:r>
      <w:r w:rsidRPr="00823C73">
        <w:rPr>
          <w:rStyle w:val="SubtleReference"/>
        </w:rPr>
        <w:t xml:space="preserve">est Constraint Group </w:t>
      </w:r>
      <w:r w:rsidR="0059066C">
        <w:rPr>
          <w:rStyle w:val="SubtleReference"/>
        </w:rPr>
        <w:t>7</w:t>
      </w:r>
      <w:r w:rsidRPr="00823C73">
        <w:rPr>
          <w:rStyle w:val="SubtleReference"/>
        </w:rPr>
        <w:t>: Outage Considerations</w:t>
      </w:r>
    </w:p>
    <w:p w14:paraId="2DBE5F6F" w14:textId="77777777" w:rsidR="00570D1B" w:rsidRDefault="00570D1B" w:rsidP="00570D1B">
      <w:pPr>
        <w:pStyle w:val="ListParagraph"/>
        <w:numPr>
          <w:ilvl w:val="0"/>
          <w:numId w:val="0"/>
        </w:numPr>
        <w:ind w:left="540"/>
        <w:rPr>
          <w:rFonts w:cs="Arial"/>
          <w:sz w:val="20"/>
          <w:szCs w:val="20"/>
          <w:lang w:val="en-IE"/>
        </w:rPr>
      </w:pPr>
    </w:p>
    <w:p w14:paraId="7B600022" w14:textId="64AB90AC" w:rsidR="00570D1B" w:rsidRDefault="00570D1B" w:rsidP="00570D1B">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West Constraint Group </w:t>
      </w:r>
      <w:r w:rsidR="0059066C">
        <w:rPr>
          <w:rFonts w:cs="Arial"/>
        </w:rPr>
        <w:t>7</w:t>
      </w:r>
      <w:r>
        <w:rPr>
          <w:rFonts w:cs="Arial"/>
        </w:rPr>
        <w:t xml:space="preserve"> will have to be modified to account for changes in the resultant power flows for the duration of that outage condition. Some of the key changes that can be expected in this constraint group are summarised here.</w:t>
      </w:r>
    </w:p>
    <w:p w14:paraId="2CF21E40" w14:textId="77777777" w:rsidR="00570D1B" w:rsidRDefault="00570D1B" w:rsidP="00570D1B">
      <w:pPr>
        <w:pStyle w:val="ListParagraph"/>
        <w:numPr>
          <w:ilvl w:val="0"/>
          <w:numId w:val="0"/>
        </w:numPr>
        <w:rPr>
          <w:rFonts w:cs="Arial"/>
        </w:rPr>
      </w:pPr>
    </w:p>
    <w:p w14:paraId="5F7F4781" w14:textId="77777777" w:rsidR="00570D1B" w:rsidRDefault="00570D1B" w:rsidP="00570D1B">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proofErr w:type="spellStart"/>
      <w:r>
        <w:rPr>
          <w:rFonts w:cs="Arial"/>
          <w:b/>
          <w:bCs/>
          <w:color w:val="0070C0"/>
        </w:rPr>
        <w:t>Ballynahulla</w:t>
      </w:r>
      <w:proofErr w:type="spellEnd"/>
      <w:r>
        <w:rPr>
          <w:rFonts w:cs="Arial"/>
          <w:b/>
          <w:bCs/>
          <w:color w:val="0070C0"/>
        </w:rPr>
        <w:t xml:space="preserve"> </w:t>
      </w:r>
      <w:r w:rsidRPr="00823C73">
        <w:rPr>
          <w:rFonts w:cs="Arial"/>
          <w:b/>
          <w:bCs/>
          <w:color w:val="0070C0"/>
        </w:rPr>
        <w:t xml:space="preserve">and </w:t>
      </w:r>
      <w:proofErr w:type="spellStart"/>
      <w:r w:rsidR="00B02F5C">
        <w:rPr>
          <w:rFonts w:cs="Arial"/>
          <w:b/>
          <w:bCs/>
          <w:color w:val="0070C0"/>
        </w:rPr>
        <w:t>Knockanure</w:t>
      </w:r>
      <w:proofErr w:type="spellEnd"/>
      <w:r>
        <w:rPr>
          <w:rFonts w:cs="Arial"/>
          <w:b/>
          <w:bCs/>
          <w:color w:val="0070C0"/>
        </w:rPr>
        <w:t>:</w:t>
      </w:r>
    </w:p>
    <w:p w14:paraId="30E6F9EE" w14:textId="77777777" w:rsidR="00AE56B7" w:rsidRDefault="00AE56B7" w:rsidP="00570D1B">
      <w:pPr>
        <w:pStyle w:val="ListParagraph"/>
        <w:numPr>
          <w:ilvl w:val="0"/>
          <w:numId w:val="0"/>
        </w:numPr>
        <w:rPr>
          <w:rFonts w:cs="Arial"/>
          <w:b/>
          <w:bCs/>
          <w:color w:val="0070C0"/>
        </w:rPr>
      </w:pPr>
    </w:p>
    <w:p w14:paraId="280EDFAD" w14:textId="77777777" w:rsidR="00570D1B" w:rsidRPr="00823C73" w:rsidRDefault="00570D1B" w:rsidP="00570D1B">
      <w:pPr>
        <w:pStyle w:val="ListParagraph"/>
        <w:numPr>
          <w:ilvl w:val="0"/>
          <w:numId w:val="0"/>
        </w:numPr>
        <w:rPr>
          <w:rFonts w:cs="Arial"/>
          <w:b/>
          <w:bCs/>
        </w:rPr>
      </w:pPr>
      <w:r w:rsidRPr="00823C73">
        <w:rPr>
          <w:rFonts w:cs="Arial"/>
          <w:b/>
          <w:bCs/>
        </w:rPr>
        <w:t>Sample outages that will result in this condition:</w:t>
      </w:r>
    </w:p>
    <w:p w14:paraId="5DA7BCDF" w14:textId="77777777" w:rsidR="00570D1B" w:rsidRDefault="00570D1B" w:rsidP="00570D1B">
      <w:pPr>
        <w:pStyle w:val="ListParagraph"/>
        <w:numPr>
          <w:ilvl w:val="0"/>
          <w:numId w:val="19"/>
        </w:numPr>
        <w:rPr>
          <w:rFonts w:cs="Arial"/>
        </w:rPr>
      </w:pPr>
      <w:proofErr w:type="spellStart"/>
      <w:r>
        <w:rPr>
          <w:rFonts w:cs="Arial"/>
        </w:rPr>
        <w:t>Ballynahulla-</w:t>
      </w:r>
      <w:r w:rsidR="00B02F5C">
        <w:rPr>
          <w:rFonts w:cs="Arial"/>
        </w:rPr>
        <w:t>Knockanure</w:t>
      </w:r>
      <w:proofErr w:type="spellEnd"/>
      <w:r>
        <w:rPr>
          <w:rFonts w:cs="Arial"/>
        </w:rPr>
        <w:t xml:space="preserve"> 220 kV circuit.</w:t>
      </w:r>
    </w:p>
    <w:p w14:paraId="0705ACBA" w14:textId="77777777" w:rsidR="00570D1B" w:rsidRPr="002E1C2F" w:rsidRDefault="00570D1B" w:rsidP="00570D1B">
      <w:pPr>
        <w:pStyle w:val="ListParagraph"/>
        <w:numPr>
          <w:ilvl w:val="0"/>
          <w:numId w:val="0"/>
        </w:numPr>
        <w:ind w:left="720"/>
        <w:rPr>
          <w:rFonts w:cs="Arial"/>
        </w:rPr>
      </w:pPr>
    </w:p>
    <w:p w14:paraId="7FC01CC1" w14:textId="5A38770D" w:rsidR="00570D1B" w:rsidRPr="00823C73" w:rsidRDefault="00570D1B" w:rsidP="00570D1B">
      <w:pPr>
        <w:rPr>
          <w:rFonts w:cs="Arial"/>
          <w:b/>
          <w:bCs/>
        </w:rPr>
      </w:pPr>
      <w:r>
        <w:rPr>
          <w:rFonts w:cs="Arial"/>
          <w:b/>
          <w:bCs/>
        </w:rPr>
        <w:t xml:space="preserve">South West Constraint Group </w:t>
      </w:r>
      <w:r w:rsidR="0059066C">
        <w:rPr>
          <w:rFonts w:cs="Arial"/>
          <w:b/>
          <w:bCs/>
        </w:rPr>
        <w:t>7</w:t>
      </w:r>
      <w:r w:rsidRPr="00823C73">
        <w:rPr>
          <w:rFonts w:cs="Arial"/>
          <w:b/>
          <w:bCs/>
        </w:rPr>
        <w:t>:</w:t>
      </w:r>
      <w:r>
        <w:rPr>
          <w:rFonts w:cs="Arial"/>
          <w:b/>
          <w:bCs/>
        </w:rPr>
        <w:t xml:space="preserve"> Modification</w:t>
      </w:r>
    </w:p>
    <w:p w14:paraId="081C195E" w14:textId="77777777" w:rsidR="00570D1B" w:rsidRDefault="00570D1B" w:rsidP="00570D1B">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D21F0E" w14:paraId="33231BD0" w14:textId="77777777" w:rsidTr="00D21F0E">
        <w:tc>
          <w:tcPr>
            <w:tcW w:w="9242" w:type="dxa"/>
            <w:gridSpan w:val="2"/>
          </w:tcPr>
          <w:p w14:paraId="3905EB5D" w14:textId="77777777" w:rsidR="00D21F0E" w:rsidRPr="00F20174" w:rsidRDefault="00D21F0E" w:rsidP="00D21F0E">
            <w:pPr>
              <w:jc w:val="center"/>
              <w:rPr>
                <w:b/>
              </w:rPr>
            </w:pPr>
            <w:r w:rsidRPr="00F20174">
              <w:rPr>
                <w:b/>
              </w:rPr>
              <w:t>Station</w:t>
            </w:r>
          </w:p>
        </w:tc>
      </w:tr>
      <w:tr w:rsidR="00D21F0E" w14:paraId="1580740E" w14:textId="77777777" w:rsidTr="00D21F0E">
        <w:tc>
          <w:tcPr>
            <w:tcW w:w="4621" w:type="dxa"/>
          </w:tcPr>
          <w:p w14:paraId="64EEC9E9" w14:textId="77777777" w:rsidR="00D21F0E" w:rsidRPr="00D21F0E" w:rsidRDefault="00D21F0E" w:rsidP="00D21F0E">
            <w:pPr>
              <w:rPr>
                <w:rFonts w:cs="Arial"/>
              </w:rPr>
            </w:pPr>
            <w:r w:rsidRPr="00D21F0E">
              <w:rPr>
                <w:rFonts w:cs="Arial"/>
                <w:color w:val="000000"/>
                <w:lang w:val="en-IE" w:bidi="ar-SA"/>
              </w:rPr>
              <w:t>Athea</w:t>
            </w:r>
          </w:p>
        </w:tc>
        <w:tc>
          <w:tcPr>
            <w:tcW w:w="4621" w:type="dxa"/>
          </w:tcPr>
          <w:p w14:paraId="37C4D732" w14:textId="77777777" w:rsidR="00D21F0E" w:rsidRPr="00D21F0E" w:rsidRDefault="00D21F0E" w:rsidP="00D21F0E">
            <w:pPr>
              <w:rPr>
                <w:rFonts w:cs="Arial"/>
              </w:rPr>
            </w:pPr>
            <w:proofErr w:type="spellStart"/>
            <w:r w:rsidRPr="00D21F0E">
              <w:rPr>
                <w:rFonts w:cs="Arial"/>
                <w:color w:val="000000"/>
                <w:lang w:val="en-IE" w:bidi="ar-SA"/>
              </w:rPr>
              <w:t>Dromada</w:t>
            </w:r>
            <w:proofErr w:type="spellEnd"/>
          </w:p>
        </w:tc>
      </w:tr>
      <w:tr w:rsidR="00D21F0E" w14:paraId="1F87A589" w14:textId="77777777" w:rsidTr="00D21F0E">
        <w:tc>
          <w:tcPr>
            <w:tcW w:w="4621" w:type="dxa"/>
          </w:tcPr>
          <w:p w14:paraId="7BF0FD39" w14:textId="77777777" w:rsidR="00D21F0E" w:rsidRPr="00D21F0E" w:rsidRDefault="00D21F0E" w:rsidP="00D21F0E">
            <w:pPr>
              <w:rPr>
                <w:rFonts w:cs="Arial"/>
              </w:rPr>
            </w:pPr>
            <w:proofErr w:type="spellStart"/>
            <w:r w:rsidRPr="00D21F0E">
              <w:rPr>
                <w:rFonts w:cs="Arial"/>
                <w:color w:val="000000"/>
                <w:lang w:val="en-IE" w:bidi="ar-SA"/>
              </w:rPr>
              <w:t>Clahane</w:t>
            </w:r>
            <w:proofErr w:type="spellEnd"/>
          </w:p>
        </w:tc>
        <w:tc>
          <w:tcPr>
            <w:tcW w:w="4621" w:type="dxa"/>
          </w:tcPr>
          <w:p w14:paraId="672F6020" w14:textId="77777777" w:rsidR="00D21F0E" w:rsidRPr="00D21F0E" w:rsidRDefault="00D21F0E" w:rsidP="00D21F0E">
            <w:pPr>
              <w:rPr>
                <w:rFonts w:cs="Arial"/>
              </w:rPr>
            </w:pPr>
            <w:proofErr w:type="spellStart"/>
            <w:r w:rsidRPr="00D21F0E">
              <w:rPr>
                <w:rFonts w:cs="Arial"/>
                <w:color w:val="000000"/>
                <w:lang w:val="en-IE" w:bidi="ar-SA"/>
              </w:rPr>
              <w:t>Tobertoreen</w:t>
            </w:r>
            <w:proofErr w:type="spellEnd"/>
          </w:p>
        </w:tc>
      </w:tr>
      <w:tr w:rsidR="00D21F0E" w14:paraId="6CC2E5B5" w14:textId="77777777" w:rsidTr="00D21F0E">
        <w:tc>
          <w:tcPr>
            <w:tcW w:w="4621" w:type="dxa"/>
            <w:tcBorders>
              <w:bottom w:val="single" w:sz="4" w:space="0" w:color="auto"/>
            </w:tcBorders>
          </w:tcPr>
          <w:p w14:paraId="31E6408D" w14:textId="77777777" w:rsidR="00D21F0E" w:rsidRPr="00D21F0E" w:rsidRDefault="00D21F0E" w:rsidP="00D21F0E">
            <w:pPr>
              <w:rPr>
                <w:rFonts w:cs="Arial"/>
              </w:rPr>
            </w:pPr>
            <w:r w:rsidRPr="00D21F0E">
              <w:rPr>
                <w:rFonts w:cs="Arial"/>
                <w:color w:val="000000"/>
                <w:lang w:val="en-IE" w:bidi="ar-SA"/>
              </w:rPr>
              <w:t>Cloghboola</w:t>
            </w:r>
          </w:p>
        </w:tc>
        <w:tc>
          <w:tcPr>
            <w:tcW w:w="4621" w:type="dxa"/>
          </w:tcPr>
          <w:p w14:paraId="69473B82" w14:textId="77777777" w:rsidR="00D21F0E" w:rsidRPr="00D21F0E" w:rsidRDefault="00D21F0E" w:rsidP="00D21F0E">
            <w:pPr>
              <w:rPr>
                <w:rFonts w:cs="Arial"/>
              </w:rPr>
            </w:pPr>
            <w:r w:rsidRPr="00D21F0E">
              <w:rPr>
                <w:rFonts w:cs="Arial"/>
                <w:color w:val="000000"/>
                <w:lang w:val="en-IE" w:bidi="ar-SA"/>
              </w:rPr>
              <w:t>Trien</w:t>
            </w:r>
          </w:p>
        </w:tc>
      </w:tr>
      <w:tr w:rsidR="00D21F0E" w14:paraId="4E06E2D8" w14:textId="77777777" w:rsidTr="00D21F0E">
        <w:tc>
          <w:tcPr>
            <w:tcW w:w="4621" w:type="dxa"/>
            <w:shd w:val="diagStripe" w:color="auto" w:fill="auto"/>
          </w:tcPr>
          <w:p w14:paraId="0BF337C9" w14:textId="77777777" w:rsidR="00D21F0E" w:rsidRPr="00D21F0E" w:rsidRDefault="00D21F0E" w:rsidP="00D21F0E">
            <w:pPr>
              <w:rPr>
                <w:rFonts w:cs="Arial"/>
                <w:strike/>
              </w:rPr>
            </w:pPr>
            <w:r w:rsidRPr="00D21F0E">
              <w:rPr>
                <w:rFonts w:cs="Arial"/>
                <w:strike/>
                <w:color w:val="000000"/>
                <w:lang w:val="en-IE" w:bidi="ar-SA"/>
              </w:rPr>
              <w:t>Cordal</w:t>
            </w:r>
          </w:p>
        </w:tc>
        <w:tc>
          <w:tcPr>
            <w:tcW w:w="4621" w:type="dxa"/>
          </w:tcPr>
          <w:p w14:paraId="0CAFC435" w14:textId="77777777" w:rsidR="00D21F0E" w:rsidRPr="00D21F0E" w:rsidRDefault="00D21F0E" w:rsidP="00D21F0E">
            <w:pPr>
              <w:rPr>
                <w:rFonts w:cs="Arial"/>
              </w:rPr>
            </w:pPr>
          </w:p>
        </w:tc>
      </w:tr>
    </w:tbl>
    <w:p w14:paraId="79395E25" w14:textId="77777777" w:rsidR="00B02F5C" w:rsidRDefault="00B02F5C" w:rsidP="00B02F5C">
      <w:pPr>
        <w:rPr>
          <w:rFonts w:cs="Arial"/>
        </w:rPr>
      </w:pPr>
    </w:p>
    <w:p w14:paraId="28DD9DF0" w14:textId="77777777" w:rsidR="00B02F5C" w:rsidRDefault="00B02F5C" w:rsidP="00B02F5C">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2</w:t>
      </w:r>
      <w:r w:rsidRPr="00823C73">
        <w:rPr>
          <w:rFonts w:cs="Arial"/>
          <w:b/>
          <w:bCs/>
          <w:color w:val="0070C0"/>
        </w:rPr>
        <w:t xml:space="preserve">: Disconnection of Electrical Connectivity Between </w:t>
      </w:r>
      <w:proofErr w:type="spellStart"/>
      <w:r w:rsidR="00E33620">
        <w:rPr>
          <w:rFonts w:cs="Arial"/>
          <w:b/>
          <w:bCs/>
          <w:color w:val="0070C0"/>
        </w:rPr>
        <w:t>Clahane</w:t>
      </w:r>
      <w:proofErr w:type="spellEnd"/>
      <w:r>
        <w:rPr>
          <w:rFonts w:cs="Arial"/>
          <w:b/>
          <w:bCs/>
          <w:color w:val="0070C0"/>
        </w:rPr>
        <w:t xml:space="preserve"> </w:t>
      </w:r>
      <w:r w:rsidRPr="00823C73">
        <w:rPr>
          <w:rFonts w:cs="Arial"/>
          <w:b/>
          <w:bCs/>
          <w:color w:val="0070C0"/>
        </w:rPr>
        <w:t xml:space="preserve">and </w:t>
      </w:r>
      <w:r w:rsidR="00E33620">
        <w:rPr>
          <w:rFonts w:cs="Arial"/>
          <w:b/>
          <w:bCs/>
          <w:color w:val="0070C0"/>
        </w:rPr>
        <w:t>Trien</w:t>
      </w:r>
      <w:r>
        <w:rPr>
          <w:rFonts w:cs="Arial"/>
          <w:b/>
          <w:bCs/>
          <w:color w:val="0070C0"/>
        </w:rPr>
        <w:t>:</w:t>
      </w:r>
    </w:p>
    <w:p w14:paraId="5900DAA0" w14:textId="77777777" w:rsidR="00B02F5C" w:rsidRDefault="00B02F5C" w:rsidP="00B02F5C">
      <w:pPr>
        <w:pStyle w:val="ListParagraph"/>
        <w:numPr>
          <w:ilvl w:val="0"/>
          <w:numId w:val="0"/>
        </w:numPr>
        <w:rPr>
          <w:rFonts w:cs="Arial"/>
          <w:b/>
          <w:bCs/>
          <w:color w:val="0070C0"/>
        </w:rPr>
      </w:pPr>
    </w:p>
    <w:p w14:paraId="10D00F2F" w14:textId="77777777" w:rsidR="00B02F5C" w:rsidRPr="00823C73" w:rsidRDefault="00B02F5C" w:rsidP="00B02F5C">
      <w:pPr>
        <w:pStyle w:val="ListParagraph"/>
        <w:numPr>
          <w:ilvl w:val="0"/>
          <w:numId w:val="0"/>
        </w:numPr>
        <w:rPr>
          <w:rFonts w:cs="Arial"/>
          <w:b/>
          <w:bCs/>
        </w:rPr>
      </w:pPr>
      <w:r w:rsidRPr="00823C73">
        <w:rPr>
          <w:rFonts w:cs="Arial"/>
          <w:b/>
          <w:bCs/>
        </w:rPr>
        <w:t>Sample outages that will result in this condition:</w:t>
      </w:r>
    </w:p>
    <w:p w14:paraId="18E3367F" w14:textId="77777777" w:rsidR="00B02F5C" w:rsidRDefault="00E33620" w:rsidP="00B02F5C">
      <w:pPr>
        <w:pStyle w:val="ListParagraph"/>
        <w:numPr>
          <w:ilvl w:val="0"/>
          <w:numId w:val="19"/>
        </w:numPr>
        <w:rPr>
          <w:rFonts w:cs="Arial"/>
        </w:rPr>
      </w:pPr>
      <w:proofErr w:type="spellStart"/>
      <w:r>
        <w:rPr>
          <w:rFonts w:cs="Arial"/>
        </w:rPr>
        <w:t>Clahane</w:t>
      </w:r>
      <w:proofErr w:type="spellEnd"/>
      <w:r w:rsidR="00B02F5C">
        <w:rPr>
          <w:rFonts w:cs="Arial"/>
        </w:rPr>
        <w:t>-</w:t>
      </w:r>
      <w:r>
        <w:rPr>
          <w:rFonts w:cs="Arial"/>
        </w:rPr>
        <w:t>Trien</w:t>
      </w:r>
      <w:r w:rsidR="00B02F5C">
        <w:rPr>
          <w:rFonts w:cs="Arial"/>
        </w:rPr>
        <w:t xml:space="preserve"> </w:t>
      </w:r>
      <w:r>
        <w:rPr>
          <w:rFonts w:cs="Arial"/>
        </w:rPr>
        <w:t>11</w:t>
      </w:r>
      <w:r w:rsidR="00B02F5C">
        <w:rPr>
          <w:rFonts w:cs="Arial"/>
        </w:rPr>
        <w:t>0 kV circuit.</w:t>
      </w:r>
    </w:p>
    <w:p w14:paraId="4325DA5D" w14:textId="2FC7E6D6" w:rsidR="00B02F5C" w:rsidRPr="00663B2E" w:rsidRDefault="00E33620" w:rsidP="00663B2E">
      <w:pPr>
        <w:pStyle w:val="ListParagraph"/>
        <w:numPr>
          <w:ilvl w:val="0"/>
          <w:numId w:val="19"/>
        </w:numPr>
        <w:rPr>
          <w:rFonts w:cs="Arial"/>
        </w:rPr>
      </w:pPr>
      <w:r>
        <w:rPr>
          <w:rFonts w:cs="Arial"/>
        </w:rPr>
        <w:t>Trien 110 kV A1 busbar.</w:t>
      </w:r>
    </w:p>
    <w:p w14:paraId="1E3708BD" w14:textId="754D9F31" w:rsidR="00B02F5C" w:rsidRPr="00823C73" w:rsidRDefault="00B02F5C" w:rsidP="00B02F5C">
      <w:pPr>
        <w:rPr>
          <w:rFonts w:cs="Arial"/>
          <w:b/>
          <w:bCs/>
        </w:rPr>
      </w:pPr>
      <w:r>
        <w:rPr>
          <w:rFonts w:cs="Arial"/>
          <w:b/>
          <w:bCs/>
        </w:rPr>
        <w:t xml:space="preserve">South West Constraint Group </w:t>
      </w:r>
      <w:r w:rsidR="0059066C">
        <w:rPr>
          <w:rFonts w:cs="Arial"/>
          <w:b/>
          <w:bCs/>
        </w:rPr>
        <w:t>7</w:t>
      </w:r>
      <w:r w:rsidRPr="00823C73">
        <w:rPr>
          <w:rFonts w:cs="Arial"/>
          <w:b/>
          <w:bCs/>
        </w:rPr>
        <w:t>:</w:t>
      </w:r>
      <w:r>
        <w:rPr>
          <w:rFonts w:cs="Arial"/>
          <w:b/>
          <w:bCs/>
        </w:rPr>
        <w:t xml:space="preserve"> Modification</w:t>
      </w:r>
    </w:p>
    <w:p w14:paraId="4057042A" w14:textId="77777777" w:rsidR="00B02F5C" w:rsidRDefault="00B02F5C" w:rsidP="00B02F5C">
      <w:pPr>
        <w:pStyle w:val="ListParagraph"/>
        <w:numPr>
          <w:ilvl w:val="0"/>
          <w:numId w:val="0"/>
        </w:numPr>
        <w:rPr>
          <w:rFonts w:cs="Arial"/>
        </w:rPr>
      </w:pPr>
      <w:r>
        <w:rPr>
          <w:rFonts w:cs="Arial"/>
        </w:rPr>
        <w:t>Temporary Group for Outage Condition:</w:t>
      </w:r>
    </w:p>
    <w:p w14:paraId="6547A05D" w14:textId="77777777" w:rsidR="00CB2072" w:rsidRDefault="00CB2072" w:rsidP="00B02F5C">
      <w:pPr>
        <w:pStyle w:val="ListParagraph"/>
        <w:numPr>
          <w:ilvl w:val="0"/>
          <w:numId w:val="0"/>
        </w:numPr>
        <w:rPr>
          <w:rFonts w:cs="Arial"/>
        </w:rPr>
      </w:pPr>
    </w:p>
    <w:tbl>
      <w:tblPr>
        <w:tblStyle w:val="TableGrid"/>
        <w:tblW w:w="0" w:type="auto"/>
        <w:tblLook w:val="04A0" w:firstRow="1" w:lastRow="0" w:firstColumn="1" w:lastColumn="0" w:noHBand="0" w:noVBand="1"/>
      </w:tblPr>
      <w:tblGrid>
        <w:gridCol w:w="4621"/>
        <w:gridCol w:w="4621"/>
      </w:tblGrid>
      <w:tr w:rsidR="005A6151" w14:paraId="366855E6" w14:textId="77777777" w:rsidTr="008E2906">
        <w:tc>
          <w:tcPr>
            <w:tcW w:w="9242" w:type="dxa"/>
            <w:gridSpan w:val="2"/>
          </w:tcPr>
          <w:p w14:paraId="07DFF937" w14:textId="77777777" w:rsidR="005A6151" w:rsidRPr="00F20174" w:rsidRDefault="005A6151" w:rsidP="008E2906">
            <w:pPr>
              <w:jc w:val="center"/>
              <w:rPr>
                <w:b/>
              </w:rPr>
            </w:pPr>
            <w:r w:rsidRPr="00F20174">
              <w:rPr>
                <w:b/>
              </w:rPr>
              <w:t>Station</w:t>
            </w:r>
          </w:p>
        </w:tc>
      </w:tr>
      <w:tr w:rsidR="005A6151" w14:paraId="0BD06714" w14:textId="77777777" w:rsidTr="005A6151">
        <w:tc>
          <w:tcPr>
            <w:tcW w:w="4621" w:type="dxa"/>
            <w:tcBorders>
              <w:bottom w:val="single" w:sz="4" w:space="0" w:color="auto"/>
            </w:tcBorders>
          </w:tcPr>
          <w:p w14:paraId="5BB424C1" w14:textId="77777777" w:rsidR="005A6151" w:rsidRPr="00D21F0E" w:rsidRDefault="005A6151" w:rsidP="008E2906">
            <w:pPr>
              <w:rPr>
                <w:rFonts w:cs="Arial"/>
              </w:rPr>
            </w:pPr>
            <w:r w:rsidRPr="00D21F0E">
              <w:rPr>
                <w:rFonts w:cs="Arial"/>
                <w:color w:val="000000"/>
                <w:lang w:val="en-IE" w:bidi="ar-SA"/>
              </w:rPr>
              <w:t>Athea</w:t>
            </w:r>
          </w:p>
        </w:tc>
        <w:tc>
          <w:tcPr>
            <w:tcW w:w="4621" w:type="dxa"/>
          </w:tcPr>
          <w:p w14:paraId="28F2F5E7" w14:textId="77777777" w:rsidR="005A6151" w:rsidRPr="00D21F0E" w:rsidRDefault="005A6151" w:rsidP="008E2906">
            <w:pPr>
              <w:rPr>
                <w:rFonts w:cs="Arial"/>
              </w:rPr>
            </w:pPr>
            <w:proofErr w:type="spellStart"/>
            <w:r w:rsidRPr="00D21F0E">
              <w:rPr>
                <w:rFonts w:cs="Arial"/>
                <w:color w:val="000000"/>
                <w:lang w:val="en-IE" w:bidi="ar-SA"/>
              </w:rPr>
              <w:t>Dromada</w:t>
            </w:r>
            <w:proofErr w:type="spellEnd"/>
          </w:p>
        </w:tc>
      </w:tr>
      <w:tr w:rsidR="005A6151" w14:paraId="0523378A" w14:textId="77777777" w:rsidTr="005A6151">
        <w:tc>
          <w:tcPr>
            <w:tcW w:w="4621" w:type="dxa"/>
            <w:shd w:val="diagStripe" w:color="auto" w:fill="auto"/>
          </w:tcPr>
          <w:p w14:paraId="550F1AAB" w14:textId="77777777" w:rsidR="005A6151" w:rsidRPr="005A6151" w:rsidRDefault="005A6151" w:rsidP="008E2906">
            <w:pPr>
              <w:rPr>
                <w:rFonts w:cs="Arial"/>
                <w:strike/>
              </w:rPr>
            </w:pPr>
            <w:proofErr w:type="spellStart"/>
            <w:r w:rsidRPr="005A6151">
              <w:rPr>
                <w:rFonts w:cs="Arial"/>
                <w:strike/>
                <w:color w:val="000000"/>
                <w:lang w:val="en-IE" w:bidi="ar-SA"/>
              </w:rPr>
              <w:t>Clahane</w:t>
            </w:r>
            <w:proofErr w:type="spellEnd"/>
          </w:p>
        </w:tc>
        <w:tc>
          <w:tcPr>
            <w:tcW w:w="4621" w:type="dxa"/>
          </w:tcPr>
          <w:p w14:paraId="3F7EF8FF" w14:textId="77777777" w:rsidR="005A6151" w:rsidRPr="00D21F0E" w:rsidRDefault="005A6151" w:rsidP="008E2906">
            <w:pPr>
              <w:rPr>
                <w:rFonts w:cs="Arial"/>
              </w:rPr>
            </w:pPr>
            <w:proofErr w:type="spellStart"/>
            <w:r w:rsidRPr="00D21F0E">
              <w:rPr>
                <w:rFonts w:cs="Arial"/>
                <w:color w:val="000000"/>
                <w:lang w:val="en-IE" w:bidi="ar-SA"/>
              </w:rPr>
              <w:t>Tobertoreen</w:t>
            </w:r>
            <w:proofErr w:type="spellEnd"/>
          </w:p>
        </w:tc>
      </w:tr>
      <w:tr w:rsidR="005A6151" w14:paraId="12F54EBE" w14:textId="77777777" w:rsidTr="008E2906">
        <w:tc>
          <w:tcPr>
            <w:tcW w:w="4621" w:type="dxa"/>
          </w:tcPr>
          <w:p w14:paraId="33166800" w14:textId="77777777" w:rsidR="005A6151" w:rsidRPr="00D21F0E" w:rsidRDefault="005A6151" w:rsidP="008E2906">
            <w:pPr>
              <w:rPr>
                <w:rFonts w:cs="Arial"/>
              </w:rPr>
            </w:pPr>
            <w:r w:rsidRPr="00D21F0E">
              <w:rPr>
                <w:rFonts w:cs="Arial"/>
                <w:color w:val="000000"/>
                <w:lang w:val="en-IE" w:bidi="ar-SA"/>
              </w:rPr>
              <w:t>Cloghboola</w:t>
            </w:r>
          </w:p>
        </w:tc>
        <w:tc>
          <w:tcPr>
            <w:tcW w:w="4621" w:type="dxa"/>
          </w:tcPr>
          <w:p w14:paraId="7DA08AAF" w14:textId="77777777" w:rsidR="005A6151" w:rsidRPr="00D21F0E" w:rsidRDefault="005A6151" w:rsidP="008E2906">
            <w:pPr>
              <w:rPr>
                <w:rFonts w:cs="Arial"/>
              </w:rPr>
            </w:pPr>
            <w:r w:rsidRPr="00D21F0E">
              <w:rPr>
                <w:rFonts w:cs="Arial"/>
                <w:color w:val="000000"/>
                <w:lang w:val="en-IE" w:bidi="ar-SA"/>
              </w:rPr>
              <w:t>Trien</w:t>
            </w:r>
          </w:p>
        </w:tc>
      </w:tr>
      <w:tr w:rsidR="005A6151" w14:paraId="0E186519" w14:textId="77777777" w:rsidTr="008E2906">
        <w:tc>
          <w:tcPr>
            <w:tcW w:w="4621" w:type="dxa"/>
          </w:tcPr>
          <w:p w14:paraId="67DA898A" w14:textId="77777777" w:rsidR="005A6151" w:rsidRPr="00D21F0E" w:rsidRDefault="005A6151" w:rsidP="008E2906">
            <w:pPr>
              <w:rPr>
                <w:rFonts w:cs="Arial"/>
              </w:rPr>
            </w:pPr>
            <w:r w:rsidRPr="00D21F0E">
              <w:rPr>
                <w:rFonts w:cs="Arial"/>
                <w:color w:val="000000"/>
                <w:lang w:val="en-IE" w:bidi="ar-SA"/>
              </w:rPr>
              <w:t>Cordal</w:t>
            </w:r>
          </w:p>
        </w:tc>
        <w:tc>
          <w:tcPr>
            <w:tcW w:w="4621" w:type="dxa"/>
          </w:tcPr>
          <w:p w14:paraId="45DB6E04" w14:textId="77777777" w:rsidR="005A6151" w:rsidRPr="00D21F0E" w:rsidRDefault="005A6151" w:rsidP="008E2906">
            <w:pPr>
              <w:rPr>
                <w:rFonts w:cs="Arial"/>
              </w:rPr>
            </w:pPr>
          </w:p>
        </w:tc>
      </w:tr>
    </w:tbl>
    <w:p w14:paraId="58EB3B29" w14:textId="77777777" w:rsidR="00AE56B7" w:rsidRDefault="00AE56B7" w:rsidP="005C6478">
      <w:pPr>
        <w:rPr>
          <w:b/>
        </w:rPr>
      </w:pPr>
    </w:p>
    <w:p w14:paraId="53496DE2" w14:textId="77777777" w:rsidR="00AE56B7" w:rsidRDefault="00AE56B7" w:rsidP="00AE56B7">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3</w:t>
      </w:r>
      <w:r w:rsidRPr="00823C73">
        <w:rPr>
          <w:rFonts w:cs="Arial"/>
          <w:b/>
          <w:bCs/>
          <w:color w:val="0070C0"/>
        </w:rPr>
        <w:t xml:space="preserve">: Disconnection of Electrical Connectivity Between </w:t>
      </w:r>
      <w:r>
        <w:rPr>
          <w:rFonts w:cs="Arial"/>
          <w:b/>
          <w:bCs/>
          <w:color w:val="0070C0"/>
        </w:rPr>
        <w:t xml:space="preserve">Charleville </w:t>
      </w:r>
      <w:r w:rsidRPr="00823C73">
        <w:rPr>
          <w:rFonts w:cs="Arial"/>
          <w:b/>
          <w:bCs/>
          <w:color w:val="0070C0"/>
        </w:rPr>
        <w:t xml:space="preserve">and </w:t>
      </w:r>
      <w:proofErr w:type="spellStart"/>
      <w:r>
        <w:rPr>
          <w:rFonts w:cs="Arial"/>
          <w:b/>
          <w:bCs/>
          <w:color w:val="0070C0"/>
        </w:rPr>
        <w:t>Glenlara</w:t>
      </w:r>
      <w:proofErr w:type="spellEnd"/>
      <w:r>
        <w:rPr>
          <w:rFonts w:cs="Arial"/>
          <w:b/>
          <w:bCs/>
          <w:color w:val="0070C0"/>
        </w:rPr>
        <w:t>:</w:t>
      </w:r>
    </w:p>
    <w:p w14:paraId="430956B6" w14:textId="77777777" w:rsidR="00AE56B7" w:rsidRDefault="00AE56B7" w:rsidP="00AE56B7">
      <w:pPr>
        <w:pStyle w:val="ListParagraph"/>
        <w:numPr>
          <w:ilvl w:val="0"/>
          <w:numId w:val="0"/>
        </w:numPr>
        <w:rPr>
          <w:rFonts w:cs="Arial"/>
          <w:b/>
          <w:bCs/>
          <w:color w:val="0070C0"/>
        </w:rPr>
      </w:pPr>
    </w:p>
    <w:p w14:paraId="58505543" w14:textId="77777777" w:rsidR="00AE56B7" w:rsidRPr="00823C73" w:rsidRDefault="00AE56B7" w:rsidP="00AE56B7">
      <w:pPr>
        <w:pStyle w:val="ListParagraph"/>
        <w:numPr>
          <w:ilvl w:val="0"/>
          <w:numId w:val="0"/>
        </w:numPr>
        <w:rPr>
          <w:rFonts w:cs="Arial"/>
          <w:b/>
          <w:bCs/>
        </w:rPr>
      </w:pPr>
      <w:r w:rsidRPr="00823C73">
        <w:rPr>
          <w:rFonts w:cs="Arial"/>
          <w:b/>
          <w:bCs/>
        </w:rPr>
        <w:t>Sample outages that will result in this condition:</w:t>
      </w:r>
    </w:p>
    <w:p w14:paraId="1CE3E0AE" w14:textId="77777777" w:rsidR="00AE56B7" w:rsidRDefault="00AE56B7" w:rsidP="00AE56B7">
      <w:pPr>
        <w:pStyle w:val="ListParagraph"/>
        <w:numPr>
          <w:ilvl w:val="0"/>
          <w:numId w:val="19"/>
        </w:numPr>
        <w:rPr>
          <w:rFonts w:cs="Arial"/>
        </w:rPr>
      </w:pPr>
      <w:r>
        <w:rPr>
          <w:rFonts w:cs="Arial"/>
        </w:rPr>
        <w:t>Charleville-</w:t>
      </w:r>
      <w:proofErr w:type="spellStart"/>
      <w:r>
        <w:rPr>
          <w:rFonts w:cs="Arial"/>
        </w:rPr>
        <w:t>Glenlara</w:t>
      </w:r>
      <w:proofErr w:type="spellEnd"/>
      <w:r>
        <w:rPr>
          <w:rFonts w:cs="Arial"/>
        </w:rPr>
        <w:t xml:space="preserve"> 110 kV circuit.</w:t>
      </w:r>
    </w:p>
    <w:p w14:paraId="6D2F37EB" w14:textId="77777777" w:rsidR="00AE56B7" w:rsidRDefault="00AE56B7" w:rsidP="00AE56B7">
      <w:pPr>
        <w:pStyle w:val="ListParagraph"/>
        <w:numPr>
          <w:ilvl w:val="0"/>
          <w:numId w:val="19"/>
        </w:numPr>
        <w:rPr>
          <w:rFonts w:cs="Arial"/>
        </w:rPr>
      </w:pPr>
      <w:r>
        <w:rPr>
          <w:rFonts w:cs="Arial"/>
        </w:rPr>
        <w:t>Charleville 110 kV A1 busbar</w:t>
      </w:r>
    </w:p>
    <w:p w14:paraId="478121DD" w14:textId="77777777" w:rsidR="00AE56B7" w:rsidRDefault="00AE56B7" w:rsidP="00AE56B7">
      <w:pPr>
        <w:pStyle w:val="ListParagraph"/>
        <w:numPr>
          <w:ilvl w:val="0"/>
          <w:numId w:val="19"/>
        </w:numPr>
        <w:rPr>
          <w:rFonts w:cs="Arial"/>
        </w:rPr>
      </w:pPr>
      <w:proofErr w:type="spellStart"/>
      <w:r>
        <w:rPr>
          <w:rFonts w:cs="Arial"/>
        </w:rPr>
        <w:t>Glenlara</w:t>
      </w:r>
      <w:proofErr w:type="spellEnd"/>
      <w:r>
        <w:rPr>
          <w:rFonts w:cs="Arial"/>
        </w:rPr>
        <w:t xml:space="preserve"> 110 kV </w:t>
      </w:r>
      <w:proofErr w:type="spellStart"/>
      <w:r>
        <w:rPr>
          <w:rFonts w:cs="Arial"/>
        </w:rPr>
        <w:t>Sectionslising</w:t>
      </w:r>
      <w:proofErr w:type="spellEnd"/>
      <w:r>
        <w:rPr>
          <w:rFonts w:cs="Arial"/>
        </w:rPr>
        <w:t xml:space="preserve"> Cubicle SA1-2 &amp; </w:t>
      </w:r>
      <w:proofErr w:type="spellStart"/>
      <w:r>
        <w:rPr>
          <w:rFonts w:cs="Arial"/>
        </w:rPr>
        <w:t>Glenlara</w:t>
      </w:r>
      <w:proofErr w:type="spellEnd"/>
      <w:r>
        <w:rPr>
          <w:rFonts w:cs="Arial"/>
        </w:rPr>
        <w:t xml:space="preserve"> T142</w:t>
      </w:r>
    </w:p>
    <w:p w14:paraId="3FFCFFEA" w14:textId="77777777" w:rsidR="005A6151" w:rsidRPr="002E1C2F" w:rsidRDefault="005A6151" w:rsidP="00AE56B7">
      <w:pPr>
        <w:pStyle w:val="ListParagraph"/>
        <w:numPr>
          <w:ilvl w:val="0"/>
          <w:numId w:val="0"/>
        </w:numPr>
        <w:ind w:left="720"/>
        <w:rPr>
          <w:rFonts w:cs="Arial"/>
        </w:rPr>
      </w:pPr>
    </w:p>
    <w:p w14:paraId="67F28BAC" w14:textId="7DB67FA0" w:rsidR="00AE56B7" w:rsidRPr="00823C73" w:rsidRDefault="00AE56B7" w:rsidP="00AE56B7">
      <w:pPr>
        <w:rPr>
          <w:rFonts w:cs="Arial"/>
          <w:b/>
          <w:bCs/>
        </w:rPr>
      </w:pPr>
      <w:r>
        <w:rPr>
          <w:rFonts w:cs="Arial"/>
          <w:b/>
          <w:bCs/>
        </w:rPr>
        <w:t xml:space="preserve">South West Constraint Group </w:t>
      </w:r>
      <w:r w:rsidR="0059066C">
        <w:rPr>
          <w:rFonts w:cs="Arial"/>
          <w:b/>
          <w:bCs/>
        </w:rPr>
        <w:t>7</w:t>
      </w:r>
      <w:r w:rsidRPr="00823C73">
        <w:rPr>
          <w:rFonts w:cs="Arial"/>
          <w:b/>
          <w:bCs/>
        </w:rPr>
        <w:t>:</w:t>
      </w:r>
      <w:r>
        <w:rPr>
          <w:rFonts w:cs="Arial"/>
          <w:b/>
          <w:bCs/>
        </w:rPr>
        <w:t xml:space="preserve"> Modification</w:t>
      </w:r>
    </w:p>
    <w:p w14:paraId="5EE53341" w14:textId="77777777" w:rsidR="00AE56B7" w:rsidRDefault="00AE56B7" w:rsidP="00AE56B7">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5A6151" w14:paraId="12F172F6" w14:textId="77777777" w:rsidTr="008E2906">
        <w:tc>
          <w:tcPr>
            <w:tcW w:w="9242" w:type="dxa"/>
            <w:gridSpan w:val="2"/>
          </w:tcPr>
          <w:p w14:paraId="19EC226D" w14:textId="77777777" w:rsidR="005A6151" w:rsidRPr="00F20174" w:rsidRDefault="005A6151" w:rsidP="008E2906">
            <w:pPr>
              <w:jc w:val="center"/>
              <w:rPr>
                <w:b/>
              </w:rPr>
            </w:pPr>
            <w:r w:rsidRPr="00F20174">
              <w:rPr>
                <w:b/>
              </w:rPr>
              <w:t>Station</w:t>
            </w:r>
          </w:p>
        </w:tc>
      </w:tr>
      <w:tr w:rsidR="005A6151" w14:paraId="12266DF6" w14:textId="77777777" w:rsidTr="008E2906">
        <w:tc>
          <w:tcPr>
            <w:tcW w:w="4621" w:type="dxa"/>
          </w:tcPr>
          <w:p w14:paraId="53D40628" w14:textId="77777777" w:rsidR="005A6151" w:rsidRPr="00D21F0E" w:rsidRDefault="005A6151" w:rsidP="008E2906">
            <w:pPr>
              <w:rPr>
                <w:rFonts w:cs="Arial"/>
              </w:rPr>
            </w:pPr>
            <w:r w:rsidRPr="00D21F0E">
              <w:rPr>
                <w:rFonts w:cs="Arial"/>
                <w:color w:val="000000"/>
                <w:lang w:val="en-IE" w:bidi="ar-SA"/>
              </w:rPr>
              <w:t>Athea</w:t>
            </w:r>
          </w:p>
        </w:tc>
        <w:tc>
          <w:tcPr>
            <w:tcW w:w="4621" w:type="dxa"/>
          </w:tcPr>
          <w:p w14:paraId="07FD0E9E" w14:textId="77777777" w:rsidR="005A6151" w:rsidRPr="005A6151" w:rsidRDefault="005A6151" w:rsidP="008E2906">
            <w:pPr>
              <w:rPr>
                <w:rFonts w:cs="Arial"/>
                <w:b/>
                <w:i/>
              </w:rPr>
            </w:pPr>
            <w:proofErr w:type="spellStart"/>
            <w:r w:rsidRPr="005A6151">
              <w:rPr>
                <w:rFonts w:cs="Arial"/>
                <w:b/>
                <w:i/>
                <w:color w:val="000000"/>
                <w:lang w:val="en-IE" w:bidi="ar-SA"/>
              </w:rPr>
              <w:t>Glenlara</w:t>
            </w:r>
            <w:proofErr w:type="spellEnd"/>
          </w:p>
        </w:tc>
      </w:tr>
      <w:tr w:rsidR="005A6151" w14:paraId="2FF345D9" w14:textId="77777777" w:rsidTr="008E2906">
        <w:tc>
          <w:tcPr>
            <w:tcW w:w="4621" w:type="dxa"/>
          </w:tcPr>
          <w:p w14:paraId="6755306F" w14:textId="77777777" w:rsidR="005A6151" w:rsidRPr="00D21F0E" w:rsidRDefault="005A6151" w:rsidP="008E2906">
            <w:pPr>
              <w:rPr>
                <w:rFonts w:cs="Arial"/>
              </w:rPr>
            </w:pPr>
            <w:proofErr w:type="spellStart"/>
            <w:r w:rsidRPr="00D21F0E">
              <w:rPr>
                <w:rFonts w:cs="Arial"/>
                <w:color w:val="000000"/>
                <w:lang w:val="en-IE" w:bidi="ar-SA"/>
              </w:rPr>
              <w:t>Clahane</w:t>
            </w:r>
            <w:proofErr w:type="spellEnd"/>
          </w:p>
        </w:tc>
        <w:tc>
          <w:tcPr>
            <w:tcW w:w="4621" w:type="dxa"/>
          </w:tcPr>
          <w:p w14:paraId="4A3009C2" w14:textId="77777777" w:rsidR="005A6151" w:rsidRPr="005A6151" w:rsidRDefault="005A6151" w:rsidP="008E2906">
            <w:pPr>
              <w:rPr>
                <w:rFonts w:cs="Arial"/>
                <w:b/>
                <w:i/>
              </w:rPr>
            </w:pPr>
            <w:proofErr w:type="spellStart"/>
            <w:r w:rsidRPr="005A6151">
              <w:rPr>
                <w:rFonts w:cs="Arial"/>
                <w:b/>
                <w:i/>
                <w:color w:val="000000"/>
                <w:lang w:val="en-IE" w:bidi="ar-SA"/>
              </w:rPr>
              <w:t>Knockacummer</w:t>
            </w:r>
            <w:proofErr w:type="spellEnd"/>
          </w:p>
        </w:tc>
      </w:tr>
      <w:tr w:rsidR="005A6151" w14:paraId="3DE551BE" w14:textId="77777777" w:rsidTr="008E2906">
        <w:tc>
          <w:tcPr>
            <w:tcW w:w="4621" w:type="dxa"/>
          </w:tcPr>
          <w:p w14:paraId="22CB5EAA" w14:textId="77777777" w:rsidR="005A6151" w:rsidRPr="00D21F0E" w:rsidRDefault="005A6151" w:rsidP="008E2906">
            <w:pPr>
              <w:rPr>
                <w:rFonts w:cs="Arial"/>
                <w:color w:val="000000"/>
                <w:lang w:val="en-IE" w:bidi="ar-SA"/>
              </w:rPr>
            </w:pPr>
            <w:r w:rsidRPr="00D21F0E">
              <w:rPr>
                <w:rFonts w:cs="Arial"/>
                <w:color w:val="000000"/>
                <w:lang w:val="en-IE" w:bidi="ar-SA"/>
              </w:rPr>
              <w:t>Cloghboola</w:t>
            </w:r>
          </w:p>
        </w:tc>
        <w:tc>
          <w:tcPr>
            <w:tcW w:w="4621" w:type="dxa"/>
          </w:tcPr>
          <w:p w14:paraId="6EFB6883" w14:textId="77777777" w:rsidR="005A6151" w:rsidRPr="00D21F0E" w:rsidRDefault="005A6151" w:rsidP="008E2906">
            <w:pPr>
              <w:rPr>
                <w:rFonts w:cs="Arial"/>
                <w:color w:val="000000"/>
                <w:lang w:val="en-IE" w:bidi="ar-SA"/>
              </w:rPr>
            </w:pPr>
            <w:proofErr w:type="spellStart"/>
            <w:r w:rsidRPr="00D21F0E">
              <w:rPr>
                <w:rFonts w:cs="Arial"/>
                <w:color w:val="000000"/>
                <w:lang w:val="en-IE" w:bidi="ar-SA"/>
              </w:rPr>
              <w:t>Tobertoreen</w:t>
            </w:r>
            <w:proofErr w:type="spellEnd"/>
          </w:p>
        </w:tc>
      </w:tr>
      <w:tr w:rsidR="005A6151" w14:paraId="367C2742" w14:textId="77777777" w:rsidTr="008E2906">
        <w:tc>
          <w:tcPr>
            <w:tcW w:w="4621" w:type="dxa"/>
          </w:tcPr>
          <w:p w14:paraId="217DAC15" w14:textId="77777777" w:rsidR="005A6151" w:rsidRPr="00D21F0E" w:rsidRDefault="005A6151" w:rsidP="008E2906">
            <w:pPr>
              <w:rPr>
                <w:rFonts w:cs="Arial"/>
              </w:rPr>
            </w:pPr>
            <w:r w:rsidRPr="00D21F0E">
              <w:rPr>
                <w:rFonts w:cs="Arial"/>
                <w:color w:val="000000"/>
                <w:lang w:val="en-IE" w:bidi="ar-SA"/>
              </w:rPr>
              <w:t>Cordal</w:t>
            </w:r>
          </w:p>
        </w:tc>
        <w:tc>
          <w:tcPr>
            <w:tcW w:w="4621" w:type="dxa"/>
          </w:tcPr>
          <w:p w14:paraId="6D3F7519" w14:textId="77777777" w:rsidR="005A6151" w:rsidRPr="00D21F0E" w:rsidRDefault="005A6151" w:rsidP="008E2906">
            <w:pPr>
              <w:rPr>
                <w:rFonts w:cs="Arial"/>
              </w:rPr>
            </w:pPr>
            <w:r w:rsidRPr="00D21F0E">
              <w:rPr>
                <w:rFonts w:cs="Arial"/>
                <w:color w:val="000000"/>
                <w:lang w:val="en-IE" w:bidi="ar-SA"/>
              </w:rPr>
              <w:t>Trien</w:t>
            </w:r>
          </w:p>
        </w:tc>
      </w:tr>
      <w:tr w:rsidR="005A6151" w14:paraId="01B44B32" w14:textId="77777777" w:rsidTr="008E2906">
        <w:tc>
          <w:tcPr>
            <w:tcW w:w="4621" w:type="dxa"/>
          </w:tcPr>
          <w:p w14:paraId="53FAED76" w14:textId="77777777" w:rsidR="005A6151" w:rsidRPr="00D21F0E" w:rsidRDefault="005A6151" w:rsidP="008E2906">
            <w:pPr>
              <w:rPr>
                <w:rFonts w:cs="Arial"/>
              </w:rPr>
            </w:pPr>
            <w:proofErr w:type="spellStart"/>
            <w:r w:rsidRPr="00D21F0E">
              <w:rPr>
                <w:rFonts w:cs="Arial"/>
                <w:color w:val="000000"/>
                <w:lang w:val="en-IE" w:bidi="ar-SA"/>
              </w:rPr>
              <w:t>Dromada</w:t>
            </w:r>
            <w:proofErr w:type="spellEnd"/>
          </w:p>
        </w:tc>
        <w:tc>
          <w:tcPr>
            <w:tcW w:w="4621" w:type="dxa"/>
          </w:tcPr>
          <w:p w14:paraId="5C74A394" w14:textId="77777777" w:rsidR="005A6151" w:rsidRPr="00D21F0E" w:rsidRDefault="005A6151" w:rsidP="008E2906">
            <w:pPr>
              <w:rPr>
                <w:rFonts w:cs="Arial"/>
              </w:rPr>
            </w:pPr>
          </w:p>
        </w:tc>
      </w:tr>
    </w:tbl>
    <w:p w14:paraId="7CB57C40" w14:textId="77777777" w:rsidR="00AE56B7" w:rsidRDefault="00AE56B7" w:rsidP="00AE56B7">
      <w:pPr>
        <w:pStyle w:val="ListParagraph"/>
        <w:numPr>
          <w:ilvl w:val="0"/>
          <w:numId w:val="0"/>
        </w:numPr>
        <w:rPr>
          <w:rFonts w:cs="Arial"/>
        </w:rPr>
      </w:pPr>
    </w:p>
    <w:p w14:paraId="596CA135" w14:textId="77777777" w:rsidR="00AE56B7" w:rsidRDefault="00AE56B7" w:rsidP="00AE56B7">
      <w:pPr>
        <w:pStyle w:val="ListParagraph"/>
        <w:numPr>
          <w:ilvl w:val="0"/>
          <w:numId w:val="0"/>
        </w:numPr>
        <w:rPr>
          <w:rFonts w:cs="Arial"/>
        </w:rPr>
      </w:pPr>
      <w:r>
        <w:rPr>
          <w:rFonts w:cs="Arial"/>
        </w:rPr>
        <w:t>Summary of changes:</w:t>
      </w:r>
    </w:p>
    <w:p w14:paraId="377145B2" w14:textId="77777777" w:rsidR="00AE56B7" w:rsidRDefault="00AE56B7" w:rsidP="00AE56B7">
      <w:pPr>
        <w:pStyle w:val="ListParagraph"/>
        <w:numPr>
          <w:ilvl w:val="0"/>
          <w:numId w:val="19"/>
        </w:numPr>
        <w:rPr>
          <w:rFonts w:cs="Arial"/>
        </w:rPr>
      </w:pPr>
      <w:proofErr w:type="spellStart"/>
      <w:r>
        <w:rPr>
          <w:rFonts w:cs="Arial"/>
        </w:rPr>
        <w:t>Glenlara</w:t>
      </w:r>
      <w:proofErr w:type="spellEnd"/>
      <w:r>
        <w:rPr>
          <w:rFonts w:cs="Arial"/>
        </w:rPr>
        <w:t xml:space="preserve"> node added</w:t>
      </w:r>
    </w:p>
    <w:p w14:paraId="0F8B9688" w14:textId="77777777" w:rsidR="00AE56B7" w:rsidRPr="004C505C" w:rsidRDefault="00AE56B7" w:rsidP="00AE56B7">
      <w:pPr>
        <w:pStyle w:val="ListParagraph"/>
        <w:numPr>
          <w:ilvl w:val="0"/>
          <w:numId w:val="19"/>
        </w:numPr>
        <w:rPr>
          <w:rFonts w:cs="Arial"/>
        </w:rPr>
      </w:pPr>
      <w:proofErr w:type="spellStart"/>
      <w:r>
        <w:rPr>
          <w:rFonts w:cs="Arial"/>
        </w:rPr>
        <w:t>Knockacummer</w:t>
      </w:r>
      <w:proofErr w:type="spellEnd"/>
      <w:r>
        <w:rPr>
          <w:rFonts w:cs="Arial"/>
        </w:rPr>
        <w:t xml:space="preserve"> node added</w:t>
      </w:r>
    </w:p>
    <w:p w14:paraId="791AA337" w14:textId="77777777" w:rsidR="00AE56B7" w:rsidRPr="004C505C" w:rsidRDefault="00AE56B7" w:rsidP="00AE56B7">
      <w:pPr>
        <w:rPr>
          <w:rFonts w:cs="Arial"/>
        </w:rPr>
      </w:pPr>
    </w:p>
    <w:p w14:paraId="53B14D7F" w14:textId="77777777" w:rsidR="00663B2E" w:rsidRDefault="00663B2E" w:rsidP="00AE56B7">
      <w:pPr>
        <w:rPr>
          <w:b/>
        </w:rPr>
      </w:pPr>
    </w:p>
    <w:p w14:paraId="40CB3407" w14:textId="77777777" w:rsidR="00663B2E" w:rsidRDefault="00663B2E" w:rsidP="00AE56B7">
      <w:pPr>
        <w:rPr>
          <w:b/>
        </w:rPr>
      </w:pPr>
    </w:p>
    <w:p w14:paraId="0DF45D95" w14:textId="53F6DEB9" w:rsidR="00AE56B7" w:rsidRDefault="00AE56B7" w:rsidP="00AE56B7">
      <w:pPr>
        <w:rPr>
          <w:b/>
        </w:rPr>
      </w:pPr>
      <w:r>
        <w:rPr>
          <w:b/>
        </w:rPr>
        <w:t>Please note:</w:t>
      </w:r>
    </w:p>
    <w:p w14:paraId="72B6E67B" w14:textId="23B4283B" w:rsidR="00AE56B7" w:rsidRDefault="00AE56B7" w:rsidP="00AE56B7">
      <w:pPr>
        <w:rPr>
          <w:bCs/>
        </w:rPr>
      </w:pPr>
      <w:r>
        <w:rPr>
          <w:bCs/>
        </w:rPr>
        <w:t xml:space="preserve">If outage condition 3 occurs in conjunction with any of outage conditions 1-2, a hybrid group will be created with the nodes added to the South West Constraint Group </w:t>
      </w:r>
      <w:r w:rsidR="0059066C">
        <w:rPr>
          <w:bCs/>
        </w:rPr>
        <w:t>7</w:t>
      </w:r>
      <w:r>
        <w:rPr>
          <w:bCs/>
        </w:rPr>
        <w:t xml:space="preserve"> as per outage condition 3 and nodes removed from the group as per outage condition 1-2.</w:t>
      </w:r>
    </w:p>
    <w:p w14:paraId="6DB4F637" w14:textId="77777777" w:rsidR="00ED609A" w:rsidRDefault="00ED609A" w:rsidP="005C6478">
      <w:pPr>
        <w:rPr>
          <w:b/>
        </w:rPr>
      </w:pPr>
    </w:p>
    <w:p w14:paraId="52568DCC" w14:textId="7262343E" w:rsidR="00ED609A" w:rsidRPr="00C15BCF" w:rsidRDefault="00ED609A" w:rsidP="00ED609A">
      <w:pPr>
        <w:pStyle w:val="Heading2"/>
        <w:keepNext/>
        <w:keepLines/>
        <w:ind w:left="578" w:hanging="578"/>
      </w:pPr>
      <w:bookmarkStart w:id="60" w:name="_Toc155079356"/>
      <w:proofErr w:type="gramStart"/>
      <w:r w:rsidRPr="00C15BCF">
        <w:t>South West</w:t>
      </w:r>
      <w:proofErr w:type="gramEnd"/>
      <w:r w:rsidRPr="00C15BCF">
        <w:t xml:space="preserve"> Constraint Group </w:t>
      </w:r>
      <w:r w:rsidR="0059066C">
        <w:t>8</w:t>
      </w:r>
      <w:r>
        <w:t xml:space="preserve"> (Outage Driven)</w:t>
      </w:r>
      <w:r w:rsidRPr="00C15BCF">
        <w:t xml:space="preserve">: </w:t>
      </w:r>
      <w:proofErr w:type="spellStart"/>
      <w:r>
        <w:t>Clashavoon</w:t>
      </w:r>
      <w:proofErr w:type="spellEnd"/>
      <w:r>
        <w:t xml:space="preserve"> to </w:t>
      </w:r>
      <w:proofErr w:type="spellStart"/>
      <w:r>
        <w:t>Macroom</w:t>
      </w:r>
      <w:proofErr w:type="spellEnd"/>
      <w:r w:rsidR="00575C0B">
        <w:t xml:space="preserve"> Flows</w:t>
      </w:r>
      <w:bookmarkEnd w:id="60"/>
    </w:p>
    <w:p w14:paraId="5D8AA1A6" w14:textId="77777777" w:rsidR="00ED609A" w:rsidRDefault="00ED609A" w:rsidP="00ED609A">
      <w:pPr>
        <w:spacing w:after="200"/>
        <w:contextualSpacing/>
      </w:pPr>
    </w:p>
    <w:p w14:paraId="2A6855A4" w14:textId="77777777" w:rsidR="00ED609A" w:rsidRDefault="00ED609A" w:rsidP="00ED609A">
      <w:pPr>
        <w:spacing w:after="200"/>
        <w:contextualSpacing/>
      </w:pPr>
      <w:r>
        <w:t>For a number of Transmission Outage conditions in the Cork/Kerry region of the network</w:t>
      </w:r>
      <w:r w:rsidR="00696981">
        <w:t xml:space="preserve">, in particular a key 220 kV circuit from </w:t>
      </w:r>
      <w:proofErr w:type="spellStart"/>
      <w:r w:rsidR="00696981">
        <w:t>Clashavoon</w:t>
      </w:r>
      <w:proofErr w:type="spellEnd"/>
      <w:r w:rsidR="00696981">
        <w:t xml:space="preserve"> to </w:t>
      </w:r>
      <w:proofErr w:type="spellStart"/>
      <w:r w:rsidR="00696981">
        <w:t>Kilpaddoge</w:t>
      </w:r>
      <w:proofErr w:type="spellEnd"/>
      <w:r w:rsidR="00696981">
        <w:t xml:space="preserve"> coupled with an outage of one of the </w:t>
      </w:r>
      <w:proofErr w:type="spellStart"/>
      <w:r w:rsidR="00696981">
        <w:t>Clashavoon-Macroom</w:t>
      </w:r>
      <w:proofErr w:type="spellEnd"/>
      <w:r w:rsidR="00696981">
        <w:t xml:space="preserve"> 110 kV circuits, creates </w:t>
      </w:r>
      <w:r>
        <w:t>post contingency weaknesses on the</w:t>
      </w:r>
      <w:r w:rsidR="00696981">
        <w:t xml:space="preserve"> remaining</w:t>
      </w:r>
      <w:r>
        <w:t xml:space="preserve"> </w:t>
      </w:r>
      <w:proofErr w:type="spellStart"/>
      <w:r w:rsidR="00696981">
        <w:t>Clashavoon-Macroom</w:t>
      </w:r>
      <w:proofErr w:type="spellEnd"/>
      <w:r>
        <w:t xml:space="preserve"> 110 kV circuit when high wind is trying to export out of the region </w:t>
      </w:r>
      <w:r w:rsidR="00696981">
        <w:t>into the large Cork urban load centre.</w:t>
      </w:r>
    </w:p>
    <w:p w14:paraId="7FAA4379" w14:textId="77777777" w:rsidR="00ED609A" w:rsidRDefault="00ED609A" w:rsidP="00ED609A">
      <w:pPr>
        <w:spacing w:after="200"/>
        <w:contextualSpacing/>
      </w:pPr>
    </w:p>
    <w:p w14:paraId="41EB836D" w14:textId="77777777" w:rsidR="00C45628" w:rsidRDefault="00ED609A" w:rsidP="00856DA1">
      <w:pPr>
        <w:spacing w:after="200"/>
        <w:contextualSpacing/>
      </w:pPr>
      <w:r>
        <w:t>These contingency issues might need to be managed by restricting the output of renewable generation connected to the following nodes as part of a temporary constraint group.</w:t>
      </w:r>
    </w:p>
    <w:p w14:paraId="031DB9DA" w14:textId="77777777" w:rsidR="005A6151" w:rsidRPr="00856DA1" w:rsidRDefault="005A6151" w:rsidP="00856DA1">
      <w:pPr>
        <w:spacing w:after="200"/>
        <w:contextualSpacing/>
      </w:pPr>
    </w:p>
    <w:p w14:paraId="266F9E17" w14:textId="77777777" w:rsidR="00ED609A" w:rsidRPr="003631CE" w:rsidRDefault="00ED609A" w:rsidP="00ED609A">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696981" w14:paraId="4D0510BA" w14:textId="77777777" w:rsidTr="00AA6CEC">
        <w:tc>
          <w:tcPr>
            <w:tcW w:w="9242" w:type="dxa"/>
            <w:gridSpan w:val="2"/>
          </w:tcPr>
          <w:p w14:paraId="23108D2F" w14:textId="77777777" w:rsidR="00696981" w:rsidRPr="00F20174" w:rsidRDefault="00696981" w:rsidP="00AA6CEC">
            <w:pPr>
              <w:jc w:val="center"/>
              <w:rPr>
                <w:b/>
              </w:rPr>
            </w:pPr>
            <w:r w:rsidRPr="00F20174">
              <w:rPr>
                <w:b/>
              </w:rPr>
              <w:t>Station</w:t>
            </w:r>
          </w:p>
        </w:tc>
      </w:tr>
      <w:tr w:rsidR="005A6151" w14:paraId="320C7D7C" w14:textId="77777777" w:rsidTr="00AA6CEC">
        <w:tc>
          <w:tcPr>
            <w:tcW w:w="4621" w:type="dxa"/>
          </w:tcPr>
          <w:p w14:paraId="565F8271" w14:textId="77777777" w:rsidR="005A6151" w:rsidRPr="005A6151" w:rsidRDefault="005A6151" w:rsidP="00AA6CEC">
            <w:pPr>
              <w:rPr>
                <w:rFonts w:cs="Arial"/>
              </w:rPr>
            </w:pPr>
            <w:proofErr w:type="spellStart"/>
            <w:r w:rsidRPr="005A6151">
              <w:rPr>
                <w:rFonts w:cs="Arial"/>
                <w:color w:val="000000"/>
                <w:lang w:val="en-IE" w:bidi="ar-SA"/>
              </w:rPr>
              <w:t>Ballylickey</w:t>
            </w:r>
            <w:proofErr w:type="spellEnd"/>
          </w:p>
        </w:tc>
        <w:tc>
          <w:tcPr>
            <w:tcW w:w="4621" w:type="dxa"/>
          </w:tcPr>
          <w:p w14:paraId="291BFED8" w14:textId="77777777" w:rsidR="005A6151" w:rsidRPr="005A6151" w:rsidRDefault="005A6151" w:rsidP="00AA6CEC">
            <w:pPr>
              <w:rPr>
                <w:rFonts w:cs="Arial"/>
              </w:rPr>
            </w:pPr>
            <w:r w:rsidRPr="005A6151">
              <w:rPr>
                <w:rFonts w:cs="Arial"/>
                <w:color w:val="000000"/>
                <w:lang w:val="en-IE" w:bidi="ar-SA"/>
              </w:rPr>
              <w:t>Cordal</w:t>
            </w:r>
          </w:p>
        </w:tc>
      </w:tr>
      <w:tr w:rsidR="005A6151" w14:paraId="3DEEF8EA" w14:textId="77777777" w:rsidTr="00AA6CEC">
        <w:tc>
          <w:tcPr>
            <w:tcW w:w="4621" w:type="dxa"/>
          </w:tcPr>
          <w:p w14:paraId="2436CFCC" w14:textId="77777777" w:rsidR="005A6151" w:rsidRPr="005A6151" w:rsidRDefault="005A6151" w:rsidP="00AA6CEC">
            <w:pPr>
              <w:rPr>
                <w:rFonts w:cs="Arial"/>
              </w:rPr>
            </w:pPr>
            <w:proofErr w:type="spellStart"/>
            <w:r w:rsidRPr="005A6151">
              <w:rPr>
                <w:rFonts w:cs="Arial"/>
                <w:color w:val="000000"/>
                <w:lang w:val="en-IE" w:bidi="ar-SA"/>
              </w:rPr>
              <w:t>Boggeragh</w:t>
            </w:r>
            <w:proofErr w:type="spellEnd"/>
          </w:p>
        </w:tc>
        <w:tc>
          <w:tcPr>
            <w:tcW w:w="4621" w:type="dxa"/>
          </w:tcPr>
          <w:p w14:paraId="65CE7F1A" w14:textId="77777777" w:rsidR="005A6151" w:rsidRPr="005A6151" w:rsidRDefault="005A6151" w:rsidP="00AA6CEC">
            <w:pPr>
              <w:rPr>
                <w:rFonts w:cs="Arial"/>
              </w:rPr>
            </w:pPr>
            <w:r w:rsidRPr="005A6151">
              <w:rPr>
                <w:rFonts w:cs="Arial"/>
                <w:color w:val="000000"/>
                <w:lang w:val="en-IE" w:bidi="ar-SA"/>
              </w:rPr>
              <w:t>Dunmanway</w:t>
            </w:r>
          </w:p>
        </w:tc>
      </w:tr>
      <w:tr w:rsidR="005A6151" w14:paraId="7ED24C42" w14:textId="77777777" w:rsidTr="00AA6CEC">
        <w:tc>
          <w:tcPr>
            <w:tcW w:w="4621" w:type="dxa"/>
          </w:tcPr>
          <w:p w14:paraId="13CFF523" w14:textId="77777777" w:rsidR="005A6151" w:rsidRPr="005A6151" w:rsidRDefault="005A6151" w:rsidP="00AA6CEC">
            <w:pPr>
              <w:rPr>
                <w:rFonts w:cs="Arial"/>
              </w:rPr>
            </w:pPr>
            <w:proofErr w:type="spellStart"/>
            <w:r w:rsidRPr="005A6151">
              <w:rPr>
                <w:rFonts w:cs="Arial"/>
                <w:color w:val="000000"/>
                <w:lang w:val="en-IE" w:bidi="ar-SA"/>
              </w:rPr>
              <w:t>Carrigdangan</w:t>
            </w:r>
            <w:proofErr w:type="spellEnd"/>
          </w:p>
        </w:tc>
        <w:tc>
          <w:tcPr>
            <w:tcW w:w="4621" w:type="dxa"/>
          </w:tcPr>
          <w:p w14:paraId="2BFC082C" w14:textId="77777777" w:rsidR="005A6151" w:rsidRPr="005A6151" w:rsidRDefault="005A6151" w:rsidP="00AA6CEC">
            <w:pPr>
              <w:rPr>
                <w:rFonts w:cs="Arial"/>
              </w:rPr>
            </w:pPr>
            <w:r w:rsidRPr="005A6151">
              <w:rPr>
                <w:rFonts w:cs="Arial"/>
                <w:color w:val="000000"/>
                <w:lang w:val="en-IE" w:bidi="ar-SA"/>
              </w:rPr>
              <w:t>Garrow</w:t>
            </w:r>
          </w:p>
        </w:tc>
      </w:tr>
      <w:tr w:rsidR="005A6151" w14:paraId="3E6CFFE4" w14:textId="77777777" w:rsidTr="00AA6CEC">
        <w:tc>
          <w:tcPr>
            <w:tcW w:w="4621" w:type="dxa"/>
          </w:tcPr>
          <w:p w14:paraId="64C47CBB" w14:textId="77777777" w:rsidR="005A6151" w:rsidRPr="005A6151" w:rsidRDefault="005A6151" w:rsidP="00AA6CEC">
            <w:pPr>
              <w:rPr>
                <w:rFonts w:cs="Arial"/>
              </w:rPr>
            </w:pPr>
            <w:proofErr w:type="spellStart"/>
            <w:r w:rsidRPr="005A6151">
              <w:rPr>
                <w:rFonts w:cs="Arial"/>
                <w:color w:val="000000"/>
                <w:lang w:val="en-IE" w:bidi="ar-SA"/>
              </w:rPr>
              <w:t>Coomagearlaghy</w:t>
            </w:r>
            <w:proofErr w:type="spellEnd"/>
          </w:p>
        </w:tc>
        <w:tc>
          <w:tcPr>
            <w:tcW w:w="4621" w:type="dxa"/>
          </w:tcPr>
          <w:p w14:paraId="60F1FC68" w14:textId="77777777" w:rsidR="005A6151" w:rsidRPr="005A6151" w:rsidRDefault="005A6151" w:rsidP="00AA6CEC">
            <w:pPr>
              <w:rPr>
                <w:rFonts w:cs="Arial"/>
              </w:rPr>
            </w:pPr>
            <w:proofErr w:type="spellStart"/>
            <w:r w:rsidRPr="005A6151">
              <w:rPr>
                <w:rFonts w:cs="Arial"/>
                <w:color w:val="000000"/>
                <w:lang w:val="en-IE" w:bidi="ar-SA"/>
              </w:rPr>
              <w:t>Glanlee</w:t>
            </w:r>
            <w:proofErr w:type="spellEnd"/>
          </w:p>
        </w:tc>
      </w:tr>
      <w:tr w:rsidR="005A6151" w14:paraId="46ED396A" w14:textId="77777777" w:rsidTr="00AA6CEC">
        <w:tc>
          <w:tcPr>
            <w:tcW w:w="4621" w:type="dxa"/>
          </w:tcPr>
          <w:p w14:paraId="76A1AD0F" w14:textId="77777777" w:rsidR="005A6151" w:rsidRPr="005A6151" w:rsidRDefault="005A6151" w:rsidP="00AA6CEC">
            <w:pPr>
              <w:rPr>
                <w:rFonts w:cs="Arial"/>
              </w:rPr>
            </w:pPr>
            <w:proofErr w:type="spellStart"/>
            <w:r w:rsidRPr="005A6151">
              <w:rPr>
                <w:rFonts w:cs="Arial"/>
                <w:color w:val="000000"/>
                <w:lang w:val="en-IE" w:bidi="ar-SA"/>
              </w:rPr>
              <w:t>Coomataggart</w:t>
            </w:r>
            <w:proofErr w:type="spellEnd"/>
          </w:p>
        </w:tc>
        <w:tc>
          <w:tcPr>
            <w:tcW w:w="4621" w:type="dxa"/>
          </w:tcPr>
          <w:p w14:paraId="3379137C" w14:textId="77777777" w:rsidR="005A6151" w:rsidRPr="005A6151" w:rsidRDefault="005A6151" w:rsidP="00AA6CEC">
            <w:pPr>
              <w:rPr>
                <w:rFonts w:cs="Arial"/>
              </w:rPr>
            </w:pPr>
            <w:proofErr w:type="spellStart"/>
            <w:r w:rsidRPr="005A6151">
              <w:rPr>
                <w:rFonts w:cs="Arial"/>
                <w:color w:val="000000"/>
                <w:lang w:val="en-IE" w:bidi="ar-SA"/>
              </w:rPr>
              <w:t>Knockearagh</w:t>
            </w:r>
            <w:proofErr w:type="spellEnd"/>
          </w:p>
        </w:tc>
      </w:tr>
    </w:tbl>
    <w:p w14:paraId="15C06849" w14:textId="77777777" w:rsidR="00ED609A" w:rsidRDefault="00ED609A" w:rsidP="005C6478">
      <w:pPr>
        <w:rPr>
          <w:b/>
        </w:rPr>
      </w:pPr>
    </w:p>
    <w:p w14:paraId="116D64A8" w14:textId="5D797237" w:rsidR="00C45628" w:rsidRPr="00823C73" w:rsidRDefault="00C45628" w:rsidP="00C45628">
      <w:pPr>
        <w:pStyle w:val="NoteCaution"/>
        <w:rPr>
          <w:rStyle w:val="SubtleReference"/>
        </w:rPr>
      </w:pPr>
      <w:r>
        <w:rPr>
          <w:rStyle w:val="SubtleReference"/>
        </w:rPr>
        <w:t>South W</w:t>
      </w:r>
      <w:r w:rsidRPr="00823C73">
        <w:rPr>
          <w:rStyle w:val="SubtleReference"/>
        </w:rPr>
        <w:t xml:space="preserve">est Constraint Group </w:t>
      </w:r>
      <w:r w:rsidR="0059066C">
        <w:rPr>
          <w:rStyle w:val="SubtleReference"/>
        </w:rPr>
        <w:t>8</w:t>
      </w:r>
      <w:r w:rsidRPr="00823C73">
        <w:rPr>
          <w:rStyle w:val="SubtleReference"/>
        </w:rPr>
        <w:t>: Outage Considerations</w:t>
      </w:r>
    </w:p>
    <w:p w14:paraId="2CBB33FC" w14:textId="77777777" w:rsidR="00C45628" w:rsidRDefault="00C45628" w:rsidP="00C45628">
      <w:pPr>
        <w:pStyle w:val="ListParagraph"/>
        <w:numPr>
          <w:ilvl w:val="0"/>
          <w:numId w:val="0"/>
        </w:numPr>
        <w:ind w:left="540"/>
        <w:rPr>
          <w:rFonts w:cs="Arial"/>
          <w:sz w:val="20"/>
          <w:szCs w:val="20"/>
          <w:lang w:val="en-IE"/>
        </w:rPr>
      </w:pPr>
    </w:p>
    <w:p w14:paraId="24C611CE" w14:textId="7EA6870A" w:rsidR="00C45628" w:rsidRDefault="00C45628" w:rsidP="00C45628">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West Constraint Group </w:t>
      </w:r>
      <w:r w:rsidR="0059066C">
        <w:rPr>
          <w:rFonts w:cs="Arial"/>
        </w:rPr>
        <w:t>8</w:t>
      </w:r>
      <w:r>
        <w:rPr>
          <w:rFonts w:cs="Arial"/>
        </w:rPr>
        <w:t xml:space="preserve"> will have to be modified to account for changes in the resultant power flows for the duration of that outage condition. Some of the key changes that can be expected in this constraint group are summarised here.</w:t>
      </w:r>
    </w:p>
    <w:p w14:paraId="5DA5DBB5" w14:textId="77777777" w:rsidR="00C45628" w:rsidRDefault="00C45628" w:rsidP="00C45628">
      <w:pPr>
        <w:pStyle w:val="ListParagraph"/>
        <w:numPr>
          <w:ilvl w:val="0"/>
          <w:numId w:val="0"/>
        </w:numPr>
        <w:rPr>
          <w:rFonts w:cs="Arial"/>
        </w:rPr>
      </w:pPr>
    </w:p>
    <w:p w14:paraId="3EEAA0B8" w14:textId="77777777" w:rsidR="00C45628" w:rsidRDefault="00C45628" w:rsidP="00C45628">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proofErr w:type="spellStart"/>
      <w:r>
        <w:rPr>
          <w:rFonts w:cs="Arial"/>
          <w:b/>
          <w:bCs/>
          <w:color w:val="0070C0"/>
        </w:rPr>
        <w:t>Ballynahulla</w:t>
      </w:r>
      <w:proofErr w:type="spellEnd"/>
      <w:r>
        <w:rPr>
          <w:rFonts w:cs="Arial"/>
          <w:b/>
          <w:bCs/>
          <w:color w:val="0070C0"/>
        </w:rPr>
        <w:t xml:space="preserve"> </w:t>
      </w:r>
      <w:r w:rsidRPr="00823C73">
        <w:rPr>
          <w:rFonts w:cs="Arial"/>
          <w:b/>
          <w:bCs/>
          <w:color w:val="0070C0"/>
        </w:rPr>
        <w:t xml:space="preserve">and </w:t>
      </w:r>
      <w:proofErr w:type="spellStart"/>
      <w:r>
        <w:rPr>
          <w:rFonts w:cs="Arial"/>
          <w:b/>
          <w:bCs/>
          <w:color w:val="0070C0"/>
        </w:rPr>
        <w:t>Ballyvouskill</w:t>
      </w:r>
      <w:proofErr w:type="spellEnd"/>
      <w:r>
        <w:rPr>
          <w:rFonts w:cs="Arial"/>
          <w:b/>
          <w:bCs/>
          <w:color w:val="0070C0"/>
        </w:rPr>
        <w:t>:</w:t>
      </w:r>
    </w:p>
    <w:p w14:paraId="4A24973F" w14:textId="77777777" w:rsidR="00C45628" w:rsidRDefault="00C45628" w:rsidP="00C45628">
      <w:pPr>
        <w:pStyle w:val="ListParagraph"/>
        <w:numPr>
          <w:ilvl w:val="0"/>
          <w:numId w:val="0"/>
        </w:numPr>
        <w:rPr>
          <w:rFonts w:cs="Arial"/>
          <w:b/>
          <w:bCs/>
          <w:color w:val="0070C0"/>
        </w:rPr>
      </w:pPr>
    </w:p>
    <w:p w14:paraId="78CB3502" w14:textId="77777777" w:rsidR="00C45628" w:rsidRPr="00823C73" w:rsidRDefault="00C45628" w:rsidP="00C45628">
      <w:pPr>
        <w:pStyle w:val="ListParagraph"/>
        <w:numPr>
          <w:ilvl w:val="0"/>
          <w:numId w:val="0"/>
        </w:numPr>
        <w:rPr>
          <w:rFonts w:cs="Arial"/>
          <w:b/>
          <w:bCs/>
        </w:rPr>
      </w:pPr>
      <w:r w:rsidRPr="00823C73">
        <w:rPr>
          <w:rFonts w:cs="Arial"/>
          <w:b/>
          <w:bCs/>
        </w:rPr>
        <w:t>Sample outages that will result in this condition:</w:t>
      </w:r>
    </w:p>
    <w:p w14:paraId="26BD87DD" w14:textId="77777777" w:rsidR="00C45628" w:rsidRDefault="00C45628" w:rsidP="00C45628">
      <w:pPr>
        <w:pStyle w:val="ListParagraph"/>
        <w:numPr>
          <w:ilvl w:val="0"/>
          <w:numId w:val="19"/>
        </w:numPr>
        <w:rPr>
          <w:rFonts w:cs="Arial"/>
        </w:rPr>
      </w:pPr>
      <w:proofErr w:type="spellStart"/>
      <w:r>
        <w:rPr>
          <w:rFonts w:cs="Arial"/>
        </w:rPr>
        <w:t>Ballynahulla-Ballyvouskill</w:t>
      </w:r>
      <w:proofErr w:type="spellEnd"/>
      <w:r>
        <w:rPr>
          <w:rFonts w:cs="Arial"/>
        </w:rPr>
        <w:t xml:space="preserve"> 220 kV circuit.</w:t>
      </w:r>
    </w:p>
    <w:p w14:paraId="5011DFC2" w14:textId="77777777" w:rsidR="00C45628" w:rsidRPr="002E1C2F" w:rsidRDefault="00C45628" w:rsidP="00C45628">
      <w:pPr>
        <w:pStyle w:val="ListParagraph"/>
        <w:numPr>
          <w:ilvl w:val="0"/>
          <w:numId w:val="0"/>
        </w:numPr>
        <w:ind w:left="720"/>
        <w:rPr>
          <w:rFonts w:cs="Arial"/>
        </w:rPr>
      </w:pPr>
    </w:p>
    <w:p w14:paraId="58C1F156" w14:textId="48557301" w:rsidR="00C45628" w:rsidRPr="00823C73" w:rsidRDefault="00C45628" w:rsidP="00C45628">
      <w:pPr>
        <w:rPr>
          <w:rFonts w:cs="Arial"/>
          <w:b/>
          <w:bCs/>
        </w:rPr>
      </w:pPr>
      <w:r>
        <w:rPr>
          <w:rFonts w:cs="Arial"/>
          <w:b/>
          <w:bCs/>
        </w:rPr>
        <w:t xml:space="preserve">South West Constraint Group </w:t>
      </w:r>
      <w:r w:rsidR="0059066C">
        <w:rPr>
          <w:rFonts w:cs="Arial"/>
          <w:b/>
          <w:bCs/>
        </w:rPr>
        <w:t>8</w:t>
      </w:r>
      <w:r w:rsidRPr="00823C73">
        <w:rPr>
          <w:rFonts w:cs="Arial"/>
          <w:b/>
          <w:bCs/>
        </w:rPr>
        <w:t>:</w:t>
      </w:r>
      <w:r>
        <w:rPr>
          <w:rFonts w:cs="Arial"/>
          <w:b/>
          <w:bCs/>
        </w:rPr>
        <w:t xml:space="preserve"> Modification</w:t>
      </w:r>
    </w:p>
    <w:p w14:paraId="2354649C" w14:textId="77777777" w:rsidR="00C45628" w:rsidRDefault="00C45628" w:rsidP="00C45628">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5A6151" w14:paraId="79BDA5A7" w14:textId="77777777" w:rsidTr="008E2906">
        <w:tc>
          <w:tcPr>
            <w:tcW w:w="9242" w:type="dxa"/>
            <w:gridSpan w:val="2"/>
          </w:tcPr>
          <w:p w14:paraId="77A46B84" w14:textId="77777777" w:rsidR="005A6151" w:rsidRPr="00F20174" w:rsidRDefault="005A6151" w:rsidP="008E2906">
            <w:pPr>
              <w:jc w:val="center"/>
              <w:rPr>
                <w:b/>
              </w:rPr>
            </w:pPr>
            <w:r w:rsidRPr="00F20174">
              <w:rPr>
                <w:b/>
              </w:rPr>
              <w:t>Station</w:t>
            </w:r>
          </w:p>
        </w:tc>
      </w:tr>
      <w:tr w:rsidR="005A6151" w14:paraId="33C3C52A" w14:textId="77777777" w:rsidTr="005A6151">
        <w:tc>
          <w:tcPr>
            <w:tcW w:w="4621" w:type="dxa"/>
          </w:tcPr>
          <w:p w14:paraId="7B88FDDC" w14:textId="77777777" w:rsidR="005A6151" w:rsidRPr="005A6151" w:rsidRDefault="005A6151" w:rsidP="008E2906">
            <w:pPr>
              <w:rPr>
                <w:rFonts w:cs="Arial"/>
              </w:rPr>
            </w:pPr>
            <w:proofErr w:type="spellStart"/>
            <w:r w:rsidRPr="005A6151">
              <w:rPr>
                <w:rFonts w:cs="Arial"/>
                <w:color w:val="000000"/>
                <w:lang w:val="en-IE" w:bidi="ar-SA"/>
              </w:rPr>
              <w:t>Ballylickey</w:t>
            </w:r>
            <w:proofErr w:type="spellEnd"/>
          </w:p>
        </w:tc>
        <w:tc>
          <w:tcPr>
            <w:tcW w:w="4621" w:type="dxa"/>
            <w:shd w:val="diagStripe" w:color="auto" w:fill="auto"/>
          </w:tcPr>
          <w:p w14:paraId="517FED69" w14:textId="77777777" w:rsidR="005A6151" w:rsidRPr="005A6151" w:rsidRDefault="005A6151" w:rsidP="008E2906">
            <w:pPr>
              <w:rPr>
                <w:rFonts w:cs="Arial"/>
                <w:strike/>
              </w:rPr>
            </w:pPr>
            <w:r w:rsidRPr="005A6151">
              <w:rPr>
                <w:rFonts w:cs="Arial"/>
                <w:strike/>
                <w:color w:val="000000"/>
                <w:lang w:val="en-IE" w:bidi="ar-SA"/>
              </w:rPr>
              <w:t>Cordal</w:t>
            </w:r>
          </w:p>
        </w:tc>
      </w:tr>
      <w:tr w:rsidR="005A6151" w14:paraId="13A5429E" w14:textId="77777777" w:rsidTr="008E2906">
        <w:tc>
          <w:tcPr>
            <w:tcW w:w="4621" w:type="dxa"/>
          </w:tcPr>
          <w:p w14:paraId="786FA4EF" w14:textId="77777777" w:rsidR="005A6151" w:rsidRPr="005A6151" w:rsidRDefault="005A6151" w:rsidP="008E2906">
            <w:pPr>
              <w:rPr>
                <w:rFonts w:cs="Arial"/>
              </w:rPr>
            </w:pPr>
            <w:proofErr w:type="spellStart"/>
            <w:r w:rsidRPr="005A6151">
              <w:rPr>
                <w:rFonts w:cs="Arial"/>
                <w:color w:val="000000"/>
                <w:lang w:val="en-IE" w:bidi="ar-SA"/>
              </w:rPr>
              <w:t>Boggeragh</w:t>
            </w:r>
            <w:proofErr w:type="spellEnd"/>
          </w:p>
        </w:tc>
        <w:tc>
          <w:tcPr>
            <w:tcW w:w="4621" w:type="dxa"/>
          </w:tcPr>
          <w:p w14:paraId="6E176C5E" w14:textId="77777777" w:rsidR="005A6151" w:rsidRPr="005A6151" w:rsidRDefault="005A6151" w:rsidP="008E2906">
            <w:pPr>
              <w:rPr>
                <w:rFonts w:cs="Arial"/>
              </w:rPr>
            </w:pPr>
            <w:r w:rsidRPr="005A6151">
              <w:rPr>
                <w:rFonts w:cs="Arial"/>
                <w:color w:val="000000"/>
                <w:lang w:val="en-IE" w:bidi="ar-SA"/>
              </w:rPr>
              <w:t>Dunmanway</w:t>
            </w:r>
          </w:p>
        </w:tc>
      </w:tr>
      <w:tr w:rsidR="005A6151" w14:paraId="3298C6AB" w14:textId="77777777" w:rsidTr="008E2906">
        <w:tc>
          <w:tcPr>
            <w:tcW w:w="4621" w:type="dxa"/>
          </w:tcPr>
          <w:p w14:paraId="45F9739A" w14:textId="77777777" w:rsidR="005A6151" w:rsidRPr="005A6151" w:rsidRDefault="005A6151" w:rsidP="008E2906">
            <w:pPr>
              <w:rPr>
                <w:rFonts w:cs="Arial"/>
              </w:rPr>
            </w:pPr>
            <w:proofErr w:type="spellStart"/>
            <w:r w:rsidRPr="005A6151">
              <w:rPr>
                <w:rFonts w:cs="Arial"/>
                <w:color w:val="000000"/>
                <w:lang w:val="en-IE" w:bidi="ar-SA"/>
              </w:rPr>
              <w:t>Carrigdangan</w:t>
            </w:r>
            <w:proofErr w:type="spellEnd"/>
          </w:p>
        </w:tc>
        <w:tc>
          <w:tcPr>
            <w:tcW w:w="4621" w:type="dxa"/>
          </w:tcPr>
          <w:p w14:paraId="0DD4AA5F" w14:textId="77777777" w:rsidR="005A6151" w:rsidRPr="005A6151" w:rsidRDefault="005A6151" w:rsidP="008E2906">
            <w:pPr>
              <w:rPr>
                <w:rFonts w:cs="Arial"/>
              </w:rPr>
            </w:pPr>
            <w:r w:rsidRPr="005A6151">
              <w:rPr>
                <w:rFonts w:cs="Arial"/>
                <w:color w:val="000000"/>
                <w:lang w:val="en-IE" w:bidi="ar-SA"/>
              </w:rPr>
              <w:t>Garrow</w:t>
            </w:r>
          </w:p>
        </w:tc>
      </w:tr>
      <w:tr w:rsidR="005A6151" w14:paraId="3C03D581" w14:textId="77777777" w:rsidTr="008E2906">
        <w:tc>
          <w:tcPr>
            <w:tcW w:w="4621" w:type="dxa"/>
          </w:tcPr>
          <w:p w14:paraId="2A0A64E4" w14:textId="77777777" w:rsidR="005A6151" w:rsidRPr="005A6151" w:rsidRDefault="005A6151" w:rsidP="008E2906">
            <w:pPr>
              <w:rPr>
                <w:rFonts w:cs="Arial"/>
              </w:rPr>
            </w:pPr>
            <w:proofErr w:type="spellStart"/>
            <w:r w:rsidRPr="005A6151">
              <w:rPr>
                <w:rFonts w:cs="Arial"/>
                <w:color w:val="000000"/>
                <w:lang w:val="en-IE" w:bidi="ar-SA"/>
              </w:rPr>
              <w:t>Coomagearlaghy</w:t>
            </w:r>
            <w:proofErr w:type="spellEnd"/>
          </w:p>
        </w:tc>
        <w:tc>
          <w:tcPr>
            <w:tcW w:w="4621" w:type="dxa"/>
          </w:tcPr>
          <w:p w14:paraId="6BCD3F57" w14:textId="77777777" w:rsidR="005A6151" w:rsidRPr="005A6151" w:rsidRDefault="005A6151" w:rsidP="008E2906">
            <w:pPr>
              <w:rPr>
                <w:rFonts w:cs="Arial"/>
              </w:rPr>
            </w:pPr>
            <w:proofErr w:type="spellStart"/>
            <w:r w:rsidRPr="005A6151">
              <w:rPr>
                <w:rFonts w:cs="Arial"/>
                <w:color w:val="000000"/>
                <w:lang w:val="en-IE" w:bidi="ar-SA"/>
              </w:rPr>
              <w:t>Glanlee</w:t>
            </w:r>
            <w:proofErr w:type="spellEnd"/>
          </w:p>
        </w:tc>
      </w:tr>
      <w:tr w:rsidR="005A6151" w14:paraId="742A24BB" w14:textId="77777777" w:rsidTr="008E2906">
        <w:tc>
          <w:tcPr>
            <w:tcW w:w="4621" w:type="dxa"/>
          </w:tcPr>
          <w:p w14:paraId="7A229B17" w14:textId="77777777" w:rsidR="005A6151" w:rsidRPr="005A6151" w:rsidRDefault="005A6151" w:rsidP="008E2906">
            <w:pPr>
              <w:rPr>
                <w:rFonts w:cs="Arial"/>
              </w:rPr>
            </w:pPr>
            <w:proofErr w:type="spellStart"/>
            <w:r w:rsidRPr="005A6151">
              <w:rPr>
                <w:rFonts w:cs="Arial"/>
                <w:color w:val="000000"/>
                <w:lang w:val="en-IE" w:bidi="ar-SA"/>
              </w:rPr>
              <w:t>Coomataggart</w:t>
            </w:r>
            <w:proofErr w:type="spellEnd"/>
          </w:p>
        </w:tc>
        <w:tc>
          <w:tcPr>
            <w:tcW w:w="4621" w:type="dxa"/>
          </w:tcPr>
          <w:p w14:paraId="1CA4AA68" w14:textId="77777777" w:rsidR="005A6151" w:rsidRPr="005A6151" w:rsidRDefault="005A6151" w:rsidP="008E2906">
            <w:pPr>
              <w:rPr>
                <w:rFonts w:cs="Arial"/>
              </w:rPr>
            </w:pPr>
            <w:proofErr w:type="spellStart"/>
            <w:r w:rsidRPr="005A6151">
              <w:rPr>
                <w:rFonts w:cs="Arial"/>
                <w:color w:val="000000"/>
                <w:lang w:val="en-IE" w:bidi="ar-SA"/>
              </w:rPr>
              <w:t>Knockearagh</w:t>
            </w:r>
            <w:proofErr w:type="spellEnd"/>
          </w:p>
        </w:tc>
      </w:tr>
    </w:tbl>
    <w:p w14:paraId="0FD008AE" w14:textId="77777777" w:rsidR="00C45628" w:rsidRDefault="00C45628" w:rsidP="00C45628">
      <w:pPr>
        <w:rPr>
          <w:rFonts w:cs="Arial"/>
        </w:rPr>
      </w:pPr>
    </w:p>
    <w:p w14:paraId="3AE9C0AC" w14:textId="77777777" w:rsidR="00C45628" w:rsidRDefault="00C45628" w:rsidP="00C45628">
      <w:pPr>
        <w:pStyle w:val="ListParagraph"/>
        <w:numPr>
          <w:ilvl w:val="0"/>
          <w:numId w:val="0"/>
        </w:numPr>
        <w:rPr>
          <w:rFonts w:cs="Arial"/>
          <w:b/>
          <w:bCs/>
          <w:color w:val="0070C0"/>
        </w:rPr>
      </w:pPr>
      <w:r w:rsidRPr="00823C73">
        <w:rPr>
          <w:rFonts w:cs="Arial"/>
          <w:b/>
          <w:bCs/>
          <w:color w:val="0070C0"/>
        </w:rPr>
        <w:t xml:space="preserve">Outage Condition </w:t>
      </w:r>
      <w:r w:rsidR="004A2A7A">
        <w:rPr>
          <w:rFonts w:cs="Arial"/>
          <w:b/>
          <w:bCs/>
          <w:color w:val="0070C0"/>
        </w:rPr>
        <w:t>2</w:t>
      </w:r>
      <w:r w:rsidRPr="00823C73">
        <w:rPr>
          <w:rFonts w:cs="Arial"/>
          <w:b/>
          <w:bCs/>
          <w:color w:val="0070C0"/>
        </w:rPr>
        <w:t xml:space="preserve">: Disconnection of Electrical Connectivity Between </w:t>
      </w:r>
      <w:proofErr w:type="spellStart"/>
      <w:r>
        <w:rPr>
          <w:rFonts w:cs="Arial"/>
          <w:b/>
          <w:bCs/>
          <w:color w:val="0070C0"/>
        </w:rPr>
        <w:t>Clonkeen</w:t>
      </w:r>
      <w:proofErr w:type="spellEnd"/>
      <w:r>
        <w:rPr>
          <w:rFonts w:cs="Arial"/>
          <w:b/>
          <w:bCs/>
          <w:color w:val="0070C0"/>
        </w:rPr>
        <w:t xml:space="preserve"> </w:t>
      </w:r>
      <w:r w:rsidRPr="00823C73">
        <w:rPr>
          <w:rFonts w:cs="Arial"/>
          <w:b/>
          <w:bCs/>
          <w:color w:val="0070C0"/>
        </w:rPr>
        <w:t xml:space="preserve">and </w:t>
      </w:r>
      <w:proofErr w:type="spellStart"/>
      <w:r>
        <w:rPr>
          <w:rFonts w:cs="Arial"/>
          <w:b/>
          <w:bCs/>
          <w:color w:val="0070C0"/>
        </w:rPr>
        <w:t>Knockearagh</w:t>
      </w:r>
      <w:proofErr w:type="spellEnd"/>
      <w:r>
        <w:rPr>
          <w:rFonts w:cs="Arial"/>
          <w:b/>
          <w:bCs/>
          <w:color w:val="0070C0"/>
        </w:rPr>
        <w:t>:</w:t>
      </w:r>
    </w:p>
    <w:p w14:paraId="34914892" w14:textId="77777777" w:rsidR="00C45628" w:rsidRDefault="00C45628" w:rsidP="00C45628">
      <w:pPr>
        <w:pStyle w:val="ListParagraph"/>
        <w:numPr>
          <w:ilvl w:val="0"/>
          <w:numId w:val="0"/>
        </w:numPr>
        <w:rPr>
          <w:rFonts w:cs="Arial"/>
          <w:b/>
          <w:bCs/>
          <w:color w:val="0070C0"/>
        </w:rPr>
      </w:pPr>
    </w:p>
    <w:p w14:paraId="4499EAD2" w14:textId="77777777" w:rsidR="00C45628" w:rsidRPr="00823C73" w:rsidRDefault="00C45628" w:rsidP="00C45628">
      <w:pPr>
        <w:pStyle w:val="ListParagraph"/>
        <w:numPr>
          <w:ilvl w:val="0"/>
          <w:numId w:val="0"/>
        </w:numPr>
        <w:rPr>
          <w:rFonts w:cs="Arial"/>
          <w:b/>
          <w:bCs/>
        </w:rPr>
      </w:pPr>
      <w:r w:rsidRPr="00823C73">
        <w:rPr>
          <w:rFonts w:cs="Arial"/>
          <w:b/>
          <w:bCs/>
        </w:rPr>
        <w:t>Sample outages that will result in this condition:</w:t>
      </w:r>
    </w:p>
    <w:p w14:paraId="5FD255B3" w14:textId="77777777" w:rsidR="005A6151" w:rsidRDefault="00C45628" w:rsidP="00C45628">
      <w:pPr>
        <w:pStyle w:val="ListParagraph"/>
        <w:numPr>
          <w:ilvl w:val="0"/>
          <w:numId w:val="19"/>
        </w:numPr>
        <w:rPr>
          <w:rFonts w:cs="Arial"/>
        </w:rPr>
      </w:pPr>
      <w:proofErr w:type="spellStart"/>
      <w:r>
        <w:rPr>
          <w:rFonts w:cs="Arial"/>
        </w:rPr>
        <w:t>Clonkeen-Knockearagh</w:t>
      </w:r>
      <w:proofErr w:type="spellEnd"/>
      <w:r>
        <w:rPr>
          <w:rFonts w:cs="Arial"/>
        </w:rPr>
        <w:t xml:space="preserve"> 110 kV circuit.</w:t>
      </w:r>
    </w:p>
    <w:p w14:paraId="232EA4F2" w14:textId="77777777" w:rsidR="00CB2072" w:rsidRPr="00CB2072" w:rsidRDefault="00CB2072" w:rsidP="00CB2072">
      <w:pPr>
        <w:pStyle w:val="ListParagraph"/>
        <w:numPr>
          <w:ilvl w:val="0"/>
          <w:numId w:val="0"/>
        </w:numPr>
        <w:ind w:left="720"/>
        <w:rPr>
          <w:rFonts w:cs="Arial"/>
        </w:rPr>
      </w:pPr>
    </w:p>
    <w:p w14:paraId="4F7AA77D" w14:textId="1671B37C" w:rsidR="00C45628" w:rsidRPr="00823C73" w:rsidRDefault="00C45628" w:rsidP="00C45628">
      <w:pPr>
        <w:rPr>
          <w:rFonts w:cs="Arial"/>
          <w:b/>
          <w:bCs/>
        </w:rPr>
      </w:pPr>
      <w:r>
        <w:rPr>
          <w:rFonts w:cs="Arial"/>
          <w:b/>
          <w:bCs/>
        </w:rPr>
        <w:t xml:space="preserve">South West Constraint Group </w:t>
      </w:r>
      <w:r w:rsidR="0059066C">
        <w:rPr>
          <w:rFonts w:cs="Arial"/>
          <w:b/>
          <w:bCs/>
        </w:rPr>
        <w:t>8</w:t>
      </w:r>
      <w:r w:rsidRPr="00823C73">
        <w:rPr>
          <w:rFonts w:cs="Arial"/>
          <w:b/>
          <w:bCs/>
        </w:rPr>
        <w:t>:</w:t>
      </w:r>
      <w:r>
        <w:rPr>
          <w:rFonts w:cs="Arial"/>
          <w:b/>
          <w:bCs/>
        </w:rPr>
        <w:t xml:space="preserve"> Modification</w:t>
      </w:r>
    </w:p>
    <w:p w14:paraId="2F783C81" w14:textId="77777777" w:rsidR="00C45628" w:rsidRDefault="00C45628" w:rsidP="00C45628">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5A6151" w14:paraId="08AD9098" w14:textId="77777777" w:rsidTr="008E2906">
        <w:tc>
          <w:tcPr>
            <w:tcW w:w="9242" w:type="dxa"/>
            <w:gridSpan w:val="2"/>
          </w:tcPr>
          <w:p w14:paraId="32B5EF64" w14:textId="77777777" w:rsidR="005A6151" w:rsidRPr="00F20174" w:rsidRDefault="005A6151" w:rsidP="008E2906">
            <w:pPr>
              <w:jc w:val="center"/>
              <w:rPr>
                <w:b/>
              </w:rPr>
            </w:pPr>
            <w:r w:rsidRPr="00F20174">
              <w:rPr>
                <w:b/>
              </w:rPr>
              <w:t>Station</w:t>
            </w:r>
          </w:p>
        </w:tc>
      </w:tr>
      <w:tr w:rsidR="005A6151" w14:paraId="66655EEE" w14:textId="77777777" w:rsidTr="008E2906">
        <w:tc>
          <w:tcPr>
            <w:tcW w:w="4621" w:type="dxa"/>
          </w:tcPr>
          <w:p w14:paraId="0590D2B7" w14:textId="77777777" w:rsidR="005A6151" w:rsidRPr="005A6151" w:rsidRDefault="005A6151" w:rsidP="008E2906">
            <w:pPr>
              <w:rPr>
                <w:rFonts w:cs="Arial"/>
              </w:rPr>
            </w:pPr>
            <w:proofErr w:type="spellStart"/>
            <w:r w:rsidRPr="005A6151">
              <w:rPr>
                <w:rFonts w:cs="Arial"/>
                <w:color w:val="000000"/>
                <w:lang w:val="en-IE" w:bidi="ar-SA"/>
              </w:rPr>
              <w:t>Ballylickey</w:t>
            </w:r>
            <w:proofErr w:type="spellEnd"/>
          </w:p>
        </w:tc>
        <w:tc>
          <w:tcPr>
            <w:tcW w:w="4621" w:type="dxa"/>
          </w:tcPr>
          <w:p w14:paraId="1FF07280" w14:textId="77777777" w:rsidR="005A6151" w:rsidRPr="005A6151" w:rsidRDefault="005A6151" w:rsidP="008E2906">
            <w:pPr>
              <w:rPr>
                <w:rFonts w:cs="Arial"/>
              </w:rPr>
            </w:pPr>
            <w:r w:rsidRPr="005A6151">
              <w:rPr>
                <w:rFonts w:cs="Arial"/>
                <w:color w:val="000000"/>
                <w:lang w:val="en-IE" w:bidi="ar-SA"/>
              </w:rPr>
              <w:t>Cordal</w:t>
            </w:r>
          </w:p>
        </w:tc>
      </w:tr>
      <w:tr w:rsidR="005A6151" w14:paraId="12FC4AC9" w14:textId="77777777" w:rsidTr="008E2906">
        <w:tc>
          <w:tcPr>
            <w:tcW w:w="4621" w:type="dxa"/>
          </w:tcPr>
          <w:p w14:paraId="59F7C6C5" w14:textId="77777777" w:rsidR="005A6151" w:rsidRPr="005A6151" w:rsidRDefault="005A6151" w:rsidP="008E2906">
            <w:pPr>
              <w:rPr>
                <w:rFonts w:cs="Arial"/>
              </w:rPr>
            </w:pPr>
            <w:proofErr w:type="spellStart"/>
            <w:r w:rsidRPr="005A6151">
              <w:rPr>
                <w:rFonts w:cs="Arial"/>
                <w:color w:val="000000"/>
                <w:lang w:val="en-IE" w:bidi="ar-SA"/>
              </w:rPr>
              <w:t>Boggeragh</w:t>
            </w:r>
            <w:proofErr w:type="spellEnd"/>
          </w:p>
        </w:tc>
        <w:tc>
          <w:tcPr>
            <w:tcW w:w="4621" w:type="dxa"/>
          </w:tcPr>
          <w:p w14:paraId="11916C81" w14:textId="77777777" w:rsidR="005A6151" w:rsidRPr="005A6151" w:rsidRDefault="005A6151" w:rsidP="008E2906">
            <w:pPr>
              <w:rPr>
                <w:rFonts w:cs="Arial"/>
              </w:rPr>
            </w:pPr>
            <w:r w:rsidRPr="005A6151">
              <w:rPr>
                <w:rFonts w:cs="Arial"/>
                <w:color w:val="000000"/>
                <w:lang w:val="en-IE" w:bidi="ar-SA"/>
              </w:rPr>
              <w:t>Dunmanway</w:t>
            </w:r>
          </w:p>
        </w:tc>
      </w:tr>
      <w:tr w:rsidR="005A6151" w14:paraId="4DD67AD0" w14:textId="77777777" w:rsidTr="008E2906">
        <w:tc>
          <w:tcPr>
            <w:tcW w:w="4621" w:type="dxa"/>
          </w:tcPr>
          <w:p w14:paraId="73CDC427" w14:textId="77777777" w:rsidR="005A6151" w:rsidRPr="005A6151" w:rsidRDefault="005A6151" w:rsidP="008E2906">
            <w:pPr>
              <w:rPr>
                <w:rFonts w:cs="Arial"/>
              </w:rPr>
            </w:pPr>
            <w:proofErr w:type="spellStart"/>
            <w:r w:rsidRPr="005A6151">
              <w:rPr>
                <w:rFonts w:cs="Arial"/>
                <w:color w:val="000000"/>
                <w:lang w:val="en-IE" w:bidi="ar-SA"/>
              </w:rPr>
              <w:t>Carrigdangan</w:t>
            </w:r>
            <w:proofErr w:type="spellEnd"/>
          </w:p>
        </w:tc>
        <w:tc>
          <w:tcPr>
            <w:tcW w:w="4621" w:type="dxa"/>
          </w:tcPr>
          <w:p w14:paraId="37EB02C8" w14:textId="77777777" w:rsidR="005A6151" w:rsidRPr="005A6151" w:rsidRDefault="005A6151" w:rsidP="008E2906">
            <w:pPr>
              <w:rPr>
                <w:rFonts w:cs="Arial"/>
              </w:rPr>
            </w:pPr>
            <w:r w:rsidRPr="005A6151">
              <w:rPr>
                <w:rFonts w:cs="Arial"/>
                <w:color w:val="000000"/>
                <w:lang w:val="en-IE" w:bidi="ar-SA"/>
              </w:rPr>
              <w:t>Garrow</w:t>
            </w:r>
          </w:p>
        </w:tc>
      </w:tr>
      <w:tr w:rsidR="005A6151" w14:paraId="2F74423B" w14:textId="77777777" w:rsidTr="005A6151">
        <w:tc>
          <w:tcPr>
            <w:tcW w:w="4621" w:type="dxa"/>
          </w:tcPr>
          <w:p w14:paraId="38325455" w14:textId="77777777" w:rsidR="005A6151" w:rsidRPr="005A6151" w:rsidRDefault="005A6151" w:rsidP="008E2906">
            <w:pPr>
              <w:rPr>
                <w:rFonts w:cs="Arial"/>
              </w:rPr>
            </w:pPr>
            <w:proofErr w:type="spellStart"/>
            <w:r w:rsidRPr="005A6151">
              <w:rPr>
                <w:rFonts w:cs="Arial"/>
                <w:color w:val="000000"/>
                <w:lang w:val="en-IE" w:bidi="ar-SA"/>
              </w:rPr>
              <w:t>Coomagearlaghy</w:t>
            </w:r>
            <w:proofErr w:type="spellEnd"/>
          </w:p>
        </w:tc>
        <w:tc>
          <w:tcPr>
            <w:tcW w:w="4621" w:type="dxa"/>
            <w:tcBorders>
              <w:bottom w:val="single" w:sz="4" w:space="0" w:color="auto"/>
            </w:tcBorders>
          </w:tcPr>
          <w:p w14:paraId="7DDA0164" w14:textId="77777777" w:rsidR="005A6151" w:rsidRPr="005A6151" w:rsidRDefault="005A6151" w:rsidP="008E2906">
            <w:pPr>
              <w:rPr>
                <w:rFonts w:cs="Arial"/>
              </w:rPr>
            </w:pPr>
            <w:proofErr w:type="spellStart"/>
            <w:r w:rsidRPr="005A6151">
              <w:rPr>
                <w:rFonts w:cs="Arial"/>
                <w:color w:val="000000"/>
                <w:lang w:val="en-IE" w:bidi="ar-SA"/>
              </w:rPr>
              <w:t>Glanlee</w:t>
            </w:r>
            <w:proofErr w:type="spellEnd"/>
          </w:p>
        </w:tc>
      </w:tr>
      <w:tr w:rsidR="005A6151" w14:paraId="52C7CC32" w14:textId="77777777" w:rsidTr="005A6151">
        <w:tc>
          <w:tcPr>
            <w:tcW w:w="4621" w:type="dxa"/>
          </w:tcPr>
          <w:p w14:paraId="1A1D904D" w14:textId="77777777" w:rsidR="005A6151" w:rsidRPr="005A6151" w:rsidRDefault="005A6151" w:rsidP="008E2906">
            <w:pPr>
              <w:rPr>
                <w:rFonts w:cs="Arial"/>
              </w:rPr>
            </w:pPr>
            <w:proofErr w:type="spellStart"/>
            <w:r w:rsidRPr="005A6151">
              <w:rPr>
                <w:rFonts w:cs="Arial"/>
                <w:color w:val="000000"/>
                <w:lang w:val="en-IE" w:bidi="ar-SA"/>
              </w:rPr>
              <w:t>Coomataggart</w:t>
            </w:r>
            <w:proofErr w:type="spellEnd"/>
          </w:p>
        </w:tc>
        <w:tc>
          <w:tcPr>
            <w:tcW w:w="4621" w:type="dxa"/>
            <w:shd w:val="diagStripe" w:color="auto" w:fill="auto"/>
          </w:tcPr>
          <w:p w14:paraId="7B359CA8" w14:textId="77777777" w:rsidR="005A6151" w:rsidRPr="005A6151" w:rsidRDefault="005A6151" w:rsidP="008E2906">
            <w:pPr>
              <w:rPr>
                <w:rFonts w:cs="Arial"/>
                <w:strike/>
              </w:rPr>
            </w:pPr>
            <w:proofErr w:type="spellStart"/>
            <w:r w:rsidRPr="005A6151">
              <w:rPr>
                <w:rFonts w:cs="Arial"/>
                <w:strike/>
                <w:color w:val="000000"/>
                <w:lang w:val="en-IE" w:bidi="ar-SA"/>
              </w:rPr>
              <w:t>Knockearagh</w:t>
            </w:r>
            <w:proofErr w:type="spellEnd"/>
          </w:p>
        </w:tc>
      </w:tr>
    </w:tbl>
    <w:p w14:paraId="55F17B0C" w14:textId="77777777" w:rsidR="00856DA1" w:rsidRDefault="00856DA1" w:rsidP="00856DA1">
      <w:pPr>
        <w:rPr>
          <w:rFonts w:cs="Arial"/>
        </w:rPr>
      </w:pPr>
    </w:p>
    <w:p w14:paraId="2C0A4FE1" w14:textId="77777777" w:rsidR="00856DA1" w:rsidRDefault="00856DA1" w:rsidP="00856DA1">
      <w:pPr>
        <w:pStyle w:val="ListParagraph"/>
        <w:numPr>
          <w:ilvl w:val="0"/>
          <w:numId w:val="0"/>
        </w:numPr>
        <w:rPr>
          <w:rFonts w:cs="Arial"/>
          <w:b/>
          <w:bCs/>
          <w:color w:val="0070C0"/>
        </w:rPr>
      </w:pPr>
      <w:r w:rsidRPr="00823C73">
        <w:rPr>
          <w:rFonts w:cs="Arial"/>
          <w:b/>
          <w:bCs/>
          <w:color w:val="0070C0"/>
        </w:rPr>
        <w:t xml:space="preserve">Outage Condition </w:t>
      </w:r>
      <w:r w:rsidR="00CB2072">
        <w:rPr>
          <w:rFonts w:cs="Arial"/>
          <w:b/>
          <w:bCs/>
          <w:color w:val="0070C0"/>
        </w:rPr>
        <w:t>3</w:t>
      </w:r>
      <w:r w:rsidRPr="00823C73">
        <w:rPr>
          <w:rFonts w:cs="Arial"/>
          <w:b/>
          <w:bCs/>
          <w:color w:val="0070C0"/>
        </w:rPr>
        <w:t xml:space="preserve">: Disconnection of Electrical Connectivity Between </w:t>
      </w:r>
      <w:r>
        <w:rPr>
          <w:rFonts w:cs="Arial"/>
          <w:b/>
          <w:bCs/>
          <w:color w:val="0070C0"/>
        </w:rPr>
        <w:t xml:space="preserve">Charleville </w:t>
      </w:r>
      <w:r w:rsidRPr="00823C73">
        <w:rPr>
          <w:rFonts w:cs="Arial"/>
          <w:b/>
          <w:bCs/>
          <w:color w:val="0070C0"/>
        </w:rPr>
        <w:t xml:space="preserve">and </w:t>
      </w:r>
      <w:proofErr w:type="spellStart"/>
      <w:r>
        <w:rPr>
          <w:rFonts w:cs="Arial"/>
          <w:b/>
          <w:bCs/>
          <w:color w:val="0070C0"/>
        </w:rPr>
        <w:t>Glenlara</w:t>
      </w:r>
      <w:proofErr w:type="spellEnd"/>
      <w:r>
        <w:rPr>
          <w:rFonts w:cs="Arial"/>
          <w:b/>
          <w:bCs/>
          <w:color w:val="0070C0"/>
        </w:rPr>
        <w:t>:</w:t>
      </w:r>
    </w:p>
    <w:p w14:paraId="22A74062" w14:textId="77777777" w:rsidR="00856DA1" w:rsidRDefault="00856DA1" w:rsidP="00856DA1">
      <w:pPr>
        <w:pStyle w:val="ListParagraph"/>
        <w:numPr>
          <w:ilvl w:val="0"/>
          <w:numId w:val="0"/>
        </w:numPr>
        <w:rPr>
          <w:rFonts w:cs="Arial"/>
          <w:b/>
          <w:bCs/>
          <w:color w:val="0070C0"/>
        </w:rPr>
      </w:pPr>
    </w:p>
    <w:p w14:paraId="055DBAAF" w14:textId="77777777" w:rsidR="00856DA1" w:rsidRPr="00823C73" w:rsidRDefault="00856DA1" w:rsidP="00856DA1">
      <w:pPr>
        <w:pStyle w:val="ListParagraph"/>
        <w:numPr>
          <w:ilvl w:val="0"/>
          <w:numId w:val="0"/>
        </w:numPr>
        <w:rPr>
          <w:rFonts w:cs="Arial"/>
          <w:b/>
          <w:bCs/>
        </w:rPr>
      </w:pPr>
      <w:r w:rsidRPr="00823C73">
        <w:rPr>
          <w:rFonts w:cs="Arial"/>
          <w:b/>
          <w:bCs/>
        </w:rPr>
        <w:t>Sample outages that will result in this condition:</w:t>
      </w:r>
    </w:p>
    <w:p w14:paraId="77CF7F32" w14:textId="77777777" w:rsidR="00856DA1" w:rsidRDefault="00856DA1" w:rsidP="00856DA1">
      <w:pPr>
        <w:pStyle w:val="ListParagraph"/>
        <w:numPr>
          <w:ilvl w:val="0"/>
          <w:numId w:val="19"/>
        </w:numPr>
        <w:rPr>
          <w:rFonts w:cs="Arial"/>
        </w:rPr>
      </w:pPr>
      <w:r>
        <w:rPr>
          <w:rFonts w:cs="Arial"/>
        </w:rPr>
        <w:t>Charleville-</w:t>
      </w:r>
      <w:proofErr w:type="spellStart"/>
      <w:r>
        <w:rPr>
          <w:rFonts w:cs="Arial"/>
        </w:rPr>
        <w:t>Glenlara</w:t>
      </w:r>
      <w:proofErr w:type="spellEnd"/>
      <w:r>
        <w:rPr>
          <w:rFonts w:cs="Arial"/>
        </w:rPr>
        <w:t xml:space="preserve"> 110 kV circuit.</w:t>
      </w:r>
    </w:p>
    <w:p w14:paraId="6E4FA722" w14:textId="77777777" w:rsidR="00856DA1" w:rsidRDefault="00856DA1" w:rsidP="00856DA1">
      <w:pPr>
        <w:pStyle w:val="ListParagraph"/>
        <w:numPr>
          <w:ilvl w:val="0"/>
          <w:numId w:val="19"/>
        </w:numPr>
        <w:rPr>
          <w:rFonts w:cs="Arial"/>
        </w:rPr>
      </w:pPr>
      <w:r>
        <w:rPr>
          <w:rFonts w:cs="Arial"/>
        </w:rPr>
        <w:t>Charleville 110 kV A1 busbar</w:t>
      </w:r>
    </w:p>
    <w:p w14:paraId="00CBBADE" w14:textId="11A4E70C" w:rsidR="00856DA1" w:rsidRDefault="00856DA1" w:rsidP="00514A1C">
      <w:pPr>
        <w:pStyle w:val="ListParagraph"/>
        <w:numPr>
          <w:ilvl w:val="0"/>
          <w:numId w:val="19"/>
        </w:numPr>
        <w:rPr>
          <w:rFonts w:cs="Arial"/>
        </w:rPr>
      </w:pPr>
      <w:proofErr w:type="spellStart"/>
      <w:r>
        <w:rPr>
          <w:rFonts w:cs="Arial"/>
        </w:rPr>
        <w:t>Glenlara</w:t>
      </w:r>
      <w:proofErr w:type="spellEnd"/>
      <w:r>
        <w:rPr>
          <w:rFonts w:cs="Arial"/>
        </w:rPr>
        <w:t xml:space="preserve"> 110 kV Section</w:t>
      </w:r>
      <w:r w:rsidR="000B6C7D">
        <w:rPr>
          <w:rFonts w:cs="Arial"/>
        </w:rPr>
        <w:t>a</w:t>
      </w:r>
      <w:r>
        <w:rPr>
          <w:rFonts w:cs="Arial"/>
        </w:rPr>
        <w:t>li</w:t>
      </w:r>
      <w:r w:rsidR="000B6C7D">
        <w:rPr>
          <w:rFonts w:cs="Arial"/>
        </w:rPr>
        <w:t>z</w:t>
      </w:r>
      <w:r>
        <w:rPr>
          <w:rFonts w:cs="Arial"/>
        </w:rPr>
        <w:t xml:space="preserve">ing Cubicle SA1-2 &amp; </w:t>
      </w:r>
      <w:proofErr w:type="spellStart"/>
      <w:r>
        <w:rPr>
          <w:rFonts w:cs="Arial"/>
        </w:rPr>
        <w:t>Glenlara</w:t>
      </w:r>
      <w:proofErr w:type="spellEnd"/>
      <w:r>
        <w:rPr>
          <w:rFonts w:cs="Arial"/>
        </w:rPr>
        <w:t xml:space="preserve"> T142</w:t>
      </w:r>
    </w:p>
    <w:p w14:paraId="22CC7F56" w14:textId="77777777" w:rsidR="00CB2072" w:rsidRPr="00514A1C" w:rsidRDefault="00CB2072" w:rsidP="00CB2072">
      <w:pPr>
        <w:pStyle w:val="ListParagraph"/>
        <w:numPr>
          <w:ilvl w:val="0"/>
          <w:numId w:val="0"/>
        </w:numPr>
        <w:ind w:left="720"/>
        <w:rPr>
          <w:rFonts w:cs="Arial"/>
        </w:rPr>
      </w:pPr>
    </w:p>
    <w:p w14:paraId="09E1D350" w14:textId="77777777" w:rsidR="000B6C7D" w:rsidRDefault="000B6C7D" w:rsidP="00856DA1">
      <w:pPr>
        <w:rPr>
          <w:rFonts w:cs="Arial"/>
          <w:b/>
          <w:bCs/>
        </w:rPr>
      </w:pPr>
    </w:p>
    <w:p w14:paraId="1A3DD1EC" w14:textId="7E407552" w:rsidR="00856DA1" w:rsidRPr="00823C73" w:rsidRDefault="00856DA1" w:rsidP="00856DA1">
      <w:pPr>
        <w:rPr>
          <w:rFonts w:cs="Arial"/>
          <w:b/>
          <w:bCs/>
        </w:rPr>
      </w:pPr>
      <w:proofErr w:type="gramStart"/>
      <w:r>
        <w:rPr>
          <w:rFonts w:cs="Arial"/>
          <w:b/>
          <w:bCs/>
        </w:rPr>
        <w:t>South West</w:t>
      </w:r>
      <w:proofErr w:type="gramEnd"/>
      <w:r>
        <w:rPr>
          <w:rFonts w:cs="Arial"/>
          <w:b/>
          <w:bCs/>
        </w:rPr>
        <w:t xml:space="preserve"> Constraint Group </w:t>
      </w:r>
      <w:r w:rsidR="0059066C">
        <w:rPr>
          <w:rFonts w:cs="Arial"/>
          <w:b/>
          <w:bCs/>
        </w:rPr>
        <w:t>8</w:t>
      </w:r>
      <w:r w:rsidRPr="00823C73">
        <w:rPr>
          <w:rFonts w:cs="Arial"/>
          <w:b/>
          <w:bCs/>
        </w:rPr>
        <w:t>:</w:t>
      </w:r>
      <w:r>
        <w:rPr>
          <w:rFonts w:cs="Arial"/>
          <w:b/>
          <w:bCs/>
        </w:rPr>
        <w:t xml:space="preserve"> Modification</w:t>
      </w:r>
    </w:p>
    <w:p w14:paraId="50AB1B3E" w14:textId="77777777" w:rsidR="00856DA1" w:rsidRDefault="00856DA1" w:rsidP="00856DA1">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gridCol w:w="4621"/>
      </w:tblGrid>
      <w:tr w:rsidR="00514A1C" w14:paraId="0DA34BDF" w14:textId="77777777" w:rsidTr="008E2906">
        <w:tc>
          <w:tcPr>
            <w:tcW w:w="9242" w:type="dxa"/>
            <w:gridSpan w:val="2"/>
          </w:tcPr>
          <w:p w14:paraId="4F410D2D" w14:textId="77777777" w:rsidR="00514A1C" w:rsidRPr="00F20174" w:rsidRDefault="00514A1C" w:rsidP="008E2906">
            <w:pPr>
              <w:jc w:val="center"/>
              <w:rPr>
                <w:b/>
              </w:rPr>
            </w:pPr>
            <w:r w:rsidRPr="00F20174">
              <w:rPr>
                <w:b/>
              </w:rPr>
              <w:t>Station</w:t>
            </w:r>
          </w:p>
        </w:tc>
      </w:tr>
      <w:tr w:rsidR="00514A1C" w14:paraId="72311323" w14:textId="77777777" w:rsidTr="008E2906">
        <w:tc>
          <w:tcPr>
            <w:tcW w:w="4621" w:type="dxa"/>
          </w:tcPr>
          <w:p w14:paraId="4CA2594B" w14:textId="77777777" w:rsidR="00514A1C" w:rsidRPr="005A6151" w:rsidRDefault="00514A1C" w:rsidP="008E2906">
            <w:pPr>
              <w:rPr>
                <w:rFonts w:cs="Arial"/>
              </w:rPr>
            </w:pPr>
            <w:proofErr w:type="spellStart"/>
            <w:r w:rsidRPr="005A6151">
              <w:rPr>
                <w:rFonts w:cs="Arial"/>
                <w:color w:val="000000"/>
                <w:lang w:val="en-IE" w:bidi="ar-SA"/>
              </w:rPr>
              <w:t>Ballylickey</w:t>
            </w:r>
            <w:proofErr w:type="spellEnd"/>
          </w:p>
        </w:tc>
        <w:tc>
          <w:tcPr>
            <w:tcW w:w="4621" w:type="dxa"/>
          </w:tcPr>
          <w:p w14:paraId="0B485D54" w14:textId="77777777" w:rsidR="00514A1C" w:rsidRPr="005A6151" w:rsidRDefault="00514A1C" w:rsidP="008E2906">
            <w:pPr>
              <w:rPr>
                <w:rFonts w:cs="Arial"/>
              </w:rPr>
            </w:pPr>
            <w:r w:rsidRPr="005A6151">
              <w:rPr>
                <w:rFonts w:cs="Arial"/>
                <w:color w:val="000000"/>
                <w:lang w:val="en-IE" w:bidi="ar-SA"/>
              </w:rPr>
              <w:t>Dunmanway</w:t>
            </w:r>
          </w:p>
        </w:tc>
      </w:tr>
      <w:tr w:rsidR="00514A1C" w14:paraId="7DEBAAF7" w14:textId="77777777" w:rsidTr="008E2906">
        <w:tc>
          <w:tcPr>
            <w:tcW w:w="4621" w:type="dxa"/>
          </w:tcPr>
          <w:p w14:paraId="5FB82BAF" w14:textId="77777777" w:rsidR="00514A1C" w:rsidRPr="005A6151" w:rsidRDefault="00514A1C" w:rsidP="008E2906">
            <w:pPr>
              <w:rPr>
                <w:rFonts w:cs="Arial"/>
              </w:rPr>
            </w:pPr>
            <w:proofErr w:type="spellStart"/>
            <w:r w:rsidRPr="005A6151">
              <w:rPr>
                <w:rFonts w:cs="Arial"/>
                <w:color w:val="000000"/>
                <w:lang w:val="en-IE" w:bidi="ar-SA"/>
              </w:rPr>
              <w:t>Boggeragh</w:t>
            </w:r>
            <w:proofErr w:type="spellEnd"/>
          </w:p>
        </w:tc>
        <w:tc>
          <w:tcPr>
            <w:tcW w:w="4621" w:type="dxa"/>
          </w:tcPr>
          <w:p w14:paraId="3770D016" w14:textId="77777777" w:rsidR="00514A1C" w:rsidRPr="005A6151" w:rsidRDefault="00514A1C" w:rsidP="008E2906">
            <w:pPr>
              <w:rPr>
                <w:rFonts w:cs="Arial"/>
              </w:rPr>
            </w:pPr>
            <w:r w:rsidRPr="005A6151">
              <w:rPr>
                <w:rFonts w:cs="Arial"/>
                <w:color w:val="000000"/>
                <w:lang w:val="en-IE" w:bidi="ar-SA"/>
              </w:rPr>
              <w:t>Garrow</w:t>
            </w:r>
          </w:p>
        </w:tc>
      </w:tr>
      <w:tr w:rsidR="00514A1C" w14:paraId="6E2EA33A" w14:textId="77777777" w:rsidTr="008E2906">
        <w:tc>
          <w:tcPr>
            <w:tcW w:w="4621" w:type="dxa"/>
          </w:tcPr>
          <w:p w14:paraId="550AB0CD" w14:textId="77777777" w:rsidR="00514A1C" w:rsidRPr="005A6151" w:rsidRDefault="00514A1C" w:rsidP="008E2906">
            <w:pPr>
              <w:rPr>
                <w:rFonts w:cs="Arial"/>
              </w:rPr>
            </w:pPr>
            <w:proofErr w:type="spellStart"/>
            <w:r w:rsidRPr="005A6151">
              <w:rPr>
                <w:rFonts w:cs="Arial"/>
                <w:color w:val="000000"/>
                <w:lang w:val="en-IE" w:bidi="ar-SA"/>
              </w:rPr>
              <w:t>Carrigdangan</w:t>
            </w:r>
            <w:proofErr w:type="spellEnd"/>
          </w:p>
        </w:tc>
        <w:tc>
          <w:tcPr>
            <w:tcW w:w="4621" w:type="dxa"/>
          </w:tcPr>
          <w:p w14:paraId="162D980B" w14:textId="77777777" w:rsidR="00514A1C" w:rsidRPr="005A6151" w:rsidRDefault="00514A1C" w:rsidP="008E2906">
            <w:pPr>
              <w:rPr>
                <w:rFonts w:cs="Arial"/>
              </w:rPr>
            </w:pPr>
            <w:proofErr w:type="spellStart"/>
            <w:r w:rsidRPr="005A6151">
              <w:rPr>
                <w:rFonts w:cs="Arial"/>
                <w:color w:val="000000"/>
                <w:lang w:val="en-IE" w:bidi="ar-SA"/>
              </w:rPr>
              <w:t>Glanlee</w:t>
            </w:r>
            <w:proofErr w:type="spellEnd"/>
          </w:p>
        </w:tc>
      </w:tr>
      <w:tr w:rsidR="00514A1C" w14:paraId="7F20BAE3" w14:textId="77777777" w:rsidTr="008E2906">
        <w:tc>
          <w:tcPr>
            <w:tcW w:w="4621" w:type="dxa"/>
          </w:tcPr>
          <w:p w14:paraId="0E38E1FB" w14:textId="77777777" w:rsidR="00514A1C" w:rsidRPr="005A6151" w:rsidRDefault="00514A1C" w:rsidP="008E2906">
            <w:pPr>
              <w:rPr>
                <w:rFonts w:cs="Arial"/>
              </w:rPr>
            </w:pPr>
            <w:proofErr w:type="spellStart"/>
            <w:r w:rsidRPr="005A6151">
              <w:rPr>
                <w:rFonts w:cs="Arial"/>
                <w:color w:val="000000"/>
                <w:lang w:val="en-IE" w:bidi="ar-SA"/>
              </w:rPr>
              <w:t>Coomagearlaghy</w:t>
            </w:r>
            <w:proofErr w:type="spellEnd"/>
          </w:p>
        </w:tc>
        <w:tc>
          <w:tcPr>
            <w:tcW w:w="4621" w:type="dxa"/>
          </w:tcPr>
          <w:p w14:paraId="3742220A" w14:textId="77777777" w:rsidR="00514A1C" w:rsidRPr="00514A1C" w:rsidRDefault="00514A1C" w:rsidP="00514A1C">
            <w:pPr>
              <w:rPr>
                <w:rFonts w:cs="Arial"/>
                <w:b/>
                <w:i/>
              </w:rPr>
            </w:pPr>
            <w:proofErr w:type="spellStart"/>
            <w:r w:rsidRPr="00514A1C">
              <w:rPr>
                <w:rFonts w:cs="Arial"/>
                <w:b/>
                <w:i/>
                <w:color w:val="000000"/>
                <w:lang w:val="en-IE" w:bidi="ar-SA"/>
              </w:rPr>
              <w:t>Glenlara</w:t>
            </w:r>
            <w:proofErr w:type="spellEnd"/>
          </w:p>
        </w:tc>
      </w:tr>
      <w:tr w:rsidR="00514A1C" w14:paraId="3D4828E9" w14:textId="77777777" w:rsidTr="008E2906">
        <w:tc>
          <w:tcPr>
            <w:tcW w:w="4621" w:type="dxa"/>
          </w:tcPr>
          <w:p w14:paraId="25AE8DD4" w14:textId="77777777" w:rsidR="00514A1C" w:rsidRPr="005A6151" w:rsidRDefault="00514A1C" w:rsidP="008E2906">
            <w:pPr>
              <w:rPr>
                <w:rFonts w:cs="Arial"/>
                <w:color w:val="000000"/>
                <w:lang w:val="en-IE" w:bidi="ar-SA"/>
              </w:rPr>
            </w:pPr>
            <w:proofErr w:type="spellStart"/>
            <w:r w:rsidRPr="005A6151">
              <w:rPr>
                <w:rFonts w:cs="Arial"/>
                <w:color w:val="000000"/>
                <w:lang w:val="en-IE" w:bidi="ar-SA"/>
              </w:rPr>
              <w:t>Coomataggart</w:t>
            </w:r>
            <w:proofErr w:type="spellEnd"/>
          </w:p>
        </w:tc>
        <w:tc>
          <w:tcPr>
            <w:tcW w:w="4621" w:type="dxa"/>
          </w:tcPr>
          <w:p w14:paraId="3483BF21" w14:textId="77777777" w:rsidR="00514A1C" w:rsidRPr="005A6151" w:rsidRDefault="00514A1C" w:rsidP="008E2906">
            <w:pPr>
              <w:rPr>
                <w:rFonts w:cs="Arial"/>
                <w:color w:val="000000"/>
                <w:lang w:val="en-IE" w:bidi="ar-SA"/>
              </w:rPr>
            </w:pPr>
            <w:proofErr w:type="spellStart"/>
            <w:r w:rsidRPr="005A6151">
              <w:rPr>
                <w:rFonts w:cs="Arial"/>
                <w:color w:val="000000"/>
                <w:lang w:val="en-IE" w:bidi="ar-SA"/>
              </w:rPr>
              <w:t>Knockearagh</w:t>
            </w:r>
            <w:proofErr w:type="spellEnd"/>
          </w:p>
        </w:tc>
      </w:tr>
      <w:tr w:rsidR="00514A1C" w14:paraId="715B05B8" w14:textId="77777777" w:rsidTr="008E2906">
        <w:tc>
          <w:tcPr>
            <w:tcW w:w="4621" w:type="dxa"/>
          </w:tcPr>
          <w:p w14:paraId="145636E8" w14:textId="77777777" w:rsidR="00514A1C" w:rsidRPr="005A6151" w:rsidRDefault="00514A1C" w:rsidP="008E2906">
            <w:pPr>
              <w:rPr>
                <w:rFonts w:cs="Arial"/>
              </w:rPr>
            </w:pPr>
            <w:r w:rsidRPr="005A6151">
              <w:rPr>
                <w:rFonts w:cs="Arial"/>
                <w:color w:val="000000"/>
                <w:lang w:val="en-IE" w:bidi="ar-SA"/>
              </w:rPr>
              <w:t>Cordal</w:t>
            </w:r>
          </w:p>
        </w:tc>
        <w:tc>
          <w:tcPr>
            <w:tcW w:w="4621" w:type="dxa"/>
          </w:tcPr>
          <w:p w14:paraId="4A8527F7" w14:textId="77777777" w:rsidR="00514A1C" w:rsidRPr="00514A1C" w:rsidRDefault="00514A1C" w:rsidP="00514A1C">
            <w:pPr>
              <w:rPr>
                <w:rFonts w:cs="Arial"/>
                <w:b/>
                <w:i/>
              </w:rPr>
            </w:pPr>
            <w:proofErr w:type="spellStart"/>
            <w:r w:rsidRPr="00514A1C">
              <w:rPr>
                <w:rFonts w:cs="Arial"/>
                <w:b/>
                <w:i/>
                <w:color w:val="000000"/>
                <w:lang w:val="en-IE" w:bidi="ar-SA"/>
              </w:rPr>
              <w:t>Knockacummer</w:t>
            </w:r>
            <w:proofErr w:type="spellEnd"/>
          </w:p>
        </w:tc>
      </w:tr>
    </w:tbl>
    <w:p w14:paraId="4BF75FA0" w14:textId="77777777" w:rsidR="00856DA1" w:rsidRDefault="00856DA1" w:rsidP="00856DA1">
      <w:pPr>
        <w:pStyle w:val="ListParagraph"/>
        <w:numPr>
          <w:ilvl w:val="0"/>
          <w:numId w:val="0"/>
        </w:numPr>
        <w:rPr>
          <w:rFonts w:cs="Arial"/>
        </w:rPr>
      </w:pPr>
    </w:p>
    <w:p w14:paraId="6C1C59A9" w14:textId="77777777" w:rsidR="00856DA1" w:rsidRDefault="00856DA1" w:rsidP="00856DA1">
      <w:pPr>
        <w:pStyle w:val="ListParagraph"/>
        <w:numPr>
          <w:ilvl w:val="0"/>
          <w:numId w:val="0"/>
        </w:numPr>
        <w:rPr>
          <w:rFonts w:cs="Arial"/>
        </w:rPr>
      </w:pPr>
      <w:r>
        <w:rPr>
          <w:rFonts w:cs="Arial"/>
        </w:rPr>
        <w:t>Summary of changes:</w:t>
      </w:r>
    </w:p>
    <w:p w14:paraId="16A88EC0" w14:textId="77777777" w:rsidR="00856DA1" w:rsidRDefault="00856DA1" w:rsidP="00856DA1">
      <w:pPr>
        <w:pStyle w:val="ListParagraph"/>
        <w:numPr>
          <w:ilvl w:val="0"/>
          <w:numId w:val="19"/>
        </w:numPr>
        <w:rPr>
          <w:rFonts w:cs="Arial"/>
        </w:rPr>
      </w:pPr>
      <w:proofErr w:type="spellStart"/>
      <w:r>
        <w:rPr>
          <w:rFonts w:cs="Arial"/>
        </w:rPr>
        <w:t>Glenlara</w:t>
      </w:r>
      <w:proofErr w:type="spellEnd"/>
      <w:r>
        <w:rPr>
          <w:rFonts w:cs="Arial"/>
        </w:rPr>
        <w:t xml:space="preserve"> node added</w:t>
      </w:r>
    </w:p>
    <w:p w14:paraId="5B791405" w14:textId="77777777" w:rsidR="00856DA1" w:rsidRPr="004C505C" w:rsidRDefault="00856DA1" w:rsidP="00856DA1">
      <w:pPr>
        <w:pStyle w:val="ListParagraph"/>
        <w:numPr>
          <w:ilvl w:val="0"/>
          <w:numId w:val="19"/>
        </w:numPr>
        <w:rPr>
          <w:rFonts w:cs="Arial"/>
        </w:rPr>
      </w:pPr>
      <w:proofErr w:type="spellStart"/>
      <w:r>
        <w:rPr>
          <w:rFonts w:cs="Arial"/>
        </w:rPr>
        <w:t>Knockacummer</w:t>
      </w:r>
      <w:proofErr w:type="spellEnd"/>
      <w:r>
        <w:rPr>
          <w:rFonts w:cs="Arial"/>
        </w:rPr>
        <w:t xml:space="preserve"> node added</w:t>
      </w:r>
    </w:p>
    <w:p w14:paraId="4F01ED77" w14:textId="77777777" w:rsidR="00856DA1" w:rsidRPr="004C505C" w:rsidRDefault="00856DA1" w:rsidP="00856DA1">
      <w:pPr>
        <w:rPr>
          <w:rFonts w:cs="Arial"/>
        </w:rPr>
      </w:pPr>
    </w:p>
    <w:p w14:paraId="17FFCC6B" w14:textId="77777777" w:rsidR="00856DA1" w:rsidRDefault="00856DA1" w:rsidP="00856DA1">
      <w:pPr>
        <w:rPr>
          <w:b/>
        </w:rPr>
      </w:pPr>
      <w:r>
        <w:rPr>
          <w:b/>
        </w:rPr>
        <w:t>Please note:</w:t>
      </w:r>
    </w:p>
    <w:p w14:paraId="4B51E4B6" w14:textId="1FFC2489" w:rsidR="00856DA1" w:rsidRDefault="00856DA1" w:rsidP="00856DA1">
      <w:pPr>
        <w:rPr>
          <w:bCs/>
        </w:rPr>
      </w:pPr>
      <w:r>
        <w:rPr>
          <w:bCs/>
        </w:rPr>
        <w:t xml:space="preserve">If outage condition </w:t>
      </w:r>
      <w:r w:rsidR="00CB2072">
        <w:rPr>
          <w:bCs/>
        </w:rPr>
        <w:t>3</w:t>
      </w:r>
      <w:r>
        <w:rPr>
          <w:bCs/>
        </w:rPr>
        <w:t xml:space="preserve"> occurs in conjunction with any of outage conditions 1-</w:t>
      </w:r>
      <w:r w:rsidR="00CB2072">
        <w:rPr>
          <w:bCs/>
        </w:rPr>
        <w:t>2</w:t>
      </w:r>
      <w:r>
        <w:rPr>
          <w:bCs/>
        </w:rPr>
        <w:t xml:space="preserve">, a hybrid group will be created with the nodes added to the South West Constraint Group </w:t>
      </w:r>
      <w:r w:rsidR="0059066C">
        <w:rPr>
          <w:bCs/>
        </w:rPr>
        <w:t>8</w:t>
      </w:r>
      <w:r>
        <w:rPr>
          <w:bCs/>
        </w:rPr>
        <w:t xml:space="preserve"> as per outage condition </w:t>
      </w:r>
      <w:r w:rsidR="00F1629E">
        <w:rPr>
          <w:bCs/>
        </w:rPr>
        <w:t>3</w:t>
      </w:r>
      <w:r>
        <w:rPr>
          <w:bCs/>
        </w:rPr>
        <w:t xml:space="preserve"> and nodes removed from the group as per outage condition 1-</w:t>
      </w:r>
      <w:r w:rsidR="00F1629E">
        <w:rPr>
          <w:bCs/>
        </w:rPr>
        <w:t>2</w:t>
      </w:r>
      <w:r>
        <w:rPr>
          <w:bCs/>
        </w:rPr>
        <w:t>.</w:t>
      </w:r>
    </w:p>
    <w:p w14:paraId="1FBFEAAB" w14:textId="77777777" w:rsidR="00C45628" w:rsidRDefault="00C45628" w:rsidP="005C6478">
      <w:pPr>
        <w:rPr>
          <w:b/>
        </w:rPr>
      </w:pPr>
    </w:p>
    <w:p w14:paraId="209A5FB7" w14:textId="4E96EF76" w:rsidR="006B7907" w:rsidRPr="00C15BCF" w:rsidRDefault="006B7907" w:rsidP="006B7907">
      <w:pPr>
        <w:pStyle w:val="Heading2"/>
        <w:keepNext/>
        <w:keepLines/>
        <w:ind w:left="578" w:hanging="578"/>
      </w:pPr>
      <w:bookmarkStart w:id="61" w:name="_Toc155079357"/>
      <w:proofErr w:type="gramStart"/>
      <w:r w:rsidRPr="00C15BCF">
        <w:t>South West</w:t>
      </w:r>
      <w:proofErr w:type="gramEnd"/>
      <w:r w:rsidRPr="00C15BCF">
        <w:t xml:space="preserve"> Constraint Group </w:t>
      </w:r>
      <w:r w:rsidR="0059066C">
        <w:t>9</w:t>
      </w:r>
      <w:r>
        <w:t xml:space="preserve"> (Outage Driven)</w:t>
      </w:r>
      <w:r w:rsidRPr="00C15BCF">
        <w:t xml:space="preserve">: </w:t>
      </w:r>
      <w:r>
        <w:t xml:space="preserve">Trien to </w:t>
      </w:r>
      <w:proofErr w:type="spellStart"/>
      <w:r>
        <w:t>Knockanure</w:t>
      </w:r>
      <w:proofErr w:type="spellEnd"/>
      <w:r w:rsidR="00575C0B">
        <w:t xml:space="preserve"> Flows</w:t>
      </w:r>
      <w:bookmarkEnd w:id="61"/>
    </w:p>
    <w:p w14:paraId="5D56AECB" w14:textId="77777777" w:rsidR="006B7907" w:rsidRDefault="006B7907" w:rsidP="006B7907">
      <w:pPr>
        <w:spacing w:after="200"/>
        <w:contextualSpacing/>
      </w:pPr>
    </w:p>
    <w:p w14:paraId="617C8E3E" w14:textId="77777777" w:rsidR="006B7907" w:rsidRDefault="006B7907" w:rsidP="006B7907">
      <w:pPr>
        <w:spacing w:after="200"/>
        <w:contextualSpacing/>
      </w:pPr>
      <w:r>
        <w:t xml:space="preserve">For a number of Transmission Outage conditions in the Kerry region of the network, in particular </w:t>
      </w:r>
      <w:r w:rsidR="00236B6A">
        <w:t xml:space="preserve">a </w:t>
      </w:r>
      <w:r>
        <w:t xml:space="preserve">key </w:t>
      </w:r>
      <w:r w:rsidR="00236B6A">
        <w:t>110 kV circuit out of Trien that prevents the ability to sectionalise the network in the region and produces an excess post contingency overload on</w:t>
      </w:r>
      <w:r w:rsidR="003A4F19">
        <w:t xml:space="preserve"> the</w:t>
      </w:r>
      <w:r w:rsidR="00236B6A">
        <w:t xml:space="preserve"> </w:t>
      </w:r>
      <w:proofErr w:type="spellStart"/>
      <w:r w:rsidR="00236B6A">
        <w:t>Knockanure</w:t>
      </w:r>
      <w:proofErr w:type="spellEnd"/>
      <w:r w:rsidR="00236B6A">
        <w:t>-Trien 110 kV circuit no.2 when power is trying to export onto the 400 kV network.</w:t>
      </w:r>
    </w:p>
    <w:p w14:paraId="0269BAF7" w14:textId="77777777" w:rsidR="006B7907" w:rsidRDefault="006B7907" w:rsidP="006B7907">
      <w:pPr>
        <w:spacing w:after="200"/>
        <w:contextualSpacing/>
      </w:pPr>
    </w:p>
    <w:p w14:paraId="2D36526D" w14:textId="77777777" w:rsidR="006B7907" w:rsidRDefault="006B7907" w:rsidP="006B7907">
      <w:pPr>
        <w:spacing w:after="200"/>
        <w:contextualSpacing/>
      </w:pPr>
      <w:r>
        <w:t>These contingency issues might need to be managed by restricting the output of renewable generation connected to the following nodes as part of a temporary constraint group.</w:t>
      </w:r>
    </w:p>
    <w:p w14:paraId="1804D806" w14:textId="77777777" w:rsidR="006B7907" w:rsidRDefault="006B7907" w:rsidP="005C6478">
      <w:pPr>
        <w:rPr>
          <w:b/>
        </w:rPr>
      </w:pPr>
    </w:p>
    <w:p w14:paraId="0CE0200C" w14:textId="77777777" w:rsidR="00236B6A" w:rsidRPr="003631CE" w:rsidRDefault="00236B6A" w:rsidP="00236B6A">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tblGrid>
      <w:tr w:rsidR="00236B6A" w14:paraId="07F2DCCB" w14:textId="77777777" w:rsidTr="002645C5">
        <w:tc>
          <w:tcPr>
            <w:tcW w:w="4621" w:type="dxa"/>
          </w:tcPr>
          <w:p w14:paraId="0D3A12E0" w14:textId="77777777" w:rsidR="00236B6A" w:rsidRPr="00236B6A" w:rsidRDefault="00236B6A" w:rsidP="002645C5">
            <w:pPr>
              <w:rPr>
                <w:b/>
                <w:bCs/>
              </w:rPr>
            </w:pPr>
            <w:r w:rsidRPr="00236B6A">
              <w:rPr>
                <w:b/>
                <w:bCs/>
              </w:rPr>
              <w:t>Station</w:t>
            </w:r>
          </w:p>
        </w:tc>
      </w:tr>
      <w:tr w:rsidR="00236B6A" w14:paraId="0BFED7B4" w14:textId="77777777" w:rsidTr="002645C5">
        <w:tc>
          <w:tcPr>
            <w:tcW w:w="4621" w:type="dxa"/>
          </w:tcPr>
          <w:p w14:paraId="0B0CFAD1" w14:textId="77777777" w:rsidR="00236B6A" w:rsidRPr="00696981" w:rsidRDefault="00236B6A" w:rsidP="002645C5">
            <w:proofErr w:type="spellStart"/>
            <w:r>
              <w:t>Clahane</w:t>
            </w:r>
            <w:proofErr w:type="spellEnd"/>
          </w:p>
        </w:tc>
      </w:tr>
      <w:tr w:rsidR="00236B6A" w14:paraId="57E55F4E" w14:textId="77777777" w:rsidTr="002645C5">
        <w:tc>
          <w:tcPr>
            <w:tcW w:w="4621" w:type="dxa"/>
          </w:tcPr>
          <w:p w14:paraId="4AA5DB92" w14:textId="77777777" w:rsidR="00236B6A" w:rsidRPr="00696981" w:rsidRDefault="00514A1C" w:rsidP="002645C5">
            <w:r>
              <w:t>Cloghboola</w:t>
            </w:r>
          </w:p>
        </w:tc>
      </w:tr>
      <w:tr w:rsidR="00236B6A" w14:paraId="56EFF843" w14:textId="77777777" w:rsidTr="002645C5">
        <w:tc>
          <w:tcPr>
            <w:tcW w:w="4621" w:type="dxa"/>
          </w:tcPr>
          <w:p w14:paraId="1586296D" w14:textId="77777777" w:rsidR="00236B6A" w:rsidRPr="00696981" w:rsidRDefault="00514A1C" w:rsidP="002645C5">
            <w:r>
              <w:t>Trien</w:t>
            </w:r>
          </w:p>
        </w:tc>
      </w:tr>
    </w:tbl>
    <w:p w14:paraId="4F140EFC" w14:textId="77777777" w:rsidR="00236B6A" w:rsidRDefault="00236B6A" w:rsidP="005C6478">
      <w:pPr>
        <w:rPr>
          <w:b/>
        </w:rPr>
      </w:pPr>
    </w:p>
    <w:p w14:paraId="4F8FC1EC" w14:textId="3B38EACB" w:rsidR="00236B6A" w:rsidRPr="00823C73" w:rsidRDefault="00236B6A" w:rsidP="00236B6A">
      <w:pPr>
        <w:pStyle w:val="NoteCaution"/>
        <w:rPr>
          <w:rStyle w:val="SubtleReference"/>
        </w:rPr>
      </w:pPr>
      <w:r>
        <w:rPr>
          <w:rStyle w:val="SubtleReference"/>
        </w:rPr>
        <w:t>South W</w:t>
      </w:r>
      <w:r w:rsidRPr="00823C73">
        <w:rPr>
          <w:rStyle w:val="SubtleReference"/>
        </w:rPr>
        <w:t xml:space="preserve">est Constraint Group </w:t>
      </w:r>
      <w:r w:rsidR="00FB31B1">
        <w:rPr>
          <w:rStyle w:val="SubtleReference"/>
        </w:rPr>
        <w:t>9</w:t>
      </w:r>
      <w:r w:rsidRPr="00823C73">
        <w:rPr>
          <w:rStyle w:val="SubtleReference"/>
        </w:rPr>
        <w:t>: Outage Considerations</w:t>
      </w:r>
    </w:p>
    <w:p w14:paraId="590F558C" w14:textId="77777777" w:rsidR="00236B6A" w:rsidRDefault="00236B6A" w:rsidP="00236B6A">
      <w:pPr>
        <w:pStyle w:val="ListParagraph"/>
        <w:numPr>
          <w:ilvl w:val="0"/>
          <w:numId w:val="0"/>
        </w:numPr>
        <w:ind w:left="540"/>
        <w:rPr>
          <w:rFonts w:cs="Arial"/>
          <w:sz w:val="20"/>
          <w:szCs w:val="20"/>
          <w:lang w:val="en-IE"/>
        </w:rPr>
      </w:pPr>
    </w:p>
    <w:p w14:paraId="3C51BB65" w14:textId="401BF8B4" w:rsidR="00236B6A" w:rsidRDefault="00236B6A" w:rsidP="00236B6A">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West Constraint Group </w:t>
      </w:r>
      <w:r w:rsidR="00FB31B1">
        <w:rPr>
          <w:rFonts w:cs="Arial"/>
        </w:rPr>
        <w:t>9</w:t>
      </w:r>
      <w:r>
        <w:rPr>
          <w:rFonts w:cs="Arial"/>
        </w:rPr>
        <w:t xml:space="preserve"> will have to be modified to account for changes in the resultant power flows for the duration of that outage condition. Some of the key changes that can be expected in this constraint group are summarised here.</w:t>
      </w:r>
    </w:p>
    <w:p w14:paraId="268EDBDF" w14:textId="77777777" w:rsidR="00236B6A" w:rsidRPr="00236B6A" w:rsidRDefault="00236B6A" w:rsidP="00236B6A">
      <w:pPr>
        <w:pStyle w:val="ListParagraph"/>
        <w:numPr>
          <w:ilvl w:val="0"/>
          <w:numId w:val="0"/>
        </w:numPr>
        <w:rPr>
          <w:rFonts w:cs="Arial"/>
        </w:rPr>
      </w:pPr>
    </w:p>
    <w:p w14:paraId="5195CD1B" w14:textId="77777777" w:rsidR="00236B6A" w:rsidRDefault="00236B6A" w:rsidP="00236B6A">
      <w:pPr>
        <w:pStyle w:val="ListParagraph"/>
        <w:numPr>
          <w:ilvl w:val="0"/>
          <w:numId w:val="0"/>
        </w:numPr>
        <w:rPr>
          <w:rFonts w:cs="Arial"/>
          <w:b/>
          <w:bCs/>
          <w:color w:val="0070C0"/>
        </w:rPr>
      </w:pPr>
      <w:r w:rsidRPr="00823C73">
        <w:rPr>
          <w:rFonts w:cs="Arial"/>
          <w:b/>
          <w:bCs/>
          <w:color w:val="0070C0"/>
        </w:rPr>
        <w:t xml:space="preserve">Outage Condition </w:t>
      </w:r>
      <w:r>
        <w:rPr>
          <w:rFonts w:cs="Arial"/>
          <w:b/>
          <w:bCs/>
          <w:color w:val="0070C0"/>
        </w:rPr>
        <w:t>1</w:t>
      </w:r>
      <w:r w:rsidRPr="00823C73">
        <w:rPr>
          <w:rFonts w:cs="Arial"/>
          <w:b/>
          <w:bCs/>
          <w:color w:val="0070C0"/>
        </w:rPr>
        <w:t xml:space="preserve">: Disconnection of Electrical Connectivity Between </w:t>
      </w:r>
      <w:proofErr w:type="spellStart"/>
      <w:r>
        <w:rPr>
          <w:rFonts w:cs="Arial"/>
          <w:b/>
          <w:bCs/>
          <w:color w:val="0070C0"/>
        </w:rPr>
        <w:t>Clahane</w:t>
      </w:r>
      <w:proofErr w:type="spellEnd"/>
      <w:r>
        <w:rPr>
          <w:rFonts w:cs="Arial"/>
          <w:b/>
          <w:bCs/>
          <w:color w:val="0070C0"/>
        </w:rPr>
        <w:t xml:space="preserve"> </w:t>
      </w:r>
      <w:r w:rsidRPr="00823C73">
        <w:rPr>
          <w:rFonts w:cs="Arial"/>
          <w:b/>
          <w:bCs/>
          <w:color w:val="0070C0"/>
        </w:rPr>
        <w:t xml:space="preserve">and </w:t>
      </w:r>
      <w:r>
        <w:rPr>
          <w:rFonts w:cs="Arial"/>
          <w:b/>
          <w:bCs/>
          <w:color w:val="0070C0"/>
        </w:rPr>
        <w:t>Trien:</w:t>
      </w:r>
    </w:p>
    <w:p w14:paraId="7AEA6F81" w14:textId="77777777" w:rsidR="00236B6A" w:rsidRDefault="00236B6A" w:rsidP="00236B6A">
      <w:pPr>
        <w:pStyle w:val="ListParagraph"/>
        <w:numPr>
          <w:ilvl w:val="0"/>
          <w:numId w:val="0"/>
        </w:numPr>
        <w:rPr>
          <w:rFonts w:cs="Arial"/>
          <w:b/>
          <w:bCs/>
          <w:color w:val="0070C0"/>
        </w:rPr>
      </w:pPr>
    </w:p>
    <w:p w14:paraId="0EC49AE2" w14:textId="77777777" w:rsidR="00236B6A" w:rsidRPr="00823C73" w:rsidRDefault="00236B6A" w:rsidP="00236B6A">
      <w:pPr>
        <w:pStyle w:val="ListParagraph"/>
        <w:numPr>
          <w:ilvl w:val="0"/>
          <w:numId w:val="0"/>
        </w:numPr>
        <w:rPr>
          <w:rFonts w:cs="Arial"/>
          <w:b/>
          <w:bCs/>
        </w:rPr>
      </w:pPr>
      <w:r w:rsidRPr="00823C73">
        <w:rPr>
          <w:rFonts w:cs="Arial"/>
          <w:b/>
          <w:bCs/>
        </w:rPr>
        <w:t>Sample outages that will result in this condition:</w:t>
      </w:r>
    </w:p>
    <w:p w14:paraId="27767CB0" w14:textId="77777777" w:rsidR="00236B6A" w:rsidRDefault="00236B6A" w:rsidP="00236B6A">
      <w:pPr>
        <w:pStyle w:val="ListParagraph"/>
        <w:numPr>
          <w:ilvl w:val="0"/>
          <w:numId w:val="19"/>
        </w:numPr>
        <w:rPr>
          <w:rFonts w:cs="Arial"/>
        </w:rPr>
      </w:pPr>
      <w:proofErr w:type="spellStart"/>
      <w:r>
        <w:rPr>
          <w:rFonts w:cs="Arial"/>
        </w:rPr>
        <w:t>Clahane</w:t>
      </w:r>
      <w:proofErr w:type="spellEnd"/>
      <w:r>
        <w:rPr>
          <w:rFonts w:cs="Arial"/>
        </w:rPr>
        <w:t>-Trien 110 kV circuit.</w:t>
      </w:r>
    </w:p>
    <w:p w14:paraId="079A2257" w14:textId="77777777" w:rsidR="00236B6A" w:rsidRDefault="00236B6A" w:rsidP="00236B6A">
      <w:pPr>
        <w:pStyle w:val="ListParagraph"/>
        <w:numPr>
          <w:ilvl w:val="0"/>
          <w:numId w:val="19"/>
        </w:numPr>
        <w:rPr>
          <w:rFonts w:cs="Arial"/>
        </w:rPr>
      </w:pPr>
      <w:r>
        <w:rPr>
          <w:rFonts w:cs="Arial"/>
        </w:rPr>
        <w:t>Trien 110 kV A1 busbar.</w:t>
      </w:r>
    </w:p>
    <w:p w14:paraId="3F241223" w14:textId="77777777" w:rsidR="00236B6A" w:rsidRPr="009F0063" w:rsidRDefault="00236B6A" w:rsidP="009F0063">
      <w:pPr>
        <w:rPr>
          <w:rFonts w:cs="Arial"/>
        </w:rPr>
      </w:pPr>
    </w:p>
    <w:p w14:paraId="65D89AD6" w14:textId="161E075C" w:rsidR="00236B6A" w:rsidRPr="00823C73" w:rsidRDefault="00236B6A" w:rsidP="00236B6A">
      <w:pPr>
        <w:rPr>
          <w:rFonts w:cs="Arial"/>
          <w:b/>
          <w:bCs/>
        </w:rPr>
      </w:pPr>
      <w:r>
        <w:rPr>
          <w:rFonts w:cs="Arial"/>
          <w:b/>
          <w:bCs/>
        </w:rPr>
        <w:t xml:space="preserve">South West Constraint Group </w:t>
      </w:r>
      <w:r w:rsidR="00FB31B1">
        <w:rPr>
          <w:rFonts w:cs="Arial"/>
          <w:b/>
          <w:bCs/>
        </w:rPr>
        <w:t>9</w:t>
      </w:r>
      <w:r w:rsidRPr="00823C73">
        <w:rPr>
          <w:rFonts w:cs="Arial"/>
          <w:b/>
          <w:bCs/>
        </w:rPr>
        <w:t>:</w:t>
      </w:r>
      <w:r>
        <w:rPr>
          <w:rFonts w:cs="Arial"/>
          <w:b/>
          <w:bCs/>
        </w:rPr>
        <w:t xml:space="preserve"> Modification</w:t>
      </w:r>
    </w:p>
    <w:p w14:paraId="41B8E094" w14:textId="77777777" w:rsidR="00236B6A" w:rsidRDefault="00236B6A" w:rsidP="00236B6A">
      <w:pPr>
        <w:pStyle w:val="ListParagraph"/>
        <w:numPr>
          <w:ilvl w:val="0"/>
          <w:numId w:val="0"/>
        </w:numPr>
        <w:rPr>
          <w:rFonts w:cs="Arial"/>
        </w:rPr>
      </w:pPr>
      <w:r>
        <w:rPr>
          <w:rFonts w:cs="Arial"/>
        </w:rPr>
        <w:t>Temporary Group for Outage Condition:</w:t>
      </w:r>
    </w:p>
    <w:tbl>
      <w:tblPr>
        <w:tblStyle w:val="TableGrid"/>
        <w:tblW w:w="0" w:type="auto"/>
        <w:tblLook w:val="04A0" w:firstRow="1" w:lastRow="0" w:firstColumn="1" w:lastColumn="0" w:noHBand="0" w:noVBand="1"/>
      </w:tblPr>
      <w:tblGrid>
        <w:gridCol w:w="4621"/>
      </w:tblGrid>
      <w:tr w:rsidR="00514A1C" w14:paraId="61BD137D" w14:textId="77777777" w:rsidTr="00514A1C">
        <w:tc>
          <w:tcPr>
            <w:tcW w:w="4621" w:type="dxa"/>
            <w:tcBorders>
              <w:bottom w:val="single" w:sz="4" w:space="0" w:color="auto"/>
            </w:tcBorders>
          </w:tcPr>
          <w:p w14:paraId="6C8C69A0" w14:textId="77777777" w:rsidR="00514A1C" w:rsidRPr="00236B6A" w:rsidRDefault="00514A1C" w:rsidP="008E2906">
            <w:pPr>
              <w:rPr>
                <w:b/>
                <w:bCs/>
              </w:rPr>
            </w:pPr>
            <w:r w:rsidRPr="00236B6A">
              <w:rPr>
                <w:b/>
                <w:bCs/>
              </w:rPr>
              <w:t>Station</w:t>
            </w:r>
          </w:p>
        </w:tc>
      </w:tr>
      <w:tr w:rsidR="00514A1C" w:rsidRPr="00514A1C" w14:paraId="27ACAEFA" w14:textId="77777777" w:rsidTr="00514A1C">
        <w:tc>
          <w:tcPr>
            <w:tcW w:w="4621" w:type="dxa"/>
            <w:shd w:val="diagStripe" w:color="auto" w:fill="auto"/>
          </w:tcPr>
          <w:p w14:paraId="2DA17FB3" w14:textId="77777777" w:rsidR="00514A1C" w:rsidRPr="00514A1C" w:rsidRDefault="00514A1C" w:rsidP="008E2906">
            <w:pPr>
              <w:rPr>
                <w:strike/>
              </w:rPr>
            </w:pPr>
            <w:proofErr w:type="spellStart"/>
            <w:r w:rsidRPr="00514A1C">
              <w:rPr>
                <w:strike/>
              </w:rPr>
              <w:t>Clahane</w:t>
            </w:r>
            <w:proofErr w:type="spellEnd"/>
          </w:p>
        </w:tc>
      </w:tr>
      <w:tr w:rsidR="00514A1C" w14:paraId="63DD122D" w14:textId="77777777" w:rsidTr="008E2906">
        <w:tc>
          <w:tcPr>
            <w:tcW w:w="4621" w:type="dxa"/>
          </w:tcPr>
          <w:p w14:paraId="26C16219" w14:textId="77777777" w:rsidR="00514A1C" w:rsidRPr="00696981" w:rsidRDefault="00514A1C" w:rsidP="008E2906">
            <w:r>
              <w:t>Cloghboola</w:t>
            </w:r>
          </w:p>
        </w:tc>
      </w:tr>
      <w:tr w:rsidR="00514A1C" w14:paraId="68FB01F3" w14:textId="77777777" w:rsidTr="008E2906">
        <w:tc>
          <w:tcPr>
            <w:tcW w:w="4621" w:type="dxa"/>
          </w:tcPr>
          <w:p w14:paraId="330F31EC" w14:textId="77777777" w:rsidR="00514A1C" w:rsidRPr="00696981" w:rsidRDefault="00514A1C" w:rsidP="008E2906">
            <w:r>
              <w:t>Trien</w:t>
            </w:r>
          </w:p>
        </w:tc>
      </w:tr>
    </w:tbl>
    <w:p w14:paraId="0086B19B" w14:textId="77777777" w:rsidR="00236B6A" w:rsidRDefault="00236B6A" w:rsidP="005C6478">
      <w:pPr>
        <w:rPr>
          <w:b/>
        </w:rPr>
      </w:pPr>
    </w:p>
    <w:p w14:paraId="4A58311E" w14:textId="5E798FF9" w:rsidR="00236B6A" w:rsidRDefault="00236B6A" w:rsidP="006D326D">
      <w:pPr>
        <w:pStyle w:val="Heading2"/>
        <w:keepNext/>
        <w:keepLines/>
        <w:ind w:left="578" w:hanging="578"/>
      </w:pPr>
      <w:bookmarkStart w:id="62" w:name="_Toc155079358"/>
      <w:proofErr w:type="gramStart"/>
      <w:r w:rsidRPr="00C15BCF">
        <w:t>South West</w:t>
      </w:r>
      <w:proofErr w:type="gramEnd"/>
      <w:r w:rsidRPr="00C15BCF">
        <w:t xml:space="preserve"> Constraint Group </w:t>
      </w:r>
      <w:r>
        <w:t>1</w:t>
      </w:r>
      <w:r w:rsidR="00FB31B1">
        <w:t>0</w:t>
      </w:r>
      <w:r>
        <w:t xml:space="preserve"> (Outage Driven)</w:t>
      </w:r>
      <w:r w:rsidRPr="00C15BCF">
        <w:t xml:space="preserve">: </w:t>
      </w:r>
      <w:proofErr w:type="spellStart"/>
      <w:r>
        <w:t>Clahane</w:t>
      </w:r>
      <w:proofErr w:type="spellEnd"/>
      <w:r>
        <w:t xml:space="preserve"> to Tralee</w:t>
      </w:r>
      <w:r w:rsidR="00575C0B">
        <w:t xml:space="preserve"> Flows</w:t>
      </w:r>
      <w:bookmarkEnd w:id="62"/>
    </w:p>
    <w:p w14:paraId="050A1DEA" w14:textId="77777777" w:rsidR="000B6C7D" w:rsidRDefault="000B6C7D" w:rsidP="00236B6A">
      <w:pPr>
        <w:spacing w:after="200"/>
        <w:contextualSpacing/>
      </w:pPr>
    </w:p>
    <w:p w14:paraId="34613360" w14:textId="377455BE" w:rsidR="00236B6A" w:rsidRDefault="00236B6A" w:rsidP="00236B6A">
      <w:pPr>
        <w:spacing w:after="200"/>
        <w:contextualSpacing/>
      </w:pPr>
      <w:r>
        <w:t>For a number of Transmission Outage conditions in the Kerry region of the network, in particular a key 110 kV circuit out of Trien that prevents the ability to sectionalise the network in the region and produces an excess post contingency overload on</w:t>
      </w:r>
      <w:r w:rsidR="003A4F19">
        <w:t xml:space="preserve"> the</w:t>
      </w:r>
      <w:r>
        <w:t xml:space="preserve"> </w:t>
      </w:r>
      <w:proofErr w:type="spellStart"/>
      <w:r w:rsidR="003A4F19">
        <w:t>Clahane</w:t>
      </w:r>
      <w:proofErr w:type="spellEnd"/>
      <w:r w:rsidR="003A4F19">
        <w:t>-Tralee</w:t>
      </w:r>
      <w:r>
        <w:t xml:space="preserve"> 110 kV circuit</w:t>
      </w:r>
      <w:r w:rsidR="003A4F19">
        <w:t xml:space="preserve"> </w:t>
      </w:r>
      <w:r>
        <w:t>when power is trying to export onto the 400 kV network.</w:t>
      </w:r>
    </w:p>
    <w:p w14:paraId="0FFCC943" w14:textId="77777777" w:rsidR="00FD05C0" w:rsidRDefault="00FD05C0" w:rsidP="00236B6A">
      <w:pPr>
        <w:spacing w:after="200"/>
        <w:contextualSpacing/>
      </w:pPr>
    </w:p>
    <w:p w14:paraId="6FC1CB94" w14:textId="77777777" w:rsidR="003A4F19" w:rsidRDefault="00236B6A" w:rsidP="006D326D">
      <w:pPr>
        <w:spacing w:after="200"/>
        <w:contextualSpacing/>
      </w:pPr>
      <w:r>
        <w:t>These contingency issues might need to be managed by restricting the output of renewable generation connected to the following nodes as part of a temporary constraint group.</w:t>
      </w:r>
    </w:p>
    <w:p w14:paraId="78ABEE77" w14:textId="77777777" w:rsidR="00FD05C0" w:rsidRDefault="00FD05C0" w:rsidP="00FD05C0">
      <w:pPr>
        <w:spacing w:after="200"/>
        <w:contextualSpacing/>
      </w:pPr>
    </w:p>
    <w:p w14:paraId="76E83540" w14:textId="77777777" w:rsidR="00735675" w:rsidRPr="006D326D" w:rsidRDefault="00735675" w:rsidP="00FD05C0">
      <w:pPr>
        <w:spacing w:after="200"/>
        <w:contextualSpacing/>
      </w:pPr>
    </w:p>
    <w:p w14:paraId="454FD95A" w14:textId="77777777" w:rsidR="00FD05C0" w:rsidRPr="003631CE" w:rsidRDefault="00FD05C0" w:rsidP="00FD05C0">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tblGrid>
      <w:tr w:rsidR="00514A1C" w14:paraId="222EFA83" w14:textId="77777777" w:rsidTr="008E2906">
        <w:tc>
          <w:tcPr>
            <w:tcW w:w="4621" w:type="dxa"/>
          </w:tcPr>
          <w:p w14:paraId="23522A56" w14:textId="77777777" w:rsidR="00514A1C" w:rsidRPr="00236B6A" w:rsidRDefault="00514A1C" w:rsidP="008E2906">
            <w:pPr>
              <w:rPr>
                <w:b/>
                <w:bCs/>
              </w:rPr>
            </w:pPr>
            <w:r w:rsidRPr="00236B6A">
              <w:rPr>
                <w:b/>
                <w:bCs/>
              </w:rPr>
              <w:t>Station</w:t>
            </w:r>
          </w:p>
        </w:tc>
      </w:tr>
      <w:tr w:rsidR="00514A1C" w14:paraId="51F11A08" w14:textId="77777777" w:rsidTr="008E2906">
        <w:tc>
          <w:tcPr>
            <w:tcW w:w="4621" w:type="dxa"/>
          </w:tcPr>
          <w:p w14:paraId="7F4D4230" w14:textId="77777777" w:rsidR="00514A1C" w:rsidRPr="00696981" w:rsidRDefault="00514A1C" w:rsidP="008E2906">
            <w:proofErr w:type="spellStart"/>
            <w:r>
              <w:t>Clahane</w:t>
            </w:r>
            <w:proofErr w:type="spellEnd"/>
          </w:p>
        </w:tc>
      </w:tr>
      <w:tr w:rsidR="00514A1C" w14:paraId="4220B055" w14:textId="77777777" w:rsidTr="008E2906">
        <w:tc>
          <w:tcPr>
            <w:tcW w:w="4621" w:type="dxa"/>
          </w:tcPr>
          <w:p w14:paraId="298082A5" w14:textId="77777777" w:rsidR="00514A1C" w:rsidRPr="00696981" w:rsidRDefault="00514A1C" w:rsidP="008E2906">
            <w:r>
              <w:t>Cloghboola</w:t>
            </w:r>
          </w:p>
        </w:tc>
      </w:tr>
      <w:tr w:rsidR="00514A1C" w14:paraId="1FA237E0" w14:textId="77777777" w:rsidTr="008E2906">
        <w:tc>
          <w:tcPr>
            <w:tcW w:w="4621" w:type="dxa"/>
          </w:tcPr>
          <w:p w14:paraId="7B199626" w14:textId="77777777" w:rsidR="00514A1C" w:rsidRPr="00696981" w:rsidRDefault="00514A1C" w:rsidP="008E2906">
            <w:r>
              <w:t>Trien</w:t>
            </w:r>
          </w:p>
        </w:tc>
      </w:tr>
    </w:tbl>
    <w:p w14:paraId="7FFD26F6" w14:textId="4C989FD0" w:rsidR="00FD05C0" w:rsidRDefault="00FD05C0" w:rsidP="00FD05C0">
      <w:pPr>
        <w:pStyle w:val="Heading2"/>
        <w:keepNext/>
        <w:keepLines/>
        <w:ind w:left="578" w:hanging="578"/>
      </w:pPr>
      <w:bookmarkStart w:id="63" w:name="_Toc155079359"/>
      <w:proofErr w:type="gramStart"/>
      <w:r w:rsidRPr="00C15BCF">
        <w:t>South West</w:t>
      </w:r>
      <w:proofErr w:type="gramEnd"/>
      <w:r w:rsidRPr="00C15BCF">
        <w:t xml:space="preserve"> Constraint Group </w:t>
      </w:r>
      <w:r>
        <w:t>1</w:t>
      </w:r>
      <w:r w:rsidR="00FB31B1">
        <w:t>1</w:t>
      </w:r>
      <w:r>
        <w:t xml:space="preserve"> (Outage Driven)</w:t>
      </w:r>
      <w:r w:rsidRPr="00C15BCF">
        <w:t xml:space="preserve">: </w:t>
      </w:r>
      <w:proofErr w:type="spellStart"/>
      <w:r>
        <w:t>Cauteen</w:t>
      </w:r>
      <w:proofErr w:type="spellEnd"/>
      <w:r>
        <w:t xml:space="preserve"> to </w:t>
      </w:r>
      <w:proofErr w:type="spellStart"/>
      <w:r>
        <w:t>Killonan</w:t>
      </w:r>
      <w:proofErr w:type="spellEnd"/>
      <w:r w:rsidR="00575C0B">
        <w:t xml:space="preserve"> Flows</w:t>
      </w:r>
      <w:bookmarkEnd w:id="63"/>
    </w:p>
    <w:p w14:paraId="2DCCA0EE" w14:textId="77777777" w:rsidR="00FD05C0" w:rsidRDefault="00FD05C0" w:rsidP="00FD05C0">
      <w:pPr>
        <w:spacing w:after="200"/>
        <w:contextualSpacing/>
      </w:pPr>
    </w:p>
    <w:p w14:paraId="1E46A427" w14:textId="6F30EED9" w:rsidR="00FD05C0" w:rsidRDefault="00FD05C0" w:rsidP="00FD05C0">
      <w:pPr>
        <w:spacing w:after="200"/>
        <w:contextualSpacing/>
      </w:pPr>
      <w:r>
        <w:t xml:space="preserve">For a number of Transmission Outage conditions in </w:t>
      </w:r>
      <w:r w:rsidR="00FD7EB5">
        <w:t>the midlands network, most notably key 110 kV links from C</w:t>
      </w:r>
      <w:r w:rsidR="00A53608">
        <w:t>ah</w:t>
      </w:r>
      <w:r w:rsidR="00FD7EB5">
        <w:t xml:space="preserve">ir to </w:t>
      </w:r>
      <w:proofErr w:type="spellStart"/>
      <w:r w:rsidR="000B6C7D">
        <w:t>Cullenagh</w:t>
      </w:r>
      <w:proofErr w:type="spellEnd"/>
      <w:r w:rsidR="000B6C7D">
        <w:t>, most notably Cahir-Doon 110 kV circuit</w:t>
      </w:r>
      <w:r w:rsidR="00FD7EB5">
        <w:t xml:space="preserve">, post contingency </w:t>
      </w:r>
      <w:proofErr w:type="spellStart"/>
      <w:r w:rsidR="00FD7EB5">
        <w:t>weakenesses</w:t>
      </w:r>
      <w:proofErr w:type="spellEnd"/>
      <w:r w:rsidR="00FD7EB5">
        <w:t xml:space="preserve"> develop on the Cauteen-Killonan 110 kV circuit with midlands generation trying to find an alternative path to feed the Eastern load centres.</w:t>
      </w:r>
    </w:p>
    <w:p w14:paraId="17142FE8" w14:textId="77777777" w:rsidR="00FD7EB5" w:rsidRDefault="00FD7EB5" w:rsidP="00FD05C0">
      <w:pPr>
        <w:spacing w:after="200"/>
        <w:contextualSpacing/>
      </w:pPr>
    </w:p>
    <w:p w14:paraId="7C7E928C" w14:textId="77777777" w:rsidR="00FD7EB5" w:rsidRDefault="00FD7EB5" w:rsidP="00FD7EB5">
      <w:pPr>
        <w:spacing w:after="200"/>
        <w:contextualSpacing/>
      </w:pPr>
      <w:r>
        <w:t>These contingency issues might need to be managed by restricting the output of renewable generation connected to the following nodes as part of a temporary constraint group.</w:t>
      </w:r>
    </w:p>
    <w:p w14:paraId="1EC8F8B3" w14:textId="77777777" w:rsidR="00FD7EB5" w:rsidRDefault="00FD7EB5" w:rsidP="00FD05C0">
      <w:pPr>
        <w:spacing w:after="200"/>
        <w:contextualSpacing/>
      </w:pPr>
    </w:p>
    <w:p w14:paraId="1EF9BDFA" w14:textId="77777777" w:rsidR="00FD7EB5" w:rsidRDefault="00FD7EB5" w:rsidP="00FD05C0">
      <w:pPr>
        <w:spacing w:after="200"/>
        <w:contextualSpacing/>
      </w:pPr>
    </w:p>
    <w:p w14:paraId="6DF9D637" w14:textId="77777777" w:rsidR="00FD7EB5" w:rsidRDefault="00FD7EB5" w:rsidP="00FD7EB5">
      <w:pPr>
        <w:spacing w:after="200"/>
        <w:contextualSpacing/>
        <w:rPr>
          <w:b/>
          <w:bCs/>
          <w:noProof/>
          <w:color w:val="FF0000"/>
          <w:lang w:val="en-IE" w:eastAsia="en-IE"/>
        </w:rPr>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FD7EB5" w14:paraId="0E68B15C" w14:textId="77777777" w:rsidTr="002645C5">
        <w:tc>
          <w:tcPr>
            <w:tcW w:w="9242" w:type="dxa"/>
            <w:gridSpan w:val="2"/>
          </w:tcPr>
          <w:p w14:paraId="249BF73D" w14:textId="77777777" w:rsidR="00FD7EB5" w:rsidRPr="00F20174" w:rsidRDefault="00FD7EB5" w:rsidP="002645C5">
            <w:pPr>
              <w:jc w:val="center"/>
              <w:rPr>
                <w:b/>
              </w:rPr>
            </w:pPr>
            <w:r w:rsidRPr="00F20174">
              <w:rPr>
                <w:b/>
              </w:rPr>
              <w:t>Station</w:t>
            </w:r>
          </w:p>
        </w:tc>
      </w:tr>
      <w:tr w:rsidR="00514A1C" w14:paraId="1958E3EC" w14:textId="77777777" w:rsidTr="002645C5">
        <w:tc>
          <w:tcPr>
            <w:tcW w:w="4621" w:type="dxa"/>
          </w:tcPr>
          <w:p w14:paraId="6168D3DD" w14:textId="77777777" w:rsidR="00514A1C" w:rsidRPr="00514A1C" w:rsidRDefault="00514A1C" w:rsidP="002645C5">
            <w:pPr>
              <w:rPr>
                <w:rFonts w:cs="Arial"/>
              </w:rPr>
            </w:pPr>
            <w:r w:rsidRPr="00514A1C">
              <w:rPr>
                <w:rFonts w:cs="Arial"/>
                <w:color w:val="000000"/>
                <w:lang w:val="en-IE" w:bidi="ar-SA"/>
              </w:rPr>
              <w:t>Barrymore</w:t>
            </w:r>
          </w:p>
        </w:tc>
        <w:tc>
          <w:tcPr>
            <w:tcW w:w="4621" w:type="dxa"/>
          </w:tcPr>
          <w:p w14:paraId="0D949D08" w14:textId="77777777" w:rsidR="00514A1C" w:rsidRPr="00514A1C" w:rsidRDefault="00514A1C" w:rsidP="002645C5">
            <w:pPr>
              <w:rPr>
                <w:rFonts w:cs="Arial"/>
              </w:rPr>
            </w:pPr>
            <w:proofErr w:type="spellStart"/>
            <w:r w:rsidRPr="00514A1C">
              <w:rPr>
                <w:rFonts w:cs="Arial"/>
                <w:color w:val="000000"/>
                <w:lang w:val="en-IE" w:bidi="ar-SA"/>
              </w:rPr>
              <w:t>Lisheen</w:t>
            </w:r>
            <w:proofErr w:type="spellEnd"/>
          </w:p>
        </w:tc>
      </w:tr>
      <w:tr w:rsidR="00514A1C" w14:paraId="3D18897E" w14:textId="77777777" w:rsidTr="002645C5">
        <w:tc>
          <w:tcPr>
            <w:tcW w:w="4621" w:type="dxa"/>
          </w:tcPr>
          <w:p w14:paraId="022C8810" w14:textId="77777777" w:rsidR="00514A1C" w:rsidRPr="00514A1C" w:rsidRDefault="00514A1C" w:rsidP="002645C5">
            <w:pPr>
              <w:rPr>
                <w:rFonts w:cs="Arial"/>
              </w:rPr>
            </w:pPr>
            <w:r w:rsidRPr="00514A1C">
              <w:rPr>
                <w:rFonts w:cs="Arial"/>
                <w:color w:val="000000"/>
                <w:lang w:val="en-IE" w:bidi="ar-SA"/>
              </w:rPr>
              <w:t>Cauteen</w:t>
            </w:r>
          </w:p>
        </w:tc>
        <w:tc>
          <w:tcPr>
            <w:tcW w:w="4621" w:type="dxa"/>
          </w:tcPr>
          <w:p w14:paraId="016C918D" w14:textId="77777777" w:rsidR="00514A1C" w:rsidRPr="00514A1C" w:rsidRDefault="00514A1C" w:rsidP="002645C5">
            <w:pPr>
              <w:rPr>
                <w:rFonts w:cs="Arial"/>
              </w:rPr>
            </w:pPr>
            <w:r w:rsidRPr="00514A1C">
              <w:rPr>
                <w:rFonts w:cs="Arial"/>
                <w:color w:val="000000"/>
                <w:lang w:val="en-IE" w:bidi="ar-SA"/>
              </w:rPr>
              <w:t>Thurles</w:t>
            </w:r>
          </w:p>
        </w:tc>
      </w:tr>
      <w:tr w:rsidR="00514A1C" w14:paraId="045970E4" w14:textId="77777777" w:rsidTr="002645C5">
        <w:tc>
          <w:tcPr>
            <w:tcW w:w="4621" w:type="dxa"/>
          </w:tcPr>
          <w:p w14:paraId="715F8B3E" w14:textId="77777777" w:rsidR="00514A1C" w:rsidRPr="00514A1C" w:rsidRDefault="00514A1C" w:rsidP="002645C5">
            <w:pPr>
              <w:rPr>
                <w:rFonts w:cs="Arial"/>
              </w:rPr>
            </w:pPr>
            <w:r w:rsidRPr="00514A1C">
              <w:rPr>
                <w:rFonts w:cs="Arial"/>
                <w:color w:val="000000"/>
                <w:lang w:val="en-IE" w:bidi="ar-SA"/>
              </w:rPr>
              <w:t>Kill Hill</w:t>
            </w:r>
          </w:p>
        </w:tc>
        <w:tc>
          <w:tcPr>
            <w:tcW w:w="4621" w:type="dxa"/>
          </w:tcPr>
          <w:p w14:paraId="796DCCDF" w14:textId="77777777" w:rsidR="00514A1C" w:rsidRPr="00514A1C" w:rsidRDefault="00514A1C" w:rsidP="002645C5">
            <w:pPr>
              <w:rPr>
                <w:rFonts w:cs="Arial"/>
              </w:rPr>
            </w:pPr>
          </w:p>
        </w:tc>
      </w:tr>
    </w:tbl>
    <w:p w14:paraId="764C8143" w14:textId="77777777" w:rsidR="00FD7EB5" w:rsidRDefault="00FD7EB5" w:rsidP="00FD7EB5">
      <w:pPr>
        <w:spacing w:after="200"/>
        <w:contextualSpacing/>
        <w:rPr>
          <w:b/>
          <w:bCs/>
          <w:noProof/>
          <w:color w:val="FF0000"/>
          <w:lang w:val="en-IE" w:eastAsia="en-IE"/>
        </w:rPr>
      </w:pPr>
    </w:p>
    <w:p w14:paraId="7007EE82" w14:textId="77777777" w:rsidR="00FD7EB5" w:rsidRDefault="00FD7EB5" w:rsidP="00FD7EB5">
      <w:pPr>
        <w:spacing w:after="200"/>
        <w:contextualSpacing/>
        <w:rPr>
          <w:b/>
          <w:bCs/>
          <w:noProof/>
          <w:color w:val="FF0000"/>
          <w:lang w:val="en-IE" w:eastAsia="en-IE"/>
        </w:rPr>
      </w:pPr>
    </w:p>
    <w:p w14:paraId="7B55E523" w14:textId="77777777" w:rsidR="00FD7EB5" w:rsidRPr="003631CE" w:rsidRDefault="00FD7EB5" w:rsidP="00FD7EB5">
      <w:pPr>
        <w:spacing w:after="200"/>
        <w:contextualSpacing/>
      </w:pPr>
    </w:p>
    <w:p w14:paraId="29446FEB" w14:textId="77777777" w:rsidR="005C6478" w:rsidRPr="00C15BCF" w:rsidRDefault="00FD05C0" w:rsidP="005C6478">
      <w:pPr>
        <w:pStyle w:val="Heading1"/>
        <w:spacing w:after="0"/>
      </w:pPr>
      <w:bookmarkStart w:id="64" w:name="_Toc31038335"/>
      <w:r>
        <w:br w:type="textWrapping" w:clear="all"/>
      </w:r>
      <w:bookmarkStart w:id="65" w:name="_Toc155079360"/>
      <w:r w:rsidR="005C6478">
        <w:t xml:space="preserve">Ireland </w:t>
      </w:r>
      <w:r w:rsidR="005C6478" w:rsidRPr="00C15BCF">
        <w:t>South East Constraint Group</w:t>
      </w:r>
      <w:r w:rsidR="005C6478">
        <w:t>s</w:t>
      </w:r>
      <w:bookmarkEnd w:id="64"/>
      <w:bookmarkEnd w:id="65"/>
    </w:p>
    <w:p w14:paraId="3698AF8F" w14:textId="77777777" w:rsidR="006561F3" w:rsidRDefault="006561F3" w:rsidP="005C6478">
      <w:pPr>
        <w:rPr>
          <w:b/>
        </w:rPr>
      </w:pPr>
    </w:p>
    <w:p w14:paraId="4CEA6D15" w14:textId="164F7BF3" w:rsidR="00C226F9" w:rsidRDefault="00C226F9" w:rsidP="005C6478">
      <w:pPr>
        <w:spacing w:after="200"/>
        <w:contextualSpacing/>
      </w:pPr>
      <w:r>
        <w:t>In general, it is not deemed necessary to constrain renewable generation feeding into the South East of the network under fully intact</w:t>
      </w:r>
      <w:r w:rsidR="009F0063">
        <w:t xml:space="preserve"> system conditions.</w:t>
      </w:r>
      <w:bookmarkStart w:id="66" w:name="_Hlk104209356"/>
    </w:p>
    <w:p w14:paraId="580B9B2B" w14:textId="77777777" w:rsidR="003C1BB7" w:rsidRDefault="003C1BB7" w:rsidP="005C6478">
      <w:pPr>
        <w:spacing w:after="200"/>
        <w:contextualSpacing/>
      </w:pPr>
    </w:p>
    <w:p w14:paraId="4B2A39C9" w14:textId="7BDF6883" w:rsidR="003C1BB7" w:rsidRDefault="005C6478" w:rsidP="003C1BB7">
      <w:pPr>
        <w:spacing w:after="200"/>
        <w:contextualSpacing/>
      </w:pPr>
      <w:r w:rsidRPr="004B2D82">
        <w:t>Binding constraints in the South East region are rare and the region is generally managed by a combination of conventional generation re-dispatch</w:t>
      </w:r>
      <w:r w:rsidR="00952E4F">
        <w:t xml:space="preserve"> or</w:t>
      </w:r>
      <w:r w:rsidRPr="004B2D82">
        <w:t xml:space="preserve"> system sectionalising</w:t>
      </w:r>
      <w:bookmarkEnd w:id="66"/>
      <w:r w:rsidR="00952E4F">
        <w:t>.</w:t>
      </w:r>
    </w:p>
    <w:p w14:paraId="1020B641" w14:textId="77777777" w:rsidR="003C1BB7" w:rsidRDefault="003C1BB7" w:rsidP="003C1BB7">
      <w:pPr>
        <w:spacing w:after="200"/>
        <w:contextualSpacing/>
      </w:pPr>
    </w:p>
    <w:p w14:paraId="7FEE2919" w14:textId="2DF7A279" w:rsidR="005C6478" w:rsidRDefault="009F0063" w:rsidP="003C1BB7">
      <w:pPr>
        <w:spacing w:after="200"/>
        <w:contextualSpacing/>
      </w:pPr>
      <w:r>
        <w:t>Temporary constraint groups are required however, when the network in the South East is under outage conditions.</w:t>
      </w:r>
    </w:p>
    <w:p w14:paraId="64F63D56" w14:textId="77777777" w:rsidR="006561F3" w:rsidRDefault="006561F3" w:rsidP="005C6478">
      <w:pPr>
        <w:spacing w:after="200"/>
        <w:rPr>
          <w:b/>
        </w:rPr>
      </w:pPr>
    </w:p>
    <w:p w14:paraId="49461C37" w14:textId="5B226729" w:rsidR="009F0063" w:rsidRDefault="009F0063" w:rsidP="009F0063">
      <w:pPr>
        <w:pStyle w:val="Heading2"/>
        <w:keepNext/>
        <w:keepLines/>
        <w:ind w:left="578" w:hanging="578"/>
      </w:pPr>
      <w:bookmarkStart w:id="67" w:name="_Toc155079361"/>
      <w:r w:rsidRPr="00C15BCF">
        <w:t xml:space="preserve">South </w:t>
      </w:r>
      <w:r>
        <w:t>East</w:t>
      </w:r>
      <w:r w:rsidRPr="00C15BCF">
        <w:t xml:space="preserve"> Constraint Group </w:t>
      </w:r>
      <w:r>
        <w:t>1 (Outage Driven)</w:t>
      </w:r>
      <w:r w:rsidRPr="00C15BCF">
        <w:t xml:space="preserve">: </w:t>
      </w:r>
      <w:r>
        <w:t>Arklow to Ballybeg</w:t>
      </w:r>
      <w:r w:rsidR="00DD4C83">
        <w:t xml:space="preserve"> Flows</w:t>
      </w:r>
      <w:bookmarkEnd w:id="67"/>
    </w:p>
    <w:p w14:paraId="21B5482B" w14:textId="77777777" w:rsidR="009F0063" w:rsidRPr="009F0063" w:rsidRDefault="009F0063" w:rsidP="009F0063">
      <w:pPr>
        <w:rPr>
          <w:lang w:val="en-IE" w:bidi="ar-SA"/>
        </w:rPr>
      </w:pPr>
    </w:p>
    <w:p w14:paraId="429E5976" w14:textId="1343FC0B" w:rsidR="009F0063" w:rsidRDefault="009F0063" w:rsidP="009F0063">
      <w:pPr>
        <w:spacing w:after="200"/>
        <w:contextualSpacing/>
      </w:pPr>
      <w:r>
        <w:t xml:space="preserve">For a number of Transmission Outage conditions in the </w:t>
      </w:r>
      <w:proofErr w:type="gramStart"/>
      <w:r>
        <w:t>South East</w:t>
      </w:r>
      <w:proofErr w:type="gramEnd"/>
      <w:r>
        <w:t xml:space="preserve"> region of the network, in particular key 220 kV outages feeding into South Dublin and outages that prevent the ability to sectionalise the network in the region, post contingency weak</w:t>
      </w:r>
      <w:r w:rsidR="000B6C7D">
        <w:t>n</w:t>
      </w:r>
      <w:r>
        <w:t xml:space="preserve">esses develop on the Arklow-Ballybeg 110 kV circuit and the Arklow 220/110 kV transformers trying to export power from the 110 kV South East Network to the large urban load centre in Dublin. </w:t>
      </w:r>
    </w:p>
    <w:p w14:paraId="4FDAD46A" w14:textId="77777777" w:rsidR="009F0063" w:rsidRDefault="009F0063" w:rsidP="009F0063">
      <w:pPr>
        <w:spacing w:after="200"/>
        <w:contextualSpacing/>
      </w:pPr>
    </w:p>
    <w:p w14:paraId="1913CA77" w14:textId="77777777" w:rsidR="009F0063" w:rsidRDefault="009F0063" w:rsidP="009F0063">
      <w:pPr>
        <w:spacing w:after="200"/>
        <w:contextualSpacing/>
      </w:pPr>
      <w:r>
        <w:t>These contingency issues might need to be managed by restricting the output of renewable generation connected to the following nodes as part of a temporary constraint group.</w:t>
      </w:r>
    </w:p>
    <w:p w14:paraId="274AF68C" w14:textId="77777777" w:rsidR="006D326D" w:rsidRDefault="006D326D" w:rsidP="005C6478">
      <w:pPr>
        <w:spacing w:after="200"/>
        <w:rPr>
          <w:b/>
        </w:rPr>
      </w:pPr>
    </w:p>
    <w:p w14:paraId="01E11EFF" w14:textId="77777777" w:rsidR="006D326D" w:rsidRPr="003631CE" w:rsidRDefault="006D326D" w:rsidP="006D326D">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6D326D" w14:paraId="1A49B92D" w14:textId="77777777" w:rsidTr="002645C5">
        <w:tc>
          <w:tcPr>
            <w:tcW w:w="9242" w:type="dxa"/>
            <w:gridSpan w:val="2"/>
          </w:tcPr>
          <w:p w14:paraId="346ED0B7" w14:textId="77777777" w:rsidR="006D326D" w:rsidRPr="00F20174" w:rsidRDefault="006D326D" w:rsidP="002645C5">
            <w:pPr>
              <w:jc w:val="center"/>
              <w:rPr>
                <w:b/>
              </w:rPr>
            </w:pPr>
            <w:r w:rsidRPr="00F20174">
              <w:rPr>
                <w:b/>
              </w:rPr>
              <w:t>Station</w:t>
            </w:r>
          </w:p>
        </w:tc>
      </w:tr>
      <w:tr w:rsidR="000B6C7D" w14:paraId="421F98C2" w14:textId="77777777" w:rsidTr="002645C5">
        <w:tc>
          <w:tcPr>
            <w:tcW w:w="4621" w:type="dxa"/>
          </w:tcPr>
          <w:p w14:paraId="1951C2C6" w14:textId="77777777" w:rsidR="000B6C7D" w:rsidRPr="00514A1C" w:rsidRDefault="000B6C7D" w:rsidP="000B6C7D">
            <w:pPr>
              <w:rPr>
                <w:rFonts w:cs="Arial"/>
              </w:rPr>
            </w:pPr>
            <w:r w:rsidRPr="00514A1C">
              <w:rPr>
                <w:rFonts w:cs="Arial"/>
                <w:color w:val="000000"/>
                <w:lang w:val="en-IE" w:bidi="ar-SA"/>
              </w:rPr>
              <w:t>Arklow</w:t>
            </w:r>
          </w:p>
        </w:tc>
        <w:tc>
          <w:tcPr>
            <w:tcW w:w="4621" w:type="dxa"/>
          </w:tcPr>
          <w:p w14:paraId="70A9EE15" w14:textId="4D862EFD" w:rsidR="000B6C7D" w:rsidRPr="00514A1C" w:rsidRDefault="00D5177A" w:rsidP="000B6C7D">
            <w:pPr>
              <w:rPr>
                <w:rFonts w:cs="Arial"/>
              </w:rPr>
            </w:pPr>
            <w:r w:rsidRPr="00514A1C">
              <w:rPr>
                <w:rFonts w:cs="Arial"/>
                <w:color w:val="000000"/>
                <w:lang w:val="en-IE" w:bidi="ar-SA"/>
              </w:rPr>
              <w:t>Crory</w:t>
            </w:r>
          </w:p>
        </w:tc>
      </w:tr>
      <w:tr w:rsidR="00D5177A" w14:paraId="146CAA3B" w14:textId="77777777" w:rsidTr="002645C5">
        <w:tc>
          <w:tcPr>
            <w:tcW w:w="4621" w:type="dxa"/>
          </w:tcPr>
          <w:p w14:paraId="51343181" w14:textId="77777777" w:rsidR="00D5177A" w:rsidRPr="00514A1C" w:rsidRDefault="00D5177A" w:rsidP="00D5177A">
            <w:pPr>
              <w:rPr>
                <w:rFonts w:cs="Arial"/>
              </w:rPr>
            </w:pPr>
            <w:proofErr w:type="spellStart"/>
            <w:r w:rsidRPr="00514A1C">
              <w:rPr>
                <w:rFonts w:cs="Arial"/>
                <w:color w:val="000000"/>
                <w:lang w:val="en-IE" w:bidi="ar-SA"/>
              </w:rPr>
              <w:t>Ballywater</w:t>
            </w:r>
            <w:proofErr w:type="spellEnd"/>
          </w:p>
        </w:tc>
        <w:tc>
          <w:tcPr>
            <w:tcW w:w="4621" w:type="dxa"/>
          </w:tcPr>
          <w:p w14:paraId="5A5BF256" w14:textId="358635C5" w:rsidR="00D5177A" w:rsidRPr="00514A1C" w:rsidRDefault="00D5177A" w:rsidP="00D5177A">
            <w:pPr>
              <w:rPr>
                <w:rFonts w:cs="Arial"/>
              </w:rPr>
            </w:pPr>
            <w:r>
              <w:rPr>
                <w:rFonts w:cs="Arial"/>
              </w:rPr>
              <w:t>Great Island</w:t>
            </w:r>
          </w:p>
        </w:tc>
      </w:tr>
      <w:tr w:rsidR="00D5177A" w14:paraId="5BA90F86" w14:textId="77777777" w:rsidTr="002645C5">
        <w:tc>
          <w:tcPr>
            <w:tcW w:w="4621" w:type="dxa"/>
          </w:tcPr>
          <w:p w14:paraId="27CB5CDF" w14:textId="69A4ACE8" w:rsidR="00D5177A" w:rsidRPr="00514A1C" w:rsidRDefault="00D5177A" w:rsidP="00D5177A">
            <w:pPr>
              <w:rPr>
                <w:rFonts w:cs="Arial"/>
              </w:rPr>
            </w:pPr>
            <w:proofErr w:type="spellStart"/>
            <w:r>
              <w:rPr>
                <w:rFonts w:cs="Arial"/>
                <w:color w:val="000000"/>
                <w:lang w:val="en-IE" w:bidi="ar-SA"/>
              </w:rPr>
              <w:t>Banoge</w:t>
            </w:r>
            <w:proofErr w:type="spellEnd"/>
          </w:p>
        </w:tc>
        <w:tc>
          <w:tcPr>
            <w:tcW w:w="4621" w:type="dxa"/>
          </w:tcPr>
          <w:p w14:paraId="3FB69CC5" w14:textId="69E20A0A" w:rsidR="00D5177A" w:rsidRPr="00514A1C" w:rsidRDefault="00D5177A" w:rsidP="00D5177A">
            <w:pPr>
              <w:rPr>
                <w:rFonts w:cs="Arial"/>
              </w:rPr>
            </w:pPr>
            <w:proofErr w:type="spellStart"/>
            <w:r>
              <w:rPr>
                <w:rFonts w:cs="Arial"/>
                <w:color w:val="000000"/>
                <w:lang w:val="en-IE" w:bidi="ar-SA"/>
              </w:rPr>
              <w:t>Rosspile</w:t>
            </w:r>
            <w:proofErr w:type="spellEnd"/>
          </w:p>
        </w:tc>
      </w:tr>
      <w:tr w:rsidR="00D5177A" w14:paraId="2D80EFC9" w14:textId="77777777" w:rsidTr="002645C5">
        <w:tc>
          <w:tcPr>
            <w:tcW w:w="4621" w:type="dxa"/>
          </w:tcPr>
          <w:p w14:paraId="7FC57F56" w14:textId="444CFBC0" w:rsidR="00D5177A" w:rsidRPr="00514A1C" w:rsidRDefault="00D5177A" w:rsidP="00D5177A">
            <w:pPr>
              <w:rPr>
                <w:rFonts w:cs="Arial"/>
              </w:rPr>
            </w:pPr>
            <w:proofErr w:type="spellStart"/>
            <w:r w:rsidRPr="00514A1C">
              <w:rPr>
                <w:rFonts w:cs="Arial"/>
                <w:color w:val="000000"/>
                <w:lang w:val="en-IE" w:bidi="ar-SA"/>
              </w:rPr>
              <w:t>Castledockrell</w:t>
            </w:r>
            <w:proofErr w:type="spellEnd"/>
          </w:p>
        </w:tc>
        <w:tc>
          <w:tcPr>
            <w:tcW w:w="4621" w:type="dxa"/>
          </w:tcPr>
          <w:p w14:paraId="56B30984" w14:textId="0B361952" w:rsidR="00D5177A" w:rsidRPr="00514A1C" w:rsidRDefault="00D5177A" w:rsidP="00D5177A">
            <w:pPr>
              <w:rPr>
                <w:rFonts w:cs="Arial"/>
              </w:rPr>
            </w:pPr>
            <w:r w:rsidRPr="00514A1C">
              <w:rPr>
                <w:rFonts w:cs="Arial"/>
                <w:color w:val="000000"/>
                <w:lang w:val="en-IE" w:bidi="ar-SA"/>
              </w:rPr>
              <w:t>Waterford</w:t>
            </w:r>
          </w:p>
        </w:tc>
      </w:tr>
      <w:tr w:rsidR="00D5177A" w14:paraId="62C3310C" w14:textId="77777777" w:rsidTr="002645C5">
        <w:tc>
          <w:tcPr>
            <w:tcW w:w="4621" w:type="dxa"/>
          </w:tcPr>
          <w:p w14:paraId="5F549989" w14:textId="61152E9B" w:rsidR="00D5177A" w:rsidRPr="00514A1C" w:rsidRDefault="00D5177A" w:rsidP="00D5177A">
            <w:pPr>
              <w:rPr>
                <w:rFonts w:cs="Arial"/>
                <w:color w:val="000000"/>
                <w:lang w:val="en-IE" w:bidi="ar-SA"/>
              </w:rPr>
            </w:pPr>
            <w:r w:rsidRPr="00514A1C">
              <w:rPr>
                <w:rFonts w:cs="Arial"/>
                <w:color w:val="000000"/>
                <w:lang w:val="en-IE" w:bidi="ar-SA"/>
              </w:rPr>
              <w:t>Crane</w:t>
            </w:r>
          </w:p>
        </w:tc>
        <w:tc>
          <w:tcPr>
            <w:tcW w:w="4621" w:type="dxa"/>
          </w:tcPr>
          <w:p w14:paraId="4B9308BE" w14:textId="35761C02" w:rsidR="00D5177A" w:rsidRDefault="00D5177A" w:rsidP="00D5177A">
            <w:pPr>
              <w:rPr>
                <w:rFonts w:cs="Arial"/>
              </w:rPr>
            </w:pPr>
            <w:r w:rsidRPr="00514A1C">
              <w:rPr>
                <w:rFonts w:cs="Arial"/>
                <w:color w:val="000000"/>
                <w:lang w:val="en-IE" w:bidi="ar-SA"/>
              </w:rPr>
              <w:t>Wexford</w:t>
            </w:r>
          </w:p>
        </w:tc>
      </w:tr>
    </w:tbl>
    <w:p w14:paraId="467BBBE6" w14:textId="77777777" w:rsidR="006D326D" w:rsidRDefault="006D326D" w:rsidP="005C6478">
      <w:pPr>
        <w:spacing w:after="200"/>
        <w:rPr>
          <w:b/>
        </w:rPr>
      </w:pPr>
    </w:p>
    <w:p w14:paraId="13E44425" w14:textId="6ABB3D54" w:rsidR="006D326D" w:rsidRDefault="006D326D" w:rsidP="006D326D">
      <w:pPr>
        <w:pStyle w:val="Heading2"/>
        <w:keepNext/>
        <w:keepLines/>
        <w:ind w:left="578" w:hanging="578"/>
      </w:pPr>
      <w:bookmarkStart w:id="68" w:name="_Toc155079362"/>
      <w:r w:rsidRPr="00C15BCF">
        <w:t xml:space="preserve">South </w:t>
      </w:r>
      <w:r>
        <w:t>East</w:t>
      </w:r>
      <w:r w:rsidRPr="00C15BCF">
        <w:t xml:space="preserve"> Constraint Group </w:t>
      </w:r>
      <w:r>
        <w:t>2 (Outage Driven)</w:t>
      </w:r>
      <w:r w:rsidRPr="00C15BCF">
        <w:t xml:space="preserve">: </w:t>
      </w:r>
      <w:r>
        <w:t>Arklow to Ballybeg Secondary</w:t>
      </w:r>
      <w:r w:rsidR="00DD4C83">
        <w:t xml:space="preserve"> Flows</w:t>
      </w:r>
      <w:bookmarkEnd w:id="68"/>
    </w:p>
    <w:p w14:paraId="3716EDE6" w14:textId="77777777" w:rsidR="006D326D" w:rsidRPr="009F0063" w:rsidRDefault="006D326D" w:rsidP="006D326D">
      <w:pPr>
        <w:rPr>
          <w:lang w:val="en-IE" w:bidi="ar-SA"/>
        </w:rPr>
      </w:pPr>
    </w:p>
    <w:p w14:paraId="05B15BB6" w14:textId="2C5EDA81" w:rsidR="006D326D" w:rsidRDefault="006D326D" w:rsidP="006D326D">
      <w:pPr>
        <w:spacing w:after="200"/>
        <w:contextualSpacing/>
      </w:pPr>
      <w:r>
        <w:t xml:space="preserve">For extreme outage conditions issues on the Arklow-Ballybeg 110 kV circuit and the Arklow 220/110 kV transformers cannot be fully resolved by constraining the wind available in the South East Constraint Group 1. Under these conditions and when all the available wind is exhausted from the </w:t>
      </w:r>
      <w:proofErr w:type="gramStart"/>
      <w:r>
        <w:t>South East</w:t>
      </w:r>
      <w:proofErr w:type="gramEnd"/>
      <w:r>
        <w:t xml:space="preserve"> Constraint Group 1, a secondary group may be required to be constrain</w:t>
      </w:r>
      <w:r w:rsidR="000B6C7D">
        <w:t>ed</w:t>
      </w:r>
      <w:r>
        <w:t xml:space="preserve"> using a group of less effective nodes as follows;</w:t>
      </w:r>
    </w:p>
    <w:p w14:paraId="3C1461B5" w14:textId="77777777" w:rsidR="00F65624" w:rsidRPr="00DC0A42" w:rsidRDefault="00F65624" w:rsidP="006D326D">
      <w:pPr>
        <w:spacing w:after="200"/>
        <w:contextualSpacing/>
      </w:pPr>
    </w:p>
    <w:p w14:paraId="00180FB7" w14:textId="77777777" w:rsidR="006D326D" w:rsidRPr="003631CE" w:rsidRDefault="006D326D" w:rsidP="006D326D">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6D326D" w14:paraId="7494CFD4" w14:textId="77777777" w:rsidTr="002645C5">
        <w:tc>
          <w:tcPr>
            <w:tcW w:w="9242" w:type="dxa"/>
            <w:gridSpan w:val="2"/>
          </w:tcPr>
          <w:p w14:paraId="361F949B" w14:textId="77777777" w:rsidR="006D326D" w:rsidRPr="00F20174" w:rsidRDefault="006D326D" w:rsidP="002645C5">
            <w:pPr>
              <w:jc w:val="center"/>
              <w:rPr>
                <w:b/>
              </w:rPr>
            </w:pPr>
            <w:r w:rsidRPr="00F20174">
              <w:rPr>
                <w:b/>
              </w:rPr>
              <w:t>Station</w:t>
            </w:r>
          </w:p>
        </w:tc>
      </w:tr>
      <w:tr w:rsidR="000B6C7D" w14:paraId="4D4085CE" w14:textId="77777777" w:rsidTr="002645C5">
        <w:tc>
          <w:tcPr>
            <w:tcW w:w="4621" w:type="dxa"/>
          </w:tcPr>
          <w:p w14:paraId="0BF5F779" w14:textId="77777777" w:rsidR="000B6C7D" w:rsidRPr="00514A1C" w:rsidRDefault="000B6C7D" w:rsidP="000B6C7D">
            <w:pPr>
              <w:rPr>
                <w:rFonts w:cs="Arial"/>
              </w:rPr>
            </w:pPr>
            <w:proofErr w:type="spellStart"/>
            <w:r w:rsidRPr="00514A1C">
              <w:rPr>
                <w:rFonts w:cs="Arial"/>
                <w:color w:val="000000"/>
                <w:lang w:val="en-IE" w:bidi="ar-SA"/>
              </w:rPr>
              <w:t>Ballylickey</w:t>
            </w:r>
            <w:proofErr w:type="spellEnd"/>
          </w:p>
        </w:tc>
        <w:tc>
          <w:tcPr>
            <w:tcW w:w="4621" w:type="dxa"/>
          </w:tcPr>
          <w:p w14:paraId="76238F61" w14:textId="35712DDB" w:rsidR="000B6C7D" w:rsidRPr="00514A1C" w:rsidRDefault="000B6C7D" w:rsidP="000B6C7D">
            <w:pPr>
              <w:rPr>
                <w:rFonts w:cs="Arial"/>
              </w:rPr>
            </w:pPr>
            <w:r w:rsidRPr="00514A1C">
              <w:rPr>
                <w:rFonts w:cs="Arial"/>
                <w:color w:val="000000"/>
                <w:lang w:val="en-IE" w:bidi="ar-SA"/>
              </w:rPr>
              <w:t>Garrow</w:t>
            </w:r>
          </w:p>
        </w:tc>
      </w:tr>
      <w:tr w:rsidR="000B6C7D" w14:paraId="330E1B27" w14:textId="77777777" w:rsidTr="002645C5">
        <w:tc>
          <w:tcPr>
            <w:tcW w:w="4621" w:type="dxa"/>
          </w:tcPr>
          <w:p w14:paraId="3F5A1C8F" w14:textId="77777777" w:rsidR="000B6C7D" w:rsidRPr="00514A1C" w:rsidRDefault="000B6C7D" w:rsidP="000B6C7D">
            <w:pPr>
              <w:rPr>
                <w:rFonts w:cs="Arial"/>
              </w:rPr>
            </w:pPr>
            <w:r w:rsidRPr="00514A1C">
              <w:rPr>
                <w:rFonts w:cs="Arial"/>
                <w:color w:val="000000"/>
                <w:lang w:val="en-IE" w:bidi="ar-SA"/>
              </w:rPr>
              <w:t>Bandon</w:t>
            </w:r>
          </w:p>
        </w:tc>
        <w:tc>
          <w:tcPr>
            <w:tcW w:w="4621" w:type="dxa"/>
          </w:tcPr>
          <w:p w14:paraId="7F0662ED" w14:textId="56421039" w:rsidR="000B6C7D" w:rsidRPr="00514A1C" w:rsidRDefault="000B6C7D" w:rsidP="000B6C7D">
            <w:pPr>
              <w:rPr>
                <w:rFonts w:cs="Arial"/>
              </w:rPr>
            </w:pPr>
            <w:proofErr w:type="spellStart"/>
            <w:r w:rsidRPr="00514A1C">
              <w:rPr>
                <w:rFonts w:cs="Arial"/>
                <w:color w:val="000000"/>
                <w:lang w:val="en-IE" w:bidi="ar-SA"/>
              </w:rPr>
              <w:t>Glanlee</w:t>
            </w:r>
            <w:proofErr w:type="spellEnd"/>
          </w:p>
        </w:tc>
      </w:tr>
      <w:tr w:rsidR="000B6C7D" w14:paraId="56583C7A" w14:textId="77777777" w:rsidTr="002645C5">
        <w:tc>
          <w:tcPr>
            <w:tcW w:w="4621" w:type="dxa"/>
          </w:tcPr>
          <w:p w14:paraId="3F348727" w14:textId="77777777" w:rsidR="000B6C7D" w:rsidRPr="00514A1C" w:rsidRDefault="000B6C7D" w:rsidP="000B6C7D">
            <w:pPr>
              <w:rPr>
                <w:rFonts w:cs="Arial"/>
              </w:rPr>
            </w:pPr>
            <w:r w:rsidRPr="00514A1C">
              <w:rPr>
                <w:rFonts w:cs="Arial"/>
                <w:color w:val="000000"/>
                <w:lang w:val="en-IE" w:bidi="ar-SA"/>
              </w:rPr>
              <w:t>Barrymore</w:t>
            </w:r>
          </w:p>
        </w:tc>
        <w:tc>
          <w:tcPr>
            <w:tcW w:w="4621" w:type="dxa"/>
          </w:tcPr>
          <w:p w14:paraId="5D31B0CB" w14:textId="0D56DD14" w:rsidR="000B6C7D" w:rsidRPr="00514A1C" w:rsidRDefault="000B6C7D" w:rsidP="000B6C7D">
            <w:pPr>
              <w:rPr>
                <w:rFonts w:cs="Arial"/>
              </w:rPr>
            </w:pPr>
            <w:proofErr w:type="spellStart"/>
            <w:r w:rsidRPr="00514A1C">
              <w:rPr>
                <w:rFonts w:cs="Arial"/>
                <w:color w:val="000000"/>
                <w:lang w:val="en-IE" w:bidi="ar-SA"/>
              </w:rPr>
              <w:t>Ikerrin</w:t>
            </w:r>
            <w:proofErr w:type="spellEnd"/>
          </w:p>
        </w:tc>
      </w:tr>
      <w:tr w:rsidR="000B6C7D" w14:paraId="51D24A2F" w14:textId="77777777" w:rsidTr="002645C5">
        <w:tc>
          <w:tcPr>
            <w:tcW w:w="4621" w:type="dxa"/>
          </w:tcPr>
          <w:p w14:paraId="12150145" w14:textId="77777777" w:rsidR="000B6C7D" w:rsidRPr="00514A1C" w:rsidRDefault="000B6C7D" w:rsidP="000B6C7D">
            <w:pPr>
              <w:rPr>
                <w:rFonts w:cs="Arial"/>
              </w:rPr>
            </w:pPr>
            <w:proofErr w:type="spellStart"/>
            <w:r w:rsidRPr="00514A1C">
              <w:rPr>
                <w:rFonts w:cs="Arial"/>
                <w:color w:val="000000"/>
                <w:lang w:val="en-IE" w:bidi="ar-SA"/>
              </w:rPr>
              <w:t>Boggeragh</w:t>
            </w:r>
            <w:proofErr w:type="spellEnd"/>
          </w:p>
        </w:tc>
        <w:tc>
          <w:tcPr>
            <w:tcW w:w="4621" w:type="dxa"/>
          </w:tcPr>
          <w:p w14:paraId="4ADE6B97" w14:textId="43FE3EAB" w:rsidR="000B6C7D" w:rsidRPr="00514A1C" w:rsidRDefault="000B6C7D" w:rsidP="000B6C7D">
            <w:pPr>
              <w:rPr>
                <w:rFonts w:cs="Arial"/>
              </w:rPr>
            </w:pPr>
            <w:r w:rsidRPr="00514A1C">
              <w:rPr>
                <w:rFonts w:cs="Arial"/>
                <w:color w:val="000000"/>
                <w:lang w:val="en-IE" w:bidi="ar-SA"/>
              </w:rPr>
              <w:t>Kill Hill</w:t>
            </w:r>
          </w:p>
        </w:tc>
      </w:tr>
      <w:tr w:rsidR="000B6C7D" w14:paraId="605D321A" w14:textId="77777777" w:rsidTr="002645C5">
        <w:tc>
          <w:tcPr>
            <w:tcW w:w="4621" w:type="dxa"/>
          </w:tcPr>
          <w:p w14:paraId="0B74CE1C" w14:textId="77777777" w:rsidR="000B6C7D" w:rsidRPr="00514A1C" w:rsidRDefault="000B6C7D" w:rsidP="000B6C7D">
            <w:pPr>
              <w:rPr>
                <w:rFonts w:cs="Arial"/>
              </w:rPr>
            </w:pPr>
            <w:r w:rsidRPr="00514A1C">
              <w:rPr>
                <w:rFonts w:cs="Arial"/>
                <w:color w:val="000000"/>
                <w:lang w:val="en-IE" w:bidi="ar-SA"/>
              </w:rPr>
              <w:t>Carlow</w:t>
            </w:r>
          </w:p>
        </w:tc>
        <w:tc>
          <w:tcPr>
            <w:tcW w:w="4621" w:type="dxa"/>
          </w:tcPr>
          <w:p w14:paraId="1B13C444" w14:textId="03DD10B1" w:rsidR="000B6C7D" w:rsidRPr="00514A1C" w:rsidRDefault="000B6C7D" w:rsidP="000B6C7D">
            <w:pPr>
              <w:rPr>
                <w:rFonts w:cs="Arial"/>
              </w:rPr>
            </w:pPr>
            <w:proofErr w:type="spellStart"/>
            <w:r w:rsidRPr="00514A1C">
              <w:rPr>
                <w:rFonts w:cs="Arial"/>
                <w:color w:val="000000"/>
                <w:lang w:val="en-IE" w:bidi="ar-SA"/>
              </w:rPr>
              <w:t>Lisheen</w:t>
            </w:r>
            <w:proofErr w:type="spellEnd"/>
          </w:p>
        </w:tc>
      </w:tr>
      <w:tr w:rsidR="000B6C7D" w14:paraId="7DF10ABA" w14:textId="77777777" w:rsidTr="002645C5">
        <w:tc>
          <w:tcPr>
            <w:tcW w:w="4621" w:type="dxa"/>
          </w:tcPr>
          <w:p w14:paraId="725801A2" w14:textId="77777777" w:rsidR="000B6C7D" w:rsidRPr="00514A1C" w:rsidRDefault="000B6C7D" w:rsidP="000B6C7D">
            <w:pPr>
              <w:rPr>
                <w:rFonts w:cs="Arial"/>
              </w:rPr>
            </w:pPr>
            <w:proofErr w:type="spellStart"/>
            <w:r w:rsidRPr="00514A1C">
              <w:rPr>
                <w:rFonts w:cs="Arial"/>
                <w:color w:val="000000"/>
                <w:lang w:val="en-IE" w:bidi="ar-SA"/>
              </w:rPr>
              <w:t>Carrigdangan</w:t>
            </w:r>
            <w:proofErr w:type="spellEnd"/>
          </w:p>
        </w:tc>
        <w:tc>
          <w:tcPr>
            <w:tcW w:w="4621" w:type="dxa"/>
          </w:tcPr>
          <w:p w14:paraId="35439D29" w14:textId="7AD42B59" w:rsidR="000B6C7D" w:rsidRPr="00514A1C" w:rsidRDefault="000B6C7D" w:rsidP="000B6C7D">
            <w:pPr>
              <w:rPr>
                <w:rFonts w:cs="Arial"/>
              </w:rPr>
            </w:pPr>
            <w:proofErr w:type="spellStart"/>
            <w:r w:rsidRPr="00514A1C">
              <w:rPr>
                <w:rFonts w:cs="Arial"/>
                <w:color w:val="000000"/>
                <w:lang w:val="en-IE" w:bidi="ar-SA"/>
              </w:rPr>
              <w:t>Macroom</w:t>
            </w:r>
            <w:proofErr w:type="spellEnd"/>
          </w:p>
        </w:tc>
      </w:tr>
      <w:tr w:rsidR="000B6C7D" w14:paraId="4DD38A20" w14:textId="77777777" w:rsidTr="002645C5">
        <w:tc>
          <w:tcPr>
            <w:tcW w:w="4621" w:type="dxa"/>
          </w:tcPr>
          <w:p w14:paraId="233583CC" w14:textId="77777777" w:rsidR="000B6C7D" w:rsidRPr="00514A1C" w:rsidRDefault="000B6C7D" w:rsidP="000B6C7D">
            <w:pPr>
              <w:rPr>
                <w:rFonts w:cs="Arial"/>
              </w:rPr>
            </w:pPr>
            <w:r w:rsidRPr="00514A1C">
              <w:rPr>
                <w:rFonts w:cs="Arial"/>
                <w:color w:val="000000"/>
                <w:lang w:val="en-IE" w:bidi="ar-SA"/>
              </w:rPr>
              <w:t>Cauteen</w:t>
            </w:r>
          </w:p>
        </w:tc>
        <w:tc>
          <w:tcPr>
            <w:tcW w:w="4621" w:type="dxa"/>
          </w:tcPr>
          <w:p w14:paraId="570DF742" w14:textId="0247A313" w:rsidR="000B6C7D" w:rsidRPr="00514A1C" w:rsidRDefault="000B6C7D" w:rsidP="000B6C7D">
            <w:pPr>
              <w:rPr>
                <w:rFonts w:cs="Arial"/>
              </w:rPr>
            </w:pPr>
            <w:r>
              <w:rPr>
                <w:rFonts w:cs="Arial"/>
                <w:color w:val="000000"/>
                <w:lang w:val="en-IE" w:bidi="ar-SA"/>
              </w:rPr>
              <w:t>Midleton</w:t>
            </w:r>
          </w:p>
        </w:tc>
      </w:tr>
      <w:tr w:rsidR="000B6C7D" w14:paraId="43A9A7EF" w14:textId="77777777" w:rsidTr="002645C5">
        <w:tc>
          <w:tcPr>
            <w:tcW w:w="4621" w:type="dxa"/>
          </w:tcPr>
          <w:p w14:paraId="1EF7D058" w14:textId="349AE024" w:rsidR="000B6C7D" w:rsidRPr="00514A1C" w:rsidRDefault="000B6C7D" w:rsidP="000B6C7D">
            <w:pPr>
              <w:rPr>
                <w:rFonts w:cs="Arial"/>
                <w:color w:val="000000"/>
                <w:lang w:val="en-IE" w:bidi="ar-SA"/>
              </w:rPr>
            </w:pPr>
            <w:proofErr w:type="spellStart"/>
            <w:r w:rsidRPr="00514A1C">
              <w:rPr>
                <w:rFonts w:cs="Arial"/>
                <w:color w:val="000000"/>
                <w:lang w:val="en-IE" w:bidi="ar-SA"/>
              </w:rPr>
              <w:t>Coomagearlaghy</w:t>
            </w:r>
            <w:proofErr w:type="spellEnd"/>
          </w:p>
        </w:tc>
        <w:tc>
          <w:tcPr>
            <w:tcW w:w="4621" w:type="dxa"/>
          </w:tcPr>
          <w:p w14:paraId="2400898D" w14:textId="08F9D399" w:rsidR="000B6C7D" w:rsidRPr="00514A1C" w:rsidRDefault="000B6C7D" w:rsidP="000B6C7D">
            <w:pPr>
              <w:rPr>
                <w:rFonts w:cs="Arial"/>
                <w:color w:val="000000"/>
                <w:lang w:val="en-IE" w:bidi="ar-SA"/>
              </w:rPr>
            </w:pPr>
            <w:r w:rsidRPr="00514A1C">
              <w:rPr>
                <w:rFonts w:cs="Arial"/>
                <w:color w:val="000000"/>
                <w:lang w:val="en-IE" w:bidi="ar-SA"/>
              </w:rPr>
              <w:t>Thurles</w:t>
            </w:r>
          </w:p>
        </w:tc>
      </w:tr>
      <w:tr w:rsidR="000B6C7D" w14:paraId="6BD13E85" w14:textId="77777777" w:rsidTr="002645C5">
        <w:tc>
          <w:tcPr>
            <w:tcW w:w="4621" w:type="dxa"/>
          </w:tcPr>
          <w:p w14:paraId="4766BDB9" w14:textId="6BEA2470" w:rsidR="000B6C7D" w:rsidRPr="00514A1C" w:rsidRDefault="000B6C7D" w:rsidP="000B6C7D">
            <w:pPr>
              <w:rPr>
                <w:rFonts w:cs="Arial"/>
              </w:rPr>
            </w:pPr>
            <w:proofErr w:type="spellStart"/>
            <w:r w:rsidRPr="00514A1C">
              <w:rPr>
                <w:rFonts w:cs="Arial"/>
                <w:color w:val="000000"/>
                <w:lang w:val="en-IE" w:bidi="ar-SA"/>
              </w:rPr>
              <w:t>Coomataggart</w:t>
            </w:r>
            <w:proofErr w:type="spellEnd"/>
          </w:p>
        </w:tc>
        <w:tc>
          <w:tcPr>
            <w:tcW w:w="4621" w:type="dxa"/>
          </w:tcPr>
          <w:p w14:paraId="4B8942B7" w14:textId="2ABD3A28" w:rsidR="000B6C7D" w:rsidRPr="00514A1C" w:rsidRDefault="000B6C7D" w:rsidP="000B6C7D">
            <w:pPr>
              <w:rPr>
                <w:rFonts w:cs="Arial"/>
              </w:rPr>
            </w:pPr>
            <w:r w:rsidRPr="00514A1C">
              <w:rPr>
                <w:rFonts w:cs="Arial"/>
                <w:color w:val="000000"/>
                <w:lang w:val="en-IE" w:bidi="ar-SA"/>
              </w:rPr>
              <w:t>Woodhouse</w:t>
            </w:r>
          </w:p>
        </w:tc>
      </w:tr>
      <w:tr w:rsidR="00514A1C" w14:paraId="77F7C813" w14:textId="77777777" w:rsidTr="002645C5">
        <w:tc>
          <w:tcPr>
            <w:tcW w:w="4621" w:type="dxa"/>
          </w:tcPr>
          <w:p w14:paraId="55585E90" w14:textId="6CA5AF5E" w:rsidR="00514A1C" w:rsidRPr="00514A1C" w:rsidRDefault="000B6C7D" w:rsidP="002645C5">
            <w:pPr>
              <w:rPr>
                <w:rFonts w:cs="Arial"/>
              </w:rPr>
            </w:pPr>
            <w:r w:rsidRPr="00514A1C">
              <w:rPr>
                <w:rFonts w:cs="Arial"/>
                <w:color w:val="000000"/>
                <w:lang w:val="en-IE" w:bidi="ar-SA"/>
              </w:rPr>
              <w:t>Dunmanway</w:t>
            </w:r>
          </w:p>
        </w:tc>
        <w:tc>
          <w:tcPr>
            <w:tcW w:w="4621" w:type="dxa"/>
          </w:tcPr>
          <w:p w14:paraId="3A30AA08" w14:textId="5A61EA45" w:rsidR="00514A1C" w:rsidRPr="00514A1C" w:rsidRDefault="00514A1C" w:rsidP="002645C5">
            <w:pPr>
              <w:rPr>
                <w:rFonts w:cs="Arial"/>
              </w:rPr>
            </w:pPr>
          </w:p>
        </w:tc>
      </w:tr>
    </w:tbl>
    <w:p w14:paraId="77C37291" w14:textId="77777777" w:rsidR="006D326D" w:rsidRDefault="006D326D" w:rsidP="005C6478">
      <w:pPr>
        <w:spacing w:after="200"/>
        <w:rPr>
          <w:b/>
        </w:rPr>
      </w:pPr>
    </w:p>
    <w:p w14:paraId="200F13A6" w14:textId="77777777" w:rsidR="006D326D" w:rsidRPr="00823C73" w:rsidRDefault="006D326D" w:rsidP="006D326D">
      <w:pPr>
        <w:pStyle w:val="NoteCaution"/>
        <w:rPr>
          <w:rStyle w:val="SubtleReference"/>
        </w:rPr>
      </w:pPr>
      <w:r>
        <w:rPr>
          <w:rStyle w:val="SubtleReference"/>
        </w:rPr>
        <w:t>South East</w:t>
      </w:r>
      <w:r w:rsidRPr="00823C73">
        <w:rPr>
          <w:rStyle w:val="SubtleReference"/>
        </w:rPr>
        <w:t xml:space="preserve"> Constraint Group </w:t>
      </w:r>
      <w:r>
        <w:rPr>
          <w:rStyle w:val="SubtleReference"/>
        </w:rPr>
        <w:t>2</w:t>
      </w:r>
      <w:r w:rsidRPr="00823C73">
        <w:rPr>
          <w:rStyle w:val="SubtleReference"/>
        </w:rPr>
        <w:t>: Outage Considerations</w:t>
      </w:r>
    </w:p>
    <w:p w14:paraId="7D717B3A" w14:textId="77777777" w:rsidR="006D326D" w:rsidRDefault="006D326D" w:rsidP="006D326D">
      <w:pPr>
        <w:pStyle w:val="ListParagraph"/>
        <w:numPr>
          <w:ilvl w:val="0"/>
          <w:numId w:val="0"/>
        </w:numPr>
        <w:ind w:left="540"/>
        <w:rPr>
          <w:rFonts w:cs="Arial"/>
          <w:sz w:val="20"/>
          <w:szCs w:val="20"/>
          <w:lang w:val="en-IE"/>
        </w:rPr>
      </w:pPr>
    </w:p>
    <w:p w14:paraId="05915B8E" w14:textId="5D080A10" w:rsidR="006D326D" w:rsidRDefault="006D326D" w:rsidP="006D326D">
      <w:pPr>
        <w:pStyle w:val="ListParagraph"/>
        <w:numPr>
          <w:ilvl w:val="0"/>
          <w:numId w:val="0"/>
        </w:numPr>
        <w:rPr>
          <w:rFonts w:cs="Arial"/>
        </w:rPr>
      </w:pPr>
      <w:r>
        <w:rPr>
          <w:rFonts w:cs="Arial"/>
        </w:rPr>
        <w:t xml:space="preserve">Under certain combined outage </w:t>
      </w:r>
      <w:proofErr w:type="gramStart"/>
      <w:r>
        <w:rPr>
          <w:rFonts w:cs="Arial"/>
        </w:rPr>
        <w:t>conditions</w:t>
      </w:r>
      <w:proofErr w:type="gramEnd"/>
      <w:r>
        <w:rPr>
          <w:rFonts w:cs="Arial"/>
        </w:rPr>
        <w:t xml:space="preserve"> the South East Constraint Group 2 will need to be revised. As this </w:t>
      </w:r>
      <w:r w:rsidR="00FD05C0">
        <w:rPr>
          <w:rFonts w:cs="Arial"/>
        </w:rPr>
        <w:t xml:space="preserve">constraint group is so infrequently required, outage considerations </w:t>
      </w:r>
      <w:proofErr w:type="spellStart"/>
      <w:r w:rsidR="00FD05C0">
        <w:rPr>
          <w:rFonts w:cs="Arial"/>
        </w:rPr>
        <w:t>wl</w:t>
      </w:r>
      <w:r w:rsidR="000B6C7D">
        <w:rPr>
          <w:rFonts w:cs="Arial"/>
        </w:rPr>
        <w:t>l</w:t>
      </w:r>
      <w:r w:rsidR="00FD05C0">
        <w:rPr>
          <w:rFonts w:cs="Arial"/>
        </w:rPr>
        <w:t>l</w:t>
      </w:r>
      <w:proofErr w:type="spellEnd"/>
      <w:r w:rsidR="00FD05C0">
        <w:rPr>
          <w:rFonts w:cs="Arial"/>
        </w:rPr>
        <w:t xml:space="preserve"> only be considered when the system is in the </w:t>
      </w:r>
      <w:proofErr w:type="spellStart"/>
      <w:r w:rsidR="00FD05C0">
        <w:rPr>
          <w:rFonts w:cs="Arial"/>
        </w:rPr>
        <w:t>condtion</w:t>
      </w:r>
      <w:proofErr w:type="spellEnd"/>
      <w:r w:rsidR="00FD05C0">
        <w:rPr>
          <w:rFonts w:cs="Arial"/>
        </w:rPr>
        <w:t xml:space="preserve"> that will require this group to be active.</w:t>
      </w:r>
    </w:p>
    <w:p w14:paraId="34721740" w14:textId="77777777" w:rsidR="00FD05C0" w:rsidRDefault="00FD05C0" w:rsidP="005C6478">
      <w:pPr>
        <w:spacing w:after="200"/>
        <w:rPr>
          <w:b/>
        </w:rPr>
      </w:pPr>
    </w:p>
    <w:p w14:paraId="17F2C2BA" w14:textId="67AEE38B" w:rsidR="00FD05C0" w:rsidRDefault="00FD05C0" w:rsidP="00FD05C0">
      <w:pPr>
        <w:pStyle w:val="Heading2"/>
        <w:keepNext/>
        <w:keepLines/>
        <w:ind w:left="578" w:hanging="578"/>
      </w:pPr>
      <w:bookmarkStart w:id="69" w:name="_Toc155079363"/>
      <w:r w:rsidRPr="00C15BCF">
        <w:t xml:space="preserve">South </w:t>
      </w:r>
      <w:r>
        <w:t>East</w:t>
      </w:r>
      <w:r w:rsidRPr="00C15BCF">
        <w:t xml:space="preserve"> Constraint Group </w:t>
      </w:r>
      <w:r>
        <w:t>3 (Outage Driven)</w:t>
      </w:r>
      <w:r w:rsidRPr="00C15BCF">
        <w:t xml:space="preserve">: </w:t>
      </w:r>
      <w:r w:rsidR="00F65624">
        <w:t xml:space="preserve">Thornsberry to </w:t>
      </w:r>
      <w:proofErr w:type="spellStart"/>
      <w:r w:rsidR="00F65624">
        <w:t>Derryiron</w:t>
      </w:r>
      <w:proofErr w:type="spellEnd"/>
      <w:r w:rsidR="003C1BB7">
        <w:t xml:space="preserve"> Flows</w:t>
      </w:r>
      <w:bookmarkEnd w:id="69"/>
    </w:p>
    <w:p w14:paraId="57251031" w14:textId="77777777" w:rsidR="00FD05C0" w:rsidRPr="009F0063" w:rsidRDefault="00FD05C0" w:rsidP="00FD05C0">
      <w:pPr>
        <w:rPr>
          <w:lang w:val="en-IE" w:bidi="ar-SA"/>
        </w:rPr>
      </w:pPr>
    </w:p>
    <w:p w14:paraId="43EB119A" w14:textId="304196ED" w:rsidR="00FD05C0" w:rsidRDefault="00F65624" w:rsidP="00FD05C0">
      <w:pPr>
        <w:spacing w:after="200"/>
        <w:contextualSpacing/>
      </w:pPr>
      <w:r>
        <w:t xml:space="preserve">This group is required due to weaknesses on the </w:t>
      </w:r>
      <w:proofErr w:type="spellStart"/>
      <w:r>
        <w:t>Derryiron</w:t>
      </w:r>
      <w:proofErr w:type="spellEnd"/>
      <w:r>
        <w:t>-Thornsberry 110 kV circuit</w:t>
      </w:r>
      <w:r w:rsidR="003C1BB7">
        <w:t xml:space="preserve"> when wind/solar is being exported from the </w:t>
      </w:r>
      <w:proofErr w:type="gramStart"/>
      <w:r w:rsidR="003C1BB7">
        <w:t>South East</w:t>
      </w:r>
      <w:proofErr w:type="gramEnd"/>
      <w:r w:rsidR="003C1BB7">
        <w:t xml:space="preserve">/Midlands up into the Dublin urban load </w:t>
      </w:r>
      <w:proofErr w:type="spellStart"/>
      <w:r w:rsidR="003C1BB7">
        <w:t>center</w:t>
      </w:r>
      <w:proofErr w:type="spellEnd"/>
      <w:r w:rsidR="003C1BB7">
        <w:t>,</w:t>
      </w:r>
      <w:r>
        <w:t xml:space="preserve"> particularly when subject to 110 kV circuit outages south of </w:t>
      </w:r>
      <w:proofErr w:type="spellStart"/>
      <w:r>
        <w:t>Cushaling</w:t>
      </w:r>
      <w:proofErr w:type="spellEnd"/>
      <w:r>
        <w:t xml:space="preserve">. </w:t>
      </w:r>
    </w:p>
    <w:p w14:paraId="6A261D25" w14:textId="77777777" w:rsidR="00F65624" w:rsidRDefault="00F65624" w:rsidP="00FD05C0">
      <w:pPr>
        <w:spacing w:after="200"/>
        <w:contextualSpacing/>
      </w:pPr>
    </w:p>
    <w:p w14:paraId="72FF1384" w14:textId="16AB647D" w:rsidR="000B6C7D" w:rsidRPr="008E5DE1" w:rsidRDefault="000B6C7D" w:rsidP="00FD05C0">
      <w:pPr>
        <w:spacing w:after="200"/>
        <w:contextualSpacing/>
        <w:rPr>
          <w:rStyle w:val="cf01"/>
          <w:rFonts w:ascii="Arial" w:hAnsi="Arial" w:cs="Arial"/>
          <w:sz w:val="22"/>
          <w:szCs w:val="22"/>
        </w:rPr>
      </w:pPr>
      <w:r w:rsidRPr="008E5DE1">
        <w:rPr>
          <w:rStyle w:val="cf01"/>
          <w:rFonts w:ascii="Arial" w:hAnsi="Arial" w:cs="Arial"/>
          <w:sz w:val="22"/>
          <w:szCs w:val="22"/>
        </w:rPr>
        <w:t>These contingency issues might need to be managed by restricting the output of renewable generation connected to the following nodes as part of a temporary constraint group</w:t>
      </w:r>
    </w:p>
    <w:p w14:paraId="2C0F06B5" w14:textId="77777777" w:rsidR="00FD05C0" w:rsidRDefault="00FD05C0" w:rsidP="00FD05C0">
      <w:pPr>
        <w:spacing w:after="200"/>
        <w:rPr>
          <w:b/>
        </w:rPr>
      </w:pPr>
    </w:p>
    <w:p w14:paraId="62DBE213" w14:textId="77777777" w:rsidR="003C1BB7" w:rsidRDefault="003C1BB7" w:rsidP="00FD05C0">
      <w:pPr>
        <w:spacing w:after="200"/>
        <w:rPr>
          <w:b/>
        </w:rPr>
      </w:pPr>
    </w:p>
    <w:p w14:paraId="5A25BFE5" w14:textId="77777777" w:rsidR="003C1BB7" w:rsidRDefault="003C1BB7" w:rsidP="00FD05C0">
      <w:pPr>
        <w:spacing w:after="200"/>
        <w:rPr>
          <w:b/>
        </w:rPr>
      </w:pPr>
    </w:p>
    <w:p w14:paraId="2699A825" w14:textId="77777777" w:rsidR="003C1BB7" w:rsidRDefault="003C1BB7" w:rsidP="00FD05C0">
      <w:pPr>
        <w:spacing w:after="200"/>
        <w:rPr>
          <w:b/>
        </w:rPr>
      </w:pPr>
    </w:p>
    <w:p w14:paraId="57810559" w14:textId="77777777" w:rsidR="00FD05C0" w:rsidRPr="003631CE" w:rsidRDefault="00FD05C0" w:rsidP="00FD05C0">
      <w:pPr>
        <w:spacing w:after="200"/>
        <w:contextualSpacing/>
      </w:pPr>
      <w:r>
        <w:rPr>
          <w:b/>
          <w:bCs/>
          <w:noProof/>
          <w:color w:val="FF0000"/>
          <w:lang w:val="en-IE" w:eastAsia="en-IE"/>
        </w:rPr>
        <w:t>“N-1-1”</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tblGrid>
      <w:tr w:rsidR="00FD05C0" w14:paraId="0B2CD330" w14:textId="77777777" w:rsidTr="002645C5">
        <w:tc>
          <w:tcPr>
            <w:tcW w:w="4621" w:type="dxa"/>
          </w:tcPr>
          <w:p w14:paraId="0BB71EFF" w14:textId="77777777" w:rsidR="00FD05C0" w:rsidRPr="00FD05C0" w:rsidRDefault="00FD05C0" w:rsidP="002645C5">
            <w:pPr>
              <w:rPr>
                <w:b/>
                <w:bCs/>
              </w:rPr>
            </w:pPr>
            <w:r w:rsidRPr="00FD05C0">
              <w:rPr>
                <w:b/>
                <w:bCs/>
              </w:rPr>
              <w:t>Station</w:t>
            </w:r>
          </w:p>
        </w:tc>
      </w:tr>
      <w:tr w:rsidR="00FD05C0" w14:paraId="31935229" w14:textId="77777777" w:rsidTr="002645C5">
        <w:tc>
          <w:tcPr>
            <w:tcW w:w="4621" w:type="dxa"/>
          </w:tcPr>
          <w:p w14:paraId="51AE94E7" w14:textId="77777777" w:rsidR="00FD05C0" w:rsidRPr="00696981" w:rsidRDefault="00FD05C0" w:rsidP="002645C5">
            <w:r>
              <w:t>Mount Lucas</w:t>
            </w:r>
          </w:p>
        </w:tc>
      </w:tr>
      <w:tr w:rsidR="003C1BB7" w14:paraId="5BB47F5D" w14:textId="77777777" w:rsidTr="002645C5">
        <w:tc>
          <w:tcPr>
            <w:tcW w:w="4621" w:type="dxa"/>
          </w:tcPr>
          <w:p w14:paraId="5DCB4F77" w14:textId="62CE7841" w:rsidR="003C1BB7" w:rsidRDefault="003C1BB7" w:rsidP="002645C5">
            <w:proofErr w:type="spellStart"/>
            <w:r>
              <w:t>Kilcumber</w:t>
            </w:r>
            <w:proofErr w:type="spellEnd"/>
          </w:p>
        </w:tc>
      </w:tr>
    </w:tbl>
    <w:p w14:paraId="4FAA1AFF" w14:textId="77777777" w:rsidR="00D40BE6" w:rsidRDefault="00D40BE6" w:rsidP="00514A1C">
      <w:pPr>
        <w:pStyle w:val="NoteCaution"/>
        <w:numPr>
          <w:ilvl w:val="0"/>
          <w:numId w:val="0"/>
        </w:numPr>
        <w:rPr>
          <w:b/>
        </w:rPr>
      </w:pPr>
    </w:p>
    <w:p w14:paraId="73DFAE1B" w14:textId="681E6E22" w:rsidR="003C1BB7" w:rsidRDefault="003C1BB7" w:rsidP="003C1BB7">
      <w:pPr>
        <w:pStyle w:val="Heading2"/>
        <w:keepNext/>
        <w:keepLines/>
        <w:ind w:left="578" w:hanging="578"/>
      </w:pPr>
      <w:bookmarkStart w:id="70" w:name="_Toc155079364"/>
      <w:r w:rsidRPr="00C15BCF">
        <w:t xml:space="preserve">South </w:t>
      </w:r>
      <w:r>
        <w:t>East</w:t>
      </w:r>
      <w:r w:rsidRPr="00C15BCF">
        <w:t xml:space="preserve"> Constraint Group </w:t>
      </w:r>
      <w:r w:rsidR="00FC6A4E">
        <w:t>4</w:t>
      </w:r>
      <w:r>
        <w:t xml:space="preserve"> (Outage Driven)</w:t>
      </w:r>
      <w:r w:rsidRPr="00C15BCF">
        <w:t xml:space="preserve">: </w:t>
      </w:r>
      <w:r>
        <w:t>Crane to Wexford Flows</w:t>
      </w:r>
      <w:bookmarkEnd w:id="70"/>
    </w:p>
    <w:p w14:paraId="6727246A" w14:textId="77777777" w:rsidR="003C1BB7" w:rsidRPr="009F0063" w:rsidRDefault="003C1BB7" w:rsidP="003C1BB7">
      <w:pPr>
        <w:rPr>
          <w:lang w:val="en-IE" w:bidi="ar-SA"/>
        </w:rPr>
      </w:pPr>
    </w:p>
    <w:p w14:paraId="7B3D1D90" w14:textId="4C03D4C1" w:rsidR="003C1BB7" w:rsidRDefault="003C1BB7" w:rsidP="003C1BB7">
      <w:pPr>
        <w:spacing w:after="200"/>
        <w:contextualSpacing/>
      </w:pPr>
      <w:r>
        <w:t xml:space="preserve">This group is required due to weaknesses on the Crane-Wexford 110 kV circuit when wind/solar is being exported from the South East to the load </w:t>
      </w:r>
      <w:proofErr w:type="spellStart"/>
      <w:r>
        <w:t>center</w:t>
      </w:r>
      <w:proofErr w:type="spellEnd"/>
      <w:r>
        <w:t xml:space="preserve"> at Wexford and onto the 220 kV network at Great Island. This constraint group is required when the connection from this group of nodes is cut off from a 220 kV path East of Great Island. This can occur during outages of a 110 kV link between Arklow and Crane for </w:t>
      </w:r>
      <w:proofErr w:type="spellStart"/>
      <w:r>
        <w:t>for</w:t>
      </w:r>
      <w:proofErr w:type="spellEnd"/>
      <w:r>
        <w:t xml:space="preserve"> an outage of the </w:t>
      </w:r>
      <w:proofErr w:type="spellStart"/>
      <w:r>
        <w:t>Lodgewood</w:t>
      </w:r>
      <w:proofErr w:type="spellEnd"/>
      <w:r>
        <w:t xml:space="preserve"> 220/11</w:t>
      </w:r>
      <w:r w:rsidR="00952E4F">
        <w:t>0</w:t>
      </w:r>
      <w:r>
        <w:t xml:space="preserve"> kV transformer</w:t>
      </w:r>
      <w:r w:rsidR="008E5DE1">
        <w:t>.</w:t>
      </w:r>
    </w:p>
    <w:p w14:paraId="6741F5B1" w14:textId="77777777" w:rsidR="003C1BB7" w:rsidRDefault="003C1BB7" w:rsidP="003C1BB7">
      <w:pPr>
        <w:spacing w:after="200"/>
        <w:contextualSpacing/>
      </w:pPr>
    </w:p>
    <w:p w14:paraId="619DA47D" w14:textId="4A05C382" w:rsidR="003C1BB7" w:rsidRDefault="003C1BB7" w:rsidP="003C1BB7">
      <w:pPr>
        <w:spacing w:after="200"/>
        <w:contextualSpacing/>
      </w:pPr>
      <w:r>
        <w:t xml:space="preserve">This constraint group might have to be restricted to prevent </w:t>
      </w:r>
      <w:r w:rsidR="00FC6A4E">
        <w:t>N-1 overloads on Crane-Wexford during these outage conditions</w:t>
      </w:r>
      <w:r w:rsidR="008E5DE1">
        <w:t>.</w:t>
      </w:r>
    </w:p>
    <w:p w14:paraId="29CE8C0E" w14:textId="77777777" w:rsidR="003C1BB7" w:rsidRDefault="003C1BB7" w:rsidP="00514A1C">
      <w:pPr>
        <w:pStyle w:val="NoteCaution"/>
        <w:numPr>
          <w:ilvl w:val="0"/>
          <w:numId w:val="0"/>
        </w:numPr>
        <w:rPr>
          <w:b/>
        </w:rPr>
      </w:pPr>
    </w:p>
    <w:p w14:paraId="441FF397" w14:textId="1689DBEE" w:rsidR="00FC6A4E" w:rsidRPr="003631CE" w:rsidRDefault="008E5DE1" w:rsidP="00FC6A4E">
      <w:pPr>
        <w:spacing w:after="200"/>
        <w:contextualSpacing/>
      </w:pPr>
      <w:r>
        <w:rPr>
          <w:b/>
          <w:bCs/>
          <w:noProof/>
          <w:color w:val="FF0000"/>
          <w:lang w:val="en-IE" w:eastAsia="en-IE"/>
        </w:rPr>
        <w:t>“</w:t>
      </w:r>
      <w:r w:rsidR="00FC6A4E">
        <w:rPr>
          <w:b/>
          <w:bCs/>
          <w:noProof/>
          <w:color w:val="FF0000"/>
          <w:lang w:val="en-IE" w:eastAsia="en-IE"/>
        </w:rPr>
        <w:t>N-1-1”</w:t>
      </w:r>
      <w:r w:rsidR="00FC6A4E"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gridCol w:w="4621"/>
      </w:tblGrid>
      <w:tr w:rsidR="00FC6A4E" w14:paraId="1AC9252B" w14:textId="1A030720" w:rsidTr="0057139C">
        <w:tc>
          <w:tcPr>
            <w:tcW w:w="9242" w:type="dxa"/>
            <w:gridSpan w:val="2"/>
          </w:tcPr>
          <w:p w14:paraId="0135192A" w14:textId="43FC83C8" w:rsidR="00FC6A4E" w:rsidRPr="00FD05C0" w:rsidRDefault="00FC6A4E" w:rsidP="00FC6A4E">
            <w:pPr>
              <w:jc w:val="center"/>
              <w:rPr>
                <w:b/>
                <w:bCs/>
              </w:rPr>
            </w:pPr>
            <w:r w:rsidRPr="00FD05C0">
              <w:rPr>
                <w:b/>
                <w:bCs/>
              </w:rPr>
              <w:t>Station</w:t>
            </w:r>
          </w:p>
        </w:tc>
      </w:tr>
      <w:tr w:rsidR="00FC6A4E" w14:paraId="6CA244AA" w14:textId="6E73C267" w:rsidTr="007F3FC1">
        <w:tc>
          <w:tcPr>
            <w:tcW w:w="4621" w:type="dxa"/>
          </w:tcPr>
          <w:p w14:paraId="31A39BF1" w14:textId="35D9663E" w:rsidR="00FC6A4E" w:rsidRPr="00696981" w:rsidRDefault="00FC6A4E" w:rsidP="00AF2C72">
            <w:proofErr w:type="spellStart"/>
            <w:r>
              <w:t>Ballywater</w:t>
            </w:r>
            <w:proofErr w:type="spellEnd"/>
          </w:p>
        </w:tc>
        <w:tc>
          <w:tcPr>
            <w:tcW w:w="4621" w:type="dxa"/>
          </w:tcPr>
          <w:p w14:paraId="69F5C92D" w14:textId="3C631BA4" w:rsidR="00FC6A4E" w:rsidRDefault="00FC6A4E" w:rsidP="00AF2C72">
            <w:r>
              <w:t>Crory</w:t>
            </w:r>
          </w:p>
        </w:tc>
      </w:tr>
      <w:tr w:rsidR="00D5177A" w14:paraId="721C9E42" w14:textId="77777777" w:rsidTr="007F3FC1">
        <w:tc>
          <w:tcPr>
            <w:tcW w:w="4621" w:type="dxa"/>
          </w:tcPr>
          <w:p w14:paraId="6C0A4841" w14:textId="6168B510" w:rsidR="00D5177A" w:rsidRDefault="00D5177A" w:rsidP="00AF2C72">
            <w:proofErr w:type="spellStart"/>
            <w:r>
              <w:t>Banoge</w:t>
            </w:r>
            <w:proofErr w:type="spellEnd"/>
          </w:p>
        </w:tc>
        <w:tc>
          <w:tcPr>
            <w:tcW w:w="4621" w:type="dxa"/>
          </w:tcPr>
          <w:p w14:paraId="6182CDC3" w14:textId="3DD1CE33" w:rsidR="00D5177A" w:rsidRDefault="00D5177A" w:rsidP="00AF2C72">
            <w:r>
              <w:t>Crane</w:t>
            </w:r>
          </w:p>
        </w:tc>
      </w:tr>
      <w:tr w:rsidR="00FC6A4E" w14:paraId="7F7E21FA" w14:textId="51052FB0" w:rsidTr="007F3FC1">
        <w:tc>
          <w:tcPr>
            <w:tcW w:w="4621" w:type="dxa"/>
          </w:tcPr>
          <w:p w14:paraId="28311EFA" w14:textId="261D0807" w:rsidR="00FC6A4E" w:rsidRDefault="00FC6A4E" w:rsidP="00AF2C72">
            <w:proofErr w:type="spellStart"/>
            <w:r>
              <w:t>Castledockrell</w:t>
            </w:r>
            <w:proofErr w:type="spellEnd"/>
          </w:p>
        </w:tc>
        <w:tc>
          <w:tcPr>
            <w:tcW w:w="4621" w:type="dxa"/>
          </w:tcPr>
          <w:p w14:paraId="4F035C36" w14:textId="06C139C4" w:rsidR="00FC6A4E" w:rsidRDefault="00FC6A4E" w:rsidP="00AF2C72"/>
        </w:tc>
      </w:tr>
    </w:tbl>
    <w:p w14:paraId="705691B0" w14:textId="77777777" w:rsidR="00FC6A4E" w:rsidRDefault="00FC6A4E" w:rsidP="00514A1C">
      <w:pPr>
        <w:pStyle w:val="NoteCaution"/>
        <w:numPr>
          <w:ilvl w:val="0"/>
          <w:numId w:val="0"/>
        </w:numPr>
        <w:rPr>
          <w:b/>
        </w:rPr>
      </w:pPr>
    </w:p>
    <w:p w14:paraId="4C70AC00" w14:textId="68BA2E83" w:rsidR="003C1BB7" w:rsidRPr="00C15BCF" w:rsidRDefault="003C1BB7" w:rsidP="003C1BB7">
      <w:pPr>
        <w:pStyle w:val="Heading1"/>
        <w:spacing w:after="0"/>
      </w:pPr>
      <w:r>
        <w:br w:type="textWrapping" w:clear="all"/>
      </w:r>
      <w:bookmarkStart w:id="71" w:name="_Toc155079365"/>
      <w:r>
        <w:t>Ireland North</w:t>
      </w:r>
      <w:r w:rsidRPr="00C15BCF">
        <w:t xml:space="preserve"> East Constraint Group</w:t>
      </w:r>
      <w:r>
        <w:t>s</w:t>
      </w:r>
      <w:bookmarkEnd w:id="71"/>
    </w:p>
    <w:p w14:paraId="7706757C" w14:textId="77777777" w:rsidR="006561F3" w:rsidRDefault="006561F3" w:rsidP="006561F3">
      <w:r>
        <w:object w:dxaOrig="12856" w:dyaOrig="9375" w14:anchorId="09A416AC">
          <v:shape id="_x0000_i1032" type="#_x0000_t75" style="width:477pt;height:348.5pt" o:ole="">
            <v:imagedata r:id="rId32" o:title=""/>
          </v:shape>
          <o:OLEObject Type="Embed" ProgID="Visio.Drawing.15" ShapeID="_x0000_i1032" DrawAspect="Content" ObjectID="_1768624438" r:id="rId33"/>
        </w:object>
      </w:r>
    </w:p>
    <w:p w14:paraId="4DD60E4E" w14:textId="77777777" w:rsidR="006561F3" w:rsidRPr="00236B70" w:rsidRDefault="006561F3" w:rsidP="006561F3">
      <w:r>
        <w:t>Figure 5: North East Geographical Constraint Groups</w:t>
      </w:r>
    </w:p>
    <w:p w14:paraId="5FB0E8B5" w14:textId="77777777" w:rsidR="003C1BB7" w:rsidRDefault="003C1BB7" w:rsidP="003C1BB7">
      <w:pPr>
        <w:spacing w:after="200"/>
        <w:rPr>
          <w:b/>
        </w:rPr>
      </w:pPr>
    </w:p>
    <w:p w14:paraId="20DC480A" w14:textId="3DAA4C5F" w:rsidR="003C1BB7" w:rsidRDefault="00DD4C83" w:rsidP="003C1BB7">
      <w:pPr>
        <w:pStyle w:val="Heading2"/>
        <w:keepNext/>
        <w:keepLines/>
        <w:ind w:left="578" w:hanging="578"/>
      </w:pPr>
      <w:bookmarkStart w:id="72" w:name="_Toc155079366"/>
      <w:r>
        <w:t>North</w:t>
      </w:r>
      <w:r w:rsidR="003C1BB7" w:rsidRPr="00C15BCF">
        <w:t xml:space="preserve"> </w:t>
      </w:r>
      <w:r w:rsidR="003C1BB7">
        <w:t>East</w:t>
      </w:r>
      <w:r w:rsidR="003C1BB7" w:rsidRPr="00C15BCF">
        <w:t xml:space="preserve"> Constraint Group </w:t>
      </w:r>
      <w:r w:rsidR="003C1BB7">
        <w:t>1</w:t>
      </w:r>
      <w:r>
        <w:t>: Ratrussan to Louth Flows</w:t>
      </w:r>
      <w:bookmarkEnd w:id="72"/>
    </w:p>
    <w:p w14:paraId="3DC46AC5" w14:textId="77777777" w:rsidR="003C1BB7" w:rsidRPr="009F0063" w:rsidRDefault="003C1BB7" w:rsidP="003C1BB7">
      <w:pPr>
        <w:rPr>
          <w:lang w:val="en-IE" w:bidi="ar-SA"/>
        </w:rPr>
      </w:pPr>
    </w:p>
    <w:p w14:paraId="3340D7D1" w14:textId="75BE03EA" w:rsidR="003C1BB7" w:rsidRDefault="00DD4C83" w:rsidP="003C1BB7">
      <w:pPr>
        <w:spacing w:after="200"/>
        <w:contextualSpacing/>
      </w:pPr>
      <w:r>
        <w:t xml:space="preserve">This constraint group is required due to weaknesses in the Louth-Ratrussan 110 kV circuit when large amounts of renewables are exporting from the </w:t>
      </w:r>
      <w:proofErr w:type="gramStart"/>
      <w:r>
        <w:t>North West</w:t>
      </w:r>
      <w:proofErr w:type="gramEnd"/>
      <w:r>
        <w:t>/North East of the n</w:t>
      </w:r>
      <w:r w:rsidR="00952E4F">
        <w:t>e</w:t>
      </w:r>
      <w:r>
        <w:t>twork to the load catchment area in Louth having a direct feed to N</w:t>
      </w:r>
      <w:r w:rsidR="008E5DE1">
        <w:t>orthern Ireland</w:t>
      </w:r>
      <w:r>
        <w:t xml:space="preserve"> and Dublin load </w:t>
      </w:r>
      <w:proofErr w:type="spellStart"/>
      <w:r>
        <w:t>centers</w:t>
      </w:r>
      <w:proofErr w:type="spellEnd"/>
      <w:r>
        <w:t xml:space="preserve">. </w:t>
      </w:r>
    </w:p>
    <w:p w14:paraId="59A43501" w14:textId="77777777" w:rsidR="003C1BB7" w:rsidRDefault="003C1BB7" w:rsidP="003C1BB7">
      <w:pPr>
        <w:spacing w:after="200"/>
        <w:contextualSpacing/>
      </w:pPr>
    </w:p>
    <w:p w14:paraId="0B925D87" w14:textId="089A1FA4" w:rsidR="003C1BB7" w:rsidRDefault="00DD4C83" w:rsidP="003C1BB7">
      <w:pPr>
        <w:spacing w:after="200"/>
        <w:contextualSpacing/>
      </w:pPr>
      <w:r>
        <w:t xml:space="preserve">Pre-contingency constraints </w:t>
      </w:r>
      <w:r w:rsidR="008E5DE1">
        <w:t>may need to be applied</w:t>
      </w:r>
      <w:r>
        <w:t xml:space="preserve"> to this group to protect this circuit against overloads for the tripping of 110 kV connections between Shankill, </w:t>
      </w:r>
      <w:proofErr w:type="spellStart"/>
      <w:r>
        <w:t>Lislea</w:t>
      </w:r>
      <w:proofErr w:type="spellEnd"/>
      <w:r>
        <w:t xml:space="preserve">, </w:t>
      </w:r>
      <w:proofErr w:type="spellStart"/>
      <w:r>
        <w:t>Lisdrum</w:t>
      </w:r>
      <w:proofErr w:type="spellEnd"/>
      <w:r>
        <w:t xml:space="preserve"> and Louth.</w:t>
      </w:r>
    </w:p>
    <w:p w14:paraId="091AC8AE" w14:textId="77777777" w:rsidR="003C1BB7" w:rsidRDefault="003C1BB7" w:rsidP="003C1BB7">
      <w:pPr>
        <w:spacing w:after="200"/>
        <w:rPr>
          <w:b/>
        </w:rPr>
      </w:pPr>
    </w:p>
    <w:p w14:paraId="63917D5F" w14:textId="5DCEA1E5" w:rsidR="003C1BB7" w:rsidRPr="003631CE" w:rsidRDefault="00DD4C83" w:rsidP="003C1BB7">
      <w:pPr>
        <w:spacing w:after="200"/>
        <w:contextualSpacing/>
      </w:pPr>
      <w:r>
        <w:rPr>
          <w:b/>
          <w:bCs/>
          <w:noProof/>
          <w:color w:val="FF0000"/>
          <w:lang w:val="en-IE" w:eastAsia="en-IE"/>
        </w:rPr>
        <w:t>Intact</w:t>
      </w:r>
      <w:r w:rsidR="003C1BB7"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tblGrid>
      <w:tr w:rsidR="009E538B" w14:paraId="039C0EC2" w14:textId="77777777" w:rsidTr="00AF2C72">
        <w:tc>
          <w:tcPr>
            <w:tcW w:w="4621" w:type="dxa"/>
          </w:tcPr>
          <w:p w14:paraId="5EDDF20F" w14:textId="280C0D40" w:rsidR="009E538B" w:rsidRDefault="009E538B" w:rsidP="00AF2C72">
            <w:pPr>
              <w:rPr>
                <w:rFonts w:cs="Arial"/>
                <w:color w:val="000000"/>
                <w:lang w:val="en-IE" w:bidi="ar-SA"/>
              </w:rPr>
            </w:pPr>
            <w:r w:rsidRPr="00FD05C0">
              <w:rPr>
                <w:b/>
                <w:bCs/>
              </w:rPr>
              <w:t>Station</w:t>
            </w:r>
          </w:p>
        </w:tc>
      </w:tr>
      <w:tr w:rsidR="009E538B" w14:paraId="3233E79B" w14:textId="77777777" w:rsidTr="00AF2C72">
        <w:tc>
          <w:tcPr>
            <w:tcW w:w="4621" w:type="dxa"/>
          </w:tcPr>
          <w:p w14:paraId="67FB4CC7" w14:textId="2BF75542" w:rsidR="009E538B" w:rsidRPr="00514A1C" w:rsidRDefault="009E538B" w:rsidP="00AF2C72">
            <w:pPr>
              <w:rPr>
                <w:rFonts w:cs="Arial"/>
              </w:rPr>
            </w:pPr>
            <w:r>
              <w:rPr>
                <w:rFonts w:cs="Arial"/>
                <w:color w:val="000000"/>
                <w:lang w:val="en-IE" w:bidi="ar-SA"/>
              </w:rPr>
              <w:t>Ratrussan</w:t>
            </w:r>
          </w:p>
        </w:tc>
      </w:tr>
      <w:tr w:rsidR="009E538B" w14:paraId="3435D17D" w14:textId="77777777" w:rsidTr="00AF2C72">
        <w:tc>
          <w:tcPr>
            <w:tcW w:w="4621" w:type="dxa"/>
          </w:tcPr>
          <w:p w14:paraId="0C48F5B6" w14:textId="5E326FE4" w:rsidR="009E538B" w:rsidRPr="00514A1C" w:rsidRDefault="009E538B" w:rsidP="00AF2C72">
            <w:pPr>
              <w:rPr>
                <w:rFonts w:cs="Arial"/>
              </w:rPr>
            </w:pPr>
            <w:r>
              <w:rPr>
                <w:rFonts w:cs="Arial"/>
                <w:color w:val="000000"/>
                <w:lang w:val="en-IE" w:bidi="ar-SA"/>
              </w:rPr>
              <w:t>Shankill</w:t>
            </w:r>
          </w:p>
        </w:tc>
      </w:tr>
    </w:tbl>
    <w:p w14:paraId="2E3A8EE1" w14:textId="77777777" w:rsidR="003C1BB7" w:rsidRDefault="003C1BB7" w:rsidP="003C1BB7">
      <w:pPr>
        <w:spacing w:after="200"/>
        <w:rPr>
          <w:b/>
        </w:rPr>
      </w:pPr>
    </w:p>
    <w:p w14:paraId="79D97E18" w14:textId="003727F8" w:rsidR="009E538B" w:rsidRDefault="009E538B" w:rsidP="009E538B">
      <w:pPr>
        <w:pStyle w:val="Heading2"/>
        <w:keepNext/>
        <w:keepLines/>
        <w:ind w:left="578" w:hanging="578"/>
      </w:pPr>
      <w:bookmarkStart w:id="73" w:name="_Toc155079367"/>
      <w:r>
        <w:t>North</w:t>
      </w:r>
      <w:r w:rsidRPr="00C15BCF">
        <w:t xml:space="preserve"> </w:t>
      </w:r>
      <w:r>
        <w:t>East</w:t>
      </w:r>
      <w:r w:rsidRPr="00C15BCF">
        <w:t xml:space="preserve"> Constraint Group </w:t>
      </w:r>
      <w:r>
        <w:t xml:space="preserve">2: Platin to </w:t>
      </w:r>
      <w:proofErr w:type="spellStart"/>
      <w:r>
        <w:t>Drybridge</w:t>
      </w:r>
      <w:proofErr w:type="spellEnd"/>
      <w:r>
        <w:t xml:space="preserve"> Flows</w:t>
      </w:r>
      <w:bookmarkEnd w:id="73"/>
    </w:p>
    <w:p w14:paraId="27C74DB0" w14:textId="77777777" w:rsidR="009E538B" w:rsidRPr="009F0063" w:rsidRDefault="009E538B" w:rsidP="009E538B">
      <w:pPr>
        <w:rPr>
          <w:lang w:val="en-IE" w:bidi="ar-SA"/>
        </w:rPr>
      </w:pPr>
    </w:p>
    <w:p w14:paraId="23FC333A" w14:textId="44C9A3A4" w:rsidR="009E538B" w:rsidRDefault="009E538B" w:rsidP="009E538B">
      <w:pPr>
        <w:spacing w:after="200"/>
        <w:contextualSpacing/>
      </w:pPr>
      <w:r>
        <w:t xml:space="preserve">This constraint group is required due to weaknesses in the </w:t>
      </w:r>
      <w:proofErr w:type="spellStart"/>
      <w:r>
        <w:t>Oldbridge</w:t>
      </w:r>
      <w:proofErr w:type="spellEnd"/>
      <w:r>
        <w:t>-Platin</w:t>
      </w:r>
      <w:r w:rsidR="008E5DE1">
        <w:t>,</w:t>
      </w:r>
      <w:r>
        <w:t xml:space="preserve"> </w:t>
      </w:r>
      <w:proofErr w:type="spellStart"/>
      <w:r>
        <w:t>Drybridge-Oldbridge</w:t>
      </w:r>
      <w:proofErr w:type="spellEnd"/>
      <w:r>
        <w:t xml:space="preserve"> and Gorman-</w:t>
      </w:r>
      <w:proofErr w:type="spellStart"/>
      <w:r>
        <w:t>Garballagh</w:t>
      </w:r>
      <w:proofErr w:type="spellEnd"/>
      <w:r>
        <w:t xml:space="preserve"> 110 kV circuits when trying to export large amounts of solar to Dublin and N</w:t>
      </w:r>
      <w:r w:rsidR="008E5DE1">
        <w:t>orthern Ireland</w:t>
      </w:r>
      <w:r>
        <w:t xml:space="preserve"> load </w:t>
      </w:r>
      <w:proofErr w:type="spellStart"/>
      <w:r>
        <w:t>centers</w:t>
      </w:r>
      <w:proofErr w:type="spellEnd"/>
      <w:r>
        <w:t xml:space="preserve"> </w:t>
      </w:r>
    </w:p>
    <w:p w14:paraId="1D460D31" w14:textId="77777777" w:rsidR="009E538B" w:rsidRDefault="009E538B" w:rsidP="009E538B">
      <w:pPr>
        <w:spacing w:after="200"/>
        <w:contextualSpacing/>
      </w:pPr>
    </w:p>
    <w:p w14:paraId="539492B4" w14:textId="439A13E6" w:rsidR="009E538B" w:rsidRDefault="008E5DE1" w:rsidP="008E5DE1">
      <w:pPr>
        <w:spacing w:after="200"/>
        <w:contextualSpacing/>
      </w:pPr>
      <w:r>
        <w:t>These contingency issues might need to be managed by restricting the output of renewable generation connected to the following nodes as part of a temporary constraint group.</w:t>
      </w:r>
    </w:p>
    <w:p w14:paraId="0063E29D" w14:textId="77777777" w:rsidR="008E5DE1" w:rsidRDefault="008E5DE1" w:rsidP="008E5DE1">
      <w:pPr>
        <w:spacing w:after="200"/>
        <w:contextualSpacing/>
        <w:rPr>
          <w:b/>
        </w:rPr>
      </w:pPr>
    </w:p>
    <w:p w14:paraId="05CCE061" w14:textId="77777777" w:rsidR="009E538B" w:rsidRPr="003631CE" w:rsidRDefault="009E538B" w:rsidP="009E538B">
      <w:pPr>
        <w:spacing w:after="200"/>
        <w:contextualSpacing/>
      </w:pPr>
      <w:r>
        <w:rPr>
          <w:b/>
          <w:bCs/>
          <w:noProof/>
          <w:color w:val="FF0000"/>
          <w:lang w:val="en-IE" w:eastAsia="en-IE"/>
        </w:rPr>
        <w:t>Intact</w:t>
      </w:r>
      <w:r w:rsidRPr="00823C73">
        <w:rPr>
          <w:b/>
          <w:bCs/>
          <w:noProof/>
          <w:color w:val="FF0000"/>
          <w:lang w:val="en-IE" w:eastAsia="en-IE"/>
        </w:rPr>
        <w:t xml:space="preserve"> Constraint Group:</w:t>
      </w:r>
    </w:p>
    <w:tbl>
      <w:tblPr>
        <w:tblStyle w:val="TableGrid"/>
        <w:tblW w:w="0" w:type="auto"/>
        <w:tblLook w:val="04A0" w:firstRow="1" w:lastRow="0" w:firstColumn="1" w:lastColumn="0" w:noHBand="0" w:noVBand="1"/>
      </w:tblPr>
      <w:tblGrid>
        <w:gridCol w:w="4621"/>
      </w:tblGrid>
      <w:tr w:rsidR="009E538B" w14:paraId="70952E9A" w14:textId="77777777" w:rsidTr="00AF2C72">
        <w:tc>
          <w:tcPr>
            <w:tcW w:w="4621" w:type="dxa"/>
          </w:tcPr>
          <w:p w14:paraId="1FC8ACAD" w14:textId="77777777" w:rsidR="009E538B" w:rsidRDefault="009E538B" w:rsidP="00AF2C72">
            <w:pPr>
              <w:rPr>
                <w:rFonts w:cs="Arial"/>
                <w:color w:val="000000"/>
                <w:lang w:val="en-IE" w:bidi="ar-SA"/>
              </w:rPr>
            </w:pPr>
            <w:r w:rsidRPr="00FD05C0">
              <w:rPr>
                <w:b/>
                <w:bCs/>
              </w:rPr>
              <w:t>Station</w:t>
            </w:r>
          </w:p>
        </w:tc>
      </w:tr>
      <w:tr w:rsidR="009E538B" w14:paraId="2CDAFE84" w14:textId="77777777" w:rsidTr="00AF2C72">
        <w:tc>
          <w:tcPr>
            <w:tcW w:w="4621" w:type="dxa"/>
          </w:tcPr>
          <w:p w14:paraId="2629CE45" w14:textId="3169CCA5" w:rsidR="009E538B" w:rsidRPr="00514A1C" w:rsidRDefault="009E538B" w:rsidP="00AF2C72">
            <w:pPr>
              <w:rPr>
                <w:rFonts w:cs="Arial"/>
              </w:rPr>
            </w:pPr>
            <w:proofErr w:type="spellStart"/>
            <w:r>
              <w:rPr>
                <w:rFonts w:cs="Arial"/>
                <w:color w:val="000000"/>
                <w:lang w:val="en-IE" w:bidi="ar-SA"/>
              </w:rPr>
              <w:t>Garballagh</w:t>
            </w:r>
            <w:proofErr w:type="spellEnd"/>
          </w:p>
        </w:tc>
      </w:tr>
      <w:tr w:rsidR="009E538B" w14:paraId="322FED47" w14:textId="77777777" w:rsidTr="00AF2C72">
        <w:tc>
          <w:tcPr>
            <w:tcW w:w="4621" w:type="dxa"/>
          </w:tcPr>
          <w:p w14:paraId="6862D26F" w14:textId="3BDE158F" w:rsidR="009E538B" w:rsidRPr="00514A1C" w:rsidRDefault="009E538B" w:rsidP="00AF2C72">
            <w:pPr>
              <w:rPr>
                <w:rFonts w:cs="Arial"/>
              </w:rPr>
            </w:pPr>
            <w:proofErr w:type="spellStart"/>
            <w:r>
              <w:rPr>
                <w:rFonts w:cs="Arial"/>
                <w:color w:val="000000"/>
                <w:lang w:val="en-IE" w:bidi="ar-SA"/>
              </w:rPr>
              <w:t>Gallanstown</w:t>
            </w:r>
            <w:proofErr w:type="spellEnd"/>
          </w:p>
        </w:tc>
      </w:tr>
    </w:tbl>
    <w:p w14:paraId="1D61CFE1" w14:textId="77777777" w:rsidR="003C1BB7" w:rsidRDefault="003C1BB7" w:rsidP="00514A1C">
      <w:pPr>
        <w:pStyle w:val="NoteCaution"/>
        <w:numPr>
          <w:ilvl w:val="0"/>
          <w:numId w:val="0"/>
        </w:numPr>
        <w:rPr>
          <w:b/>
        </w:rPr>
      </w:pPr>
    </w:p>
    <w:p w14:paraId="4BDA7F54" w14:textId="51BF6158" w:rsidR="00D40BE6" w:rsidRPr="00C15BCF" w:rsidRDefault="00D40BE6" w:rsidP="00D40BE6">
      <w:pPr>
        <w:pStyle w:val="Heading1"/>
        <w:spacing w:after="0"/>
      </w:pPr>
      <w:bookmarkStart w:id="74" w:name="_Toc155079368"/>
      <w:r>
        <w:t>Ireland Nationwide</w:t>
      </w:r>
      <w:r w:rsidRPr="00C15BCF">
        <w:t xml:space="preserve"> Constraint Group</w:t>
      </w:r>
      <w:bookmarkEnd w:id="74"/>
    </w:p>
    <w:p w14:paraId="0015839C" w14:textId="77777777" w:rsidR="00D40BE6" w:rsidRDefault="00D40BE6" w:rsidP="00514A1C">
      <w:pPr>
        <w:pStyle w:val="NoteCaution"/>
        <w:numPr>
          <w:ilvl w:val="0"/>
          <w:numId w:val="0"/>
        </w:numPr>
        <w:rPr>
          <w:b/>
        </w:rPr>
      </w:pPr>
    </w:p>
    <w:p w14:paraId="5466A082" w14:textId="1D68337F" w:rsidR="00D40BE6" w:rsidRPr="00CF32D8" w:rsidRDefault="00D40BE6" w:rsidP="00D40BE6">
      <w:pPr>
        <w:pStyle w:val="Heading2"/>
        <w:keepNext/>
        <w:keepLines/>
        <w:ind w:left="578" w:hanging="578"/>
      </w:pPr>
      <w:bookmarkStart w:id="75" w:name="_Toc155079369"/>
      <w:r w:rsidRPr="00CF32D8">
        <w:t xml:space="preserve">Constraint group number </w:t>
      </w:r>
      <w:r>
        <w:t>1</w:t>
      </w:r>
      <w:r w:rsidRPr="00CF32D8">
        <w:t xml:space="preserve"> – </w:t>
      </w:r>
      <w:r>
        <w:t>All IE</w:t>
      </w:r>
      <w:bookmarkEnd w:id="75"/>
    </w:p>
    <w:p w14:paraId="002874D9" w14:textId="77777777" w:rsidR="00D40BE6" w:rsidRDefault="00D40BE6" w:rsidP="00D40BE6">
      <w:pPr>
        <w:pStyle w:val="ListParagraph"/>
        <w:numPr>
          <w:ilvl w:val="0"/>
          <w:numId w:val="0"/>
        </w:numPr>
        <w:rPr>
          <w:rFonts w:cs="Arial"/>
        </w:rPr>
      </w:pPr>
    </w:p>
    <w:p w14:paraId="7BC3CC7A" w14:textId="3536BC62" w:rsidR="005C6478" w:rsidRDefault="00D40BE6" w:rsidP="00D40BE6">
      <w:pPr>
        <w:pStyle w:val="NoteCaution"/>
        <w:numPr>
          <w:ilvl w:val="0"/>
          <w:numId w:val="0"/>
        </w:numPr>
        <w:rPr>
          <w:b/>
        </w:rPr>
      </w:pPr>
      <w:r w:rsidRPr="00622E23">
        <w:rPr>
          <w:rFonts w:cs="Arial"/>
        </w:rPr>
        <w:t xml:space="preserve">This constraint group </w:t>
      </w:r>
      <w:r>
        <w:rPr>
          <w:rFonts w:cs="Arial"/>
        </w:rPr>
        <w:t xml:space="preserve">is </w:t>
      </w:r>
      <w:r w:rsidRPr="00622E23">
        <w:rPr>
          <w:rFonts w:cs="Arial"/>
        </w:rPr>
        <w:t xml:space="preserve">required to manage flows on the 275/220 kV tie-lines between </w:t>
      </w:r>
      <w:proofErr w:type="spellStart"/>
      <w:r w:rsidRPr="00622E23">
        <w:rPr>
          <w:rFonts w:cs="Arial"/>
        </w:rPr>
        <w:t>Tandragee</w:t>
      </w:r>
      <w:proofErr w:type="spellEnd"/>
      <w:r w:rsidRPr="00622E23">
        <w:rPr>
          <w:rFonts w:cs="Arial"/>
        </w:rPr>
        <w:t xml:space="preserve"> 275 kV station</w:t>
      </w:r>
      <w:r w:rsidR="008E5DE1">
        <w:rPr>
          <w:rFonts w:cs="Arial"/>
        </w:rPr>
        <w:t xml:space="preserve"> in Northern Ireland</w:t>
      </w:r>
      <w:r w:rsidRPr="00622E23">
        <w:rPr>
          <w:rFonts w:cs="Arial"/>
        </w:rPr>
        <w:t xml:space="preserve"> and Louth 220 kV Station.</w:t>
      </w:r>
      <w:r>
        <w:rPr>
          <w:rFonts w:cs="Arial"/>
        </w:rPr>
        <w:t xml:space="preserve"> It includes all controllable Category 2 renewable </w:t>
      </w:r>
      <w:r w:rsidR="008E5DE1">
        <w:rPr>
          <w:rFonts w:cs="Arial"/>
        </w:rPr>
        <w:t>generation in Ireland.</w:t>
      </w:r>
      <w:r>
        <w:rPr>
          <w:rFonts w:cs="Arial"/>
        </w:rPr>
        <w:t xml:space="preserve"> </w:t>
      </w:r>
      <w:r w:rsidR="005C6478">
        <w:rPr>
          <w:b/>
        </w:rPr>
        <w:br w:type="page"/>
      </w:r>
    </w:p>
    <w:p w14:paraId="21885F81" w14:textId="77777777" w:rsidR="005C6478" w:rsidRPr="000313D0" w:rsidRDefault="005C6478" w:rsidP="000313D0">
      <w:pPr>
        <w:pStyle w:val="Heading1"/>
        <w:numPr>
          <w:ilvl w:val="0"/>
          <w:numId w:val="0"/>
        </w:numPr>
        <w:spacing w:after="0"/>
        <w:ind w:left="432" w:hanging="432"/>
      </w:pPr>
      <w:bookmarkStart w:id="76" w:name="_Toc155079370"/>
      <w:r w:rsidRPr="000313D0">
        <w:t xml:space="preserve">Appendix 1 Application of Constraint in the </w:t>
      </w:r>
      <w:r w:rsidR="00997935" w:rsidRPr="000313D0">
        <w:t>Wind</w:t>
      </w:r>
      <w:r w:rsidRPr="000313D0">
        <w:t xml:space="preserve"> Dispatch Tool</w:t>
      </w:r>
      <w:bookmarkEnd w:id="76"/>
    </w:p>
    <w:p w14:paraId="07C4A305" w14:textId="77777777" w:rsidR="00D868FE" w:rsidRPr="00D868FE" w:rsidRDefault="00D868FE" w:rsidP="00D868FE">
      <w:pPr>
        <w:autoSpaceDE w:val="0"/>
        <w:autoSpaceDN w:val="0"/>
        <w:adjustRightInd w:val="0"/>
        <w:spacing w:before="0" w:after="0" w:line="240" w:lineRule="auto"/>
        <w:rPr>
          <w:rFonts w:ascii="Calibri" w:hAnsi="Calibri" w:cs="Calibri"/>
          <w:color w:val="000000"/>
          <w:sz w:val="24"/>
          <w:szCs w:val="24"/>
          <w:lang w:val="en-IE" w:bidi="ar-SA"/>
        </w:rPr>
      </w:pPr>
    </w:p>
    <w:p w14:paraId="1DAEB16A" w14:textId="77777777" w:rsidR="00D868FE" w:rsidRPr="00F63328" w:rsidRDefault="00D868FE" w:rsidP="00D868FE">
      <w:r w:rsidRPr="00F63328">
        <w:t xml:space="preserve">The level of constraint/curtailment </w:t>
      </w:r>
      <w:r>
        <w:t>i</w:t>
      </w:r>
      <w:r w:rsidRPr="00F63328">
        <w:t xml:space="preserve">s determined by monitoring real time power system conditions.  Through real time modelling of </w:t>
      </w:r>
      <w:r>
        <w:t>contingency</w:t>
      </w:r>
      <w:r w:rsidRPr="00F63328">
        <w:t xml:space="preserve"> </w:t>
      </w:r>
      <w:r>
        <w:t>(</w:t>
      </w:r>
      <w:r w:rsidRPr="00F63328">
        <w:t>N-1</w:t>
      </w:r>
      <w:r>
        <w:t>)</w:t>
      </w:r>
      <w:r w:rsidRPr="00F63328">
        <w:t xml:space="preserve"> events</w:t>
      </w:r>
      <w:r>
        <w:t xml:space="preserve"> and system limits</w:t>
      </w:r>
      <w:r w:rsidRPr="00F63328">
        <w:t xml:space="preserve"> we identify what generation is effective</w:t>
      </w:r>
      <w:r>
        <w:t xml:space="preserve"> and </w:t>
      </w:r>
      <w:r w:rsidRPr="00F63328">
        <w:t>what level of reduction in generation is required</w:t>
      </w:r>
      <w:r>
        <w:t xml:space="preserve"> to</w:t>
      </w:r>
      <w:r w:rsidRPr="00F63328">
        <w:t xml:space="preserve"> ensur</w:t>
      </w:r>
      <w:r>
        <w:t>e</w:t>
      </w:r>
      <w:r w:rsidRPr="00F63328">
        <w:t xml:space="preserve"> that </w:t>
      </w:r>
      <w:r>
        <w:t>system security standards are maintained</w:t>
      </w:r>
      <w:r w:rsidRPr="00F63328">
        <w:t xml:space="preserve">.  </w:t>
      </w:r>
      <w:r>
        <w:t xml:space="preserve">The application, updating and removal of constraints/curtailment is a dynamic process that considers: the variability in wind production, the ability of other non-wind units to respond to changes in energy production and the </w:t>
      </w:r>
      <w:proofErr w:type="gramStart"/>
      <w:r>
        <w:t>often interacting</w:t>
      </w:r>
      <w:proofErr w:type="gramEnd"/>
      <w:r>
        <w:t xml:space="preserve"> nature of constraints and curtailment. </w:t>
      </w:r>
    </w:p>
    <w:p w14:paraId="51D8E4A2" w14:textId="77777777" w:rsidR="00D868FE" w:rsidRDefault="00D868FE" w:rsidP="00D868FE"/>
    <w:p w14:paraId="08C7EC61" w14:textId="77777777" w:rsidR="00D868FE" w:rsidRPr="00F63328" w:rsidRDefault="00D868FE" w:rsidP="00D868FE">
      <w:r w:rsidRPr="00F63328">
        <w:t xml:space="preserve">In both constraint and curtailment scenarios, </w:t>
      </w:r>
      <w:r>
        <w:t>we</w:t>
      </w:r>
      <w:r w:rsidRPr="00F63328">
        <w:t xml:space="preserve"> use the Wind Dispatch Tool (WDT) to implement the required constraint/curtailment levels</w:t>
      </w:r>
      <w:r>
        <w:t xml:space="preserve"> on individual wind</w:t>
      </w:r>
      <w:r w:rsidR="00320D01">
        <w:t>/solar</w:t>
      </w:r>
      <w:r>
        <w:t xml:space="preserve"> farms</w:t>
      </w:r>
      <w:r w:rsidRPr="00F63328">
        <w:t>.  The WDT determines the active power (MW) set point for each wind</w:t>
      </w:r>
      <w:r w:rsidR="00320D01">
        <w:t>/solar</w:t>
      </w:r>
      <w:r w:rsidRPr="00F63328">
        <w:t xml:space="preserve"> farm based on: a) selection of the wind</w:t>
      </w:r>
      <w:r w:rsidR="00320D01">
        <w:t>/solar</w:t>
      </w:r>
      <w:r w:rsidRPr="00F63328">
        <w:t xml:space="preserve"> farms impacting the constraint </w:t>
      </w:r>
      <w:r>
        <w:t>(or all wind</w:t>
      </w:r>
      <w:r w:rsidR="00320D01">
        <w:t>/solar</w:t>
      </w:r>
      <w:r>
        <w:t xml:space="preserve"> farms if a system wide limit) </w:t>
      </w:r>
      <w:r w:rsidRPr="00F63328">
        <w:t>as determined by the control room operator and b) the total constraint/curtailment level (MW) required as specified by the control room operator.  The following sections describe how the individual wind</w:t>
      </w:r>
      <w:r w:rsidR="00320D01">
        <w:t>/solar</w:t>
      </w:r>
      <w:r w:rsidRPr="00F63328">
        <w:t xml:space="preserve"> farm active power (MW) set-points for constraint/curtailment are calculated in the WDT.</w:t>
      </w:r>
    </w:p>
    <w:p w14:paraId="78C3EA53" w14:textId="77777777" w:rsidR="00D868FE" w:rsidRDefault="00D868FE" w:rsidP="00D868FE">
      <w:pPr>
        <w:rPr>
          <w:b/>
          <w:color w:val="4F81BD" w:themeColor="accent1"/>
        </w:rPr>
      </w:pPr>
    </w:p>
    <w:p w14:paraId="0F016EFC" w14:textId="77777777" w:rsidR="00D868FE" w:rsidRPr="00F63328" w:rsidRDefault="00D868FE" w:rsidP="00D868FE">
      <w:pPr>
        <w:rPr>
          <w:b/>
          <w:color w:val="4F81BD" w:themeColor="accent1"/>
        </w:rPr>
      </w:pPr>
      <w:r>
        <w:rPr>
          <w:b/>
          <w:color w:val="4F81BD" w:themeColor="accent1"/>
        </w:rPr>
        <w:t xml:space="preserve">Wind Dispatch Tool Active Power Set Point </w:t>
      </w:r>
      <w:r w:rsidRPr="00F63328">
        <w:rPr>
          <w:b/>
          <w:color w:val="4F81BD" w:themeColor="accent1"/>
        </w:rPr>
        <w:t xml:space="preserve">Calculation Methodology   </w:t>
      </w:r>
    </w:p>
    <w:p w14:paraId="450B84B3" w14:textId="77777777" w:rsidR="00970452" w:rsidRDefault="00970452" w:rsidP="00D868FE"/>
    <w:p w14:paraId="65EEA7FC" w14:textId="77777777" w:rsidR="00D868FE" w:rsidRDefault="00D868FE" w:rsidP="00D868FE">
      <w:r>
        <w:t>The wind</w:t>
      </w:r>
      <w:r w:rsidR="001B7FB0">
        <w:t>/solar</w:t>
      </w:r>
      <w:r>
        <w:t xml:space="preserve"> farm active power set point calculation in the WDT accounts for the impact of wind</w:t>
      </w:r>
      <w:r w:rsidR="00320D01">
        <w:t>/solar</w:t>
      </w:r>
      <w:r>
        <w:t xml:space="preserve"> farms providing frequency response, the control category of wind</w:t>
      </w:r>
      <w:r w:rsidR="00320D01">
        <w:t>/solar</w:t>
      </w:r>
      <w:r>
        <w:t xml:space="preserve"> farms and </w:t>
      </w:r>
      <w:r w:rsidR="001B7FB0">
        <w:t xml:space="preserve">SEMC </w:t>
      </w:r>
      <w:r>
        <w:t xml:space="preserve">wind farm </w:t>
      </w:r>
      <w:r w:rsidR="005E7606">
        <w:t>c</w:t>
      </w:r>
      <w:r>
        <w:t xml:space="preserve">onstraint </w:t>
      </w:r>
      <w:r w:rsidR="005E7606">
        <w:t>g</w:t>
      </w:r>
      <w:r>
        <w:t>roups.  In order to illustrate the key aspect of the calculation we have provided a simplified example below that ignores the additional complexities introduced by the items specified above.  Further details on the impact of frequency resp</w:t>
      </w:r>
      <w:r w:rsidR="000313D0">
        <w:t>onse are included at the end of this appendix.</w:t>
      </w:r>
    </w:p>
    <w:p w14:paraId="0FAF4A0A" w14:textId="77777777" w:rsidR="00D868FE" w:rsidRDefault="00D868FE" w:rsidP="00D868FE">
      <w:r>
        <w:t>In this example, four wind</w:t>
      </w:r>
      <w:r w:rsidR="00320D01">
        <w:t>/solar</w:t>
      </w:r>
      <w:r>
        <w:t xml:space="preserve"> farms form a defined constraint group although the same logic would apply to application to global curtailment.  The constraint on each wind</w:t>
      </w:r>
      <w:r w:rsidR="00320D01">
        <w:t>/solar</w:t>
      </w:r>
      <w:r>
        <w:t xml:space="preserve"> farm is applied pro-rata using the following formula:</w:t>
      </w:r>
    </w:p>
    <w:p w14:paraId="52B80CCA" w14:textId="77777777" w:rsidR="00320D01" w:rsidRDefault="00320D01" w:rsidP="00D868FE">
      <w:pPr>
        <w:rPr>
          <w:color w:val="4F81BD" w:themeColor="accent1"/>
        </w:rPr>
      </w:pPr>
    </w:p>
    <w:p w14:paraId="79CF9332" w14:textId="77777777" w:rsidR="00D868FE" w:rsidRPr="00F63328" w:rsidRDefault="00D868FE" w:rsidP="00D868FE">
      <w:pPr>
        <w:rPr>
          <w:color w:val="4F81BD" w:themeColor="accent1"/>
        </w:rPr>
      </w:pPr>
      <w:r w:rsidRPr="00F63328">
        <w:rPr>
          <w:color w:val="4F81BD" w:themeColor="accent1"/>
        </w:rPr>
        <w:t>Wind</w:t>
      </w:r>
      <w:r w:rsidR="00320D01">
        <w:rPr>
          <w:color w:val="4F81BD" w:themeColor="accent1"/>
        </w:rPr>
        <w:t>/Solar</w:t>
      </w:r>
      <w:r w:rsidRPr="00F63328">
        <w:rPr>
          <w:color w:val="4F81BD" w:themeColor="accent1"/>
        </w:rPr>
        <w:t xml:space="preserve"> Farm “</w:t>
      </w:r>
      <w:r>
        <w:rPr>
          <w:color w:val="4F81BD" w:themeColor="accent1"/>
        </w:rPr>
        <w:t>A</w:t>
      </w:r>
      <w:r w:rsidRPr="00F63328">
        <w:rPr>
          <w:color w:val="4F81BD" w:themeColor="accent1"/>
        </w:rPr>
        <w:t>” dispatch set point = Wind</w:t>
      </w:r>
      <w:r w:rsidR="00320D01">
        <w:rPr>
          <w:color w:val="4F81BD" w:themeColor="accent1"/>
        </w:rPr>
        <w:t>/Solar</w:t>
      </w:r>
      <w:r w:rsidRPr="00F63328">
        <w:rPr>
          <w:color w:val="4F81BD" w:themeColor="accent1"/>
        </w:rPr>
        <w:t xml:space="preserve"> Farm “</w:t>
      </w:r>
      <w:r>
        <w:rPr>
          <w:color w:val="4F81BD" w:themeColor="accent1"/>
        </w:rPr>
        <w:t>A</w:t>
      </w:r>
      <w:r w:rsidRPr="00F63328">
        <w:rPr>
          <w:color w:val="4F81BD" w:themeColor="accent1"/>
        </w:rPr>
        <w:t>” Active Power output – (group total constraint down required)*(Wind</w:t>
      </w:r>
      <w:r w:rsidR="00320D01">
        <w:rPr>
          <w:color w:val="4F81BD" w:themeColor="accent1"/>
        </w:rPr>
        <w:t>/Solar</w:t>
      </w:r>
      <w:r w:rsidRPr="00F63328">
        <w:rPr>
          <w:color w:val="4F81BD" w:themeColor="accent1"/>
        </w:rPr>
        <w:t xml:space="preserve"> Farm “A” Active Power output /Sum of Wind</w:t>
      </w:r>
      <w:r w:rsidR="00320D01">
        <w:rPr>
          <w:color w:val="4F81BD" w:themeColor="accent1"/>
        </w:rPr>
        <w:t>/Solar</w:t>
      </w:r>
      <w:r w:rsidRPr="00F63328">
        <w:rPr>
          <w:color w:val="4F81BD" w:themeColor="accent1"/>
        </w:rPr>
        <w:t xml:space="preserve"> Farm Active power output of all wind</w:t>
      </w:r>
      <w:r w:rsidR="00320D01">
        <w:rPr>
          <w:color w:val="4F81BD" w:themeColor="accent1"/>
        </w:rPr>
        <w:t>/solar</w:t>
      </w:r>
      <w:r w:rsidRPr="00F63328">
        <w:rPr>
          <w:color w:val="4F81BD" w:themeColor="accent1"/>
        </w:rPr>
        <w:t xml:space="preserve"> farms in the operator defined group)</w:t>
      </w:r>
    </w:p>
    <w:p w14:paraId="2B4EE1FF" w14:textId="77777777" w:rsidR="006E67DD" w:rsidRDefault="006E67DD" w:rsidP="00D868FE">
      <w:pPr>
        <w:rPr>
          <w:color w:val="4F81BD" w:themeColor="accent1"/>
        </w:rPr>
      </w:pPr>
    </w:p>
    <w:p w14:paraId="0C40BECB" w14:textId="77777777" w:rsidR="00320D01" w:rsidRDefault="00320D01" w:rsidP="00D868FE">
      <w:pPr>
        <w:rPr>
          <w:color w:val="4F81BD" w:themeColor="accent1"/>
        </w:rPr>
      </w:pPr>
    </w:p>
    <w:p w14:paraId="2AE42C57" w14:textId="77777777" w:rsidR="00320D01" w:rsidRDefault="00320D01" w:rsidP="00D868FE">
      <w:pPr>
        <w:rPr>
          <w:color w:val="4F81BD" w:themeColor="accent1"/>
        </w:rPr>
      </w:pPr>
    </w:p>
    <w:p w14:paraId="0E85E119" w14:textId="77777777" w:rsidR="00320D01" w:rsidRDefault="00320D01" w:rsidP="00D868FE">
      <w:pPr>
        <w:rPr>
          <w:color w:val="4F81BD" w:themeColor="accent1"/>
        </w:rPr>
      </w:pPr>
    </w:p>
    <w:p w14:paraId="4119273E" w14:textId="77777777" w:rsidR="00320D01" w:rsidRDefault="00320D01" w:rsidP="00D868FE">
      <w:pPr>
        <w:rPr>
          <w:color w:val="4F81BD" w:themeColor="accent1"/>
        </w:rPr>
      </w:pPr>
    </w:p>
    <w:p w14:paraId="7D0340F9" w14:textId="77777777" w:rsidR="00320D01" w:rsidRDefault="00320D01" w:rsidP="00D868FE">
      <w:pPr>
        <w:rPr>
          <w:color w:val="4F81BD" w:themeColor="accent1"/>
        </w:rPr>
      </w:pPr>
    </w:p>
    <w:p w14:paraId="00E08D4B" w14:textId="77777777" w:rsidR="00320D01" w:rsidRDefault="00320D01" w:rsidP="00D868FE">
      <w:pPr>
        <w:rPr>
          <w:color w:val="4F81BD" w:themeColor="accent1"/>
        </w:rPr>
      </w:pPr>
    </w:p>
    <w:p w14:paraId="41991B09" w14:textId="77777777" w:rsidR="00320D01" w:rsidRDefault="00320D01" w:rsidP="00D868FE">
      <w:pPr>
        <w:rPr>
          <w:color w:val="4F81BD" w:themeColor="accent1"/>
        </w:rPr>
      </w:pPr>
    </w:p>
    <w:p w14:paraId="29AF093B" w14:textId="77777777" w:rsidR="00D868FE" w:rsidRPr="008857DC" w:rsidRDefault="00D868FE" w:rsidP="00D868FE">
      <w:pPr>
        <w:rPr>
          <w:color w:val="4F81BD" w:themeColor="accent1"/>
        </w:rPr>
      </w:pPr>
      <w:r w:rsidRPr="008857DC">
        <w:rPr>
          <w:color w:val="4F81BD" w:themeColor="accent1"/>
        </w:rPr>
        <w:t>Time T, applying a constraint</w:t>
      </w:r>
    </w:p>
    <w:tbl>
      <w:tblPr>
        <w:tblStyle w:val="TableGrid"/>
        <w:tblW w:w="0" w:type="auto"/>
        <w:tblLook w:val="04A0" w:firstRow="1" w:lastRow="0" w:firstColumn="1" w:lastColumn="0" w:noHBand="0" w:noVBand="1"/>
      </w:tblPr>
      <w:tblGrid>
        <w:gridCol w:w="1679"/>
        <w:gridCol w:w="1672"/>
        <w:gridCol w:w="1884"/>
        <w:gridCol w:w="1135"/>
        <w:gridCol w:w="1702"/>
        <w:gridCol w:w="1458"/>
      </w:tblGrid>
      <w:tr w:rsidR="00D868FE" w:rsidRPr="00D868FE" w14:paraId="3B2FC0C5" w14:textId="77777777" w:rsidTr="00D868FE">
        <w:tc>
          <w:tcPr>
            <w:tcW w:w="1684" w:type="dxa"/>
          </w:tcPr>
          <w:p w14:paraId="3B01DD06" w14:textId="77777777" w:rsidR="00D868FE" w:rsidRPr="00D868FE" w:rsidRDefault="00D868FE" w:rsidP="00D868FE">
            <w:pPr>
              <w:rPr>
                <w:sz w:val="20"/>
                <w:szCs w:val="20"/>
              </w:rPr>
            </w:pPr>
            <w:r w:rsidRPr="00D868FE">
              <w:rPr>
                <w:sz w:val="20"/>
                <w:szCs w:val="20"/>
              </w:rPr>
              <w:t>Total Availability of Wind</w:t>
            </w:r>
            <w:r w:rsidR="00320D01">
              <w:rPr>
                <w:sz w:val="20"/>
                <w:szCs w:val="20"/>
              </w:rPr>
              <w:t>/Solar</w:t>
            </w:r>
            <w:r w:rsidRPr="00D868FE">
              <w:rPr>
                <w:sz w:val="20"/>
                <w:szCs w:val="20"/>
              </w:rPr>
              <w:t xml:space="preserve"> Farm Group</w:t>
            </w:r>
          </w:p>
        </w:tc>
        <w:tc>
          <w:tcPr>
            <w:tcW w:w="1684" w:type="dxa"/>
          </w:tcPr>
          <w:p w14:paraId="5188F8AF" w14:textId="77777777" w:rsidR="00D868FE" w:rsidRPr="00D868FE" w:rsidRDefault="00D868FE" w:rsidP="00D868FE">
            <w:pPr>
              <w:rPr>
                <w:sz w:val="20"/>
                <w:szCs w:val="20"/>
              </w:rPr>
            </w:pPr>
            <w:r w:rsidRPr="00D868FE">
              <w:rPr>
                <w:sz w:val="20"/>
                <w:szCs w:val="20"/>
              </w:rPr>
              <w:t>400 MW</w:t>
            </w:r>
          </w:p>
        </w:tc>
        <w:tc>
          <w:tcPr>
            <w:tcW w:w="1891" w:type="dxa"/>
          </w:tcPr>
          <w:p w14:paraId="0EB932AF" w14:textId="77777777" w:rsidR="00D868FE" w:rsidRPr="00D868FE" w:rsidRDefault="00D868FE" w:rsidP="00D868FE">
            <w:pPr>
              <w:rPr>
                <w:sz w:val="20"/>
                <w:szCs w:val="20"/>
              </w:rPr>
            </w:pPr>
            <w:r w:rsidRPr="00D868FE">
              <w:rPr>
                <w:sz w:val="20"/>
                <w:szCs w:val="20"/>
              </w:rPr>
              <w:t>Total Output of Wind</w:t>
            </w:r>
            <w:r w:rsidR="00320D01">
              <w:rPr>
                <w:sz w:val="20"/>
                <w:szCs w:val="20"/>
              </w:rPr>
              <w:t>/Solar</w:t>
            </w:r>
            <w:r w:rsidRPr="00D868FE">
              <w:rPr>
                <w:sz w:val="20"/>
                <w:szCs w:val="20"/>
              </w:rPr>
              <w:t xml:space="preserve"> Farm Group</w:t>
            </w:r>
          </w:p>
        </w:tc>
        <w:tc>
          <w:tcPr>
            <w:tcW w:w="1141" w:type="dxa"/>
          </w:tcPr>
          <w:p w14:paraId="71DA26A2" w14:textId="77777777" w:rsidR="00D868FE" w:rsidRPr="00D868FE" w:rsidRDefault="00D868FE" w:rsidP="00D868FE">
            <w:pPr>
              <w:rPr>
                <w:sz w:val="20"/>
                <w:szCs w:val="20"/>
              </w:rPr>
            </w:pPr>
            <w:r w:rsidRPr="00D868FE">
              <w:rPr>
                <w:sz w:val="20"/>
                <w:szCs w:val="20"/>
              </w:rPr>
              <w:t>400 MW</w:t>
            </w:r>
          </w:p>
        </w:tc>
        <w:tc>
          <w:tcPr>
            <w:tcW w:w="1708" w:type="dxa"/>
          </w:tcPr>
          <w:p w14:paraId="5909047E" w14:textId="77777777" w:rsidR="00D868FE" w:rsidRPr="00D868FE" w:rsidRDefault="00D868FE" w:rsidP="00D868FE">
            <w:pPr>
              <w:rPr>
                <w:sz w:val="20"/>
                <w:szCs w:val="20"/>
              </w:rPr>
            </w:pPr>
            <w:r w:rsidRPr="00D868FE">
              <w:rPr>
                <w:sz w:val="20"/>
                <w:szCs w:val="20"/>
              </w:rPr>
              <w:t>Wind</w:t>
            </w:r>
            <w:r w:rsidR="00320D01">
              <w:rPr>
                <w:sz w:val="20"/>
                <w:szCs w:val="20"/>
              </w:rPr>
              <w:t>/Solar</w:t>
            </w:r>
            <w:r w:rsidRPr="00D868FE">
              <w:rPr>
                <w:sz w:val="20"/>
                <w:szCs w:val="20"/>
              </w:rPr>
              <w:t xml:space="preserve"> Constraint Down Required</w:t>
            </w:r>
          </w:p>
        </w:tc>
        <w:tc>
          <w:tcPr>
            <w:tcW w:w="1468" w:type="dxa"/>
          </w:tcPr>
          <w:p w14:paraId="49FE487D" w14:textId="77777777" w:rsidR="00D868FE" w:rsidRPr="00D868FE" w:rsidRDefault="00D868FE" w:rsidP="00D868FE">
            <w:pPr>
              <w:rPr>
                <w:sz w:val="20"/>
                <w:szCs w:val="20"/>
              </w:rPr>
            </w:pPr>
            <w:r w:rsidRPr="00D868FE">
              <w:rPr>
                <w:sz w:val="20"/>
                <w:szCs w:val="20"/>
              </w:rPr>
              <w:t>100 MW</w:t>
            </w:r>
          </w:p>
        </w:tc>
      </w:tr>
    </w:tbl>
    <w:p w14:paraId="32032BD8" w14:textId="77777777" w:rsidR="00D868FE" w:rsidRDefault="00D868FE" w:rsidP="00D868FE"/>
    <w:tbl>
      <w:tblPr>
        <w:tblStyle w:val="TableGrid"/>
        <w:tblW w:w="0" w:type="auto"/>
        <w:tblLook w:val="04A0" w:firstRow="1" w:lastRow="0" w:firstColumn="1" w:lastColumn="0" w:noHBand="0" w:noVBand="1"/>
      </w:tblPr>
      <w:tblGrid>
        <w:gridCol w:w="1800"/>
        <w:gridCol w:w="2009"/>
        <w:gridCol w:w="1907"/>
        <w:gridCol w:w="1907"/>
        <w:gridCol w:w="1907"/>
      </w:tblGrid>
      <w:tr w:rsidR="00D868FE" w:rsidRPr="00D868FE" w14:paraId="3FC97B62" w14:textId="77777777" w:rsidTr="00D868FE">
        <w:tc>
          <w:tcPr>
            <w:tcW w:w="1809" w:type="dxa"/>
          </w:tcPr>
          <w:p w14:paraId="3EB5D4FC" w14:textId="77777777" w:rsidR="00D868FE" w:rsidRPr="00D868FE" w:rsidRDefault="00D868FE" w:rsidP="00D868FE">
            <w:pPr>
              <w:rPr>
                <w:sz w:val="20"/>
                <w:szCs w:val="20"/>
              </w:rPr>
            </w:pPr>
          </w:p>
        </w:tc>
        <w:tc>
          <w:tcPr>
            <w:tcW w:w="2021" w:type="dxa"/>
          </w:tcPr>
          <w:p w14:paraId="60B8A761" w14:textId="77777777" w:rsidR="00320D01" w:rsidRDefault="00D868FE" w:rsidP="00D868FE">
            <w:pPr>
              <w:rPr>
                <w:b/>
                <w:sz w:val="20"/>
                <w:szCs w:val="20"/>
              </w:rPr>
            </w:pPr>
            <w:r w:rsidRPr="00D868FE">
              <w:rPr>
                <w:b/>
                <w:sz w:val="20"/>
                <w:szCs w:val="20"/>
              </w:rPr>
              <w:t>Wind</w:t>
            </w:r>
            <w:r w:rsidR="00320D01">
              <w:rPr>
                <w:b/>
                <w:sz w:val="20"/>
                <w:szCs w:val="20"/>
              </w:rPr>
              <w:t>/Solar</w:t>
            </w:r>
            <w:r w:rsidRPr="00D868FE">
              <w:rPr>
                <w:b/>
                <w:sz w:val="20"/>
                <w:szCs w:val="20"/>
              </w:rPr>
              <w:t xml:space="preserve"> </w:t>
            </w:r>
          </w:p>
          <w:p w14:paraId="26FA1A4B" w14:textId="77777777" w:rsidR="00D868FE" w:rsidRPr="00D868FE" w:rsidRDefault="00D868FE" w:rsidP="00D868FE">
            <w:pPr>
              <w:rPr>
                <w:b/>
                <w:sz w:val="20"/>
                <w:szCs w:val="20"/>
              </w:rPr>
            </w:pPr>
            <w:r w:rsidRPr="00D868FE">
              <w:rPr>
                <w:b/>
                <w:sz w:val="20"/>
                <w:szCs w:val="20"/>
              </w:rPr>
              <w:t>Farm A</w:t>
            </w:r>
          </w:p>
        </w:tc>
        <w:tc>
          <w:tcPr>
            <w:tcW w:w="1915" w:type="dxa"/>
          </w:tcPr>
          <w:p w14:paraId="63CF71DB" w14:textId="77777777" w:rsidR="00320D01" w:rsidRDefault="00D868FE" w:rsidP="00D868FE">
            <w:pPr>
              <w:rPr>
                <w:b/>
                <w:sz w:val="20"/>
                <w:szCs w:val="20"/>
              </w:rPr>
            </w:pPr>
            <w:r w:rsidRPr="00D868FE">
              <w:rPr>
                <w:b/>
                <w:sz w:val="20"/>
                <w:szCs w:val="20"/>
              </w:rPr>
              <w:t>Wind</w:t>
            </w:r>
            <w:r w:rsidR="00320D01">
              <w:rPr>
                <w:b/>
                <w:sz w:val="20"/>
                <w:szCs w:val="20"/>
              </w:rPr>
              <w:t xml:space="preserve">/Solar </w:t>
            </w:r>
            <w:r w:rsidRPr="00D868FE">
              <w:rPr>
                <w:b/>
                <w:sz w:val="20"/>
                <w:szCs w:val="20"/>
              </w:rPr>
              <w:t xml:space="preserve"> </w:t>
            </w:r>
          </w:p>
          <w:p w14:paraId="284FCAC2" w14:textId="77777777" w:rsidR="00D868FE" w:rsidRPr="00D868FE" w:rsidRDefault="00D868FE" w:rsidP="00D868FE">
            <w:pPr>
              <w:rPr>
                <w:b/>
                <w:sz w:val="20"/>
                <w:szCs w:val="20"/>
              </w:rPr>
            </w:pPr>
            <w:r w:rsidRPr="00D868FE">
              <w:rPr>
                <w:b/>
                <w:sz w:val="20"/>
                <w:szCs w:val="20"/>
              </w:rPr>
              <w:t>Farm B</w:t>
            </w:r>
          </w:p>
        </w:tc>
        <w:tc>
          <w:tcPr>
            <w:tcW w:w="1915" w:type="dxa"/>
          </w:tcPr>
          <w:p w14:paraId="1822330B" w14:textId="77777777" w:rsidR="00320D01" w:rsidRDefault="00D868FE" w:rsidP="00D868FE">
            <w:pPr>
              <w:rPr>
                <w:b/>
                <w:sz w:val="20"/>
                <w:szCs w:val="20"/>
              </w:rPr>
            </w:pPr>
            <w:r w:rsidRPr="00D868FE">
              <w:rPr>
                <w:b/>
                <w:sz w:val="20"/>
                <w:szCs w:val="20"/>
              </w:rPr>
              <w:t>Wind</w:t>
            </w:r>
            <w:r w:rsidR="00320D01">
              <w:rPr>
                <w:b/>
                <w:sz w:val="20"/>
                <w:szCs w:val="20"/>
              </w:rPr>
              <w:t>/Solar</w:t>
            </w:r>
            <w:r w:rsidRPr="00D868FE">
              <w:rPr>
                <w:b/>
                <w:sz w:val="20"/>
                <w:szCs w:val="20"/>
              </w:rPr>
              <w:t xml:space="preserve"> </w:t>
            </w:r>
          </w:p>
          <w:p w14:paraId="730CFA2B" w14:textId="77777777" w:rsidR="00D868FE" w:rsidRPr="00D868FE" w:rsidRDefault="00D868FE" w:rsidP="00D868FE">
            <w:pPr>
              <w:rPr>
                <w:b/>
                <w:sz w:val="20"/>
                <w:szCs w:val="20"/>
              </w:rPr>
            </w:pPr>
            <w:r w:rsidRPr="00D868FE">
              <w:rPr>
                <w:b/>
                <w:sz w:val="20"/>
                <w:szCs w:val="20"/>
              </w:rPr>
              <w:t>Farm C</w:t>
            </w:r>
          </w:p>
        </w:tc>
        <w:tc>
          <w:tcPr>
            <w:tcW w:w="1915" w:type="dxa"/>
          </w:tcPr>
          <w:p w14:paraId="53E64745" w14:textId="77777777" w:rsidR="00320D01" w:rsidRDefault="00D868FE" w:rsidP="00D868FE">
            <w:pPr>
              <w:rPr>
                <w:b/>
                <w:sz w:val="20"/>
                <w:szCs w:val="20"/>
              </w:rPr>
            </w:pPr>
            <w:r w:rsidRPr="00D868FE">
              <w:rPr>
                <w:b/>
                <w:sz w:val="20"/>
                <w:szCs w:val="20"/>
              </w:rPr>
              <w:t>Wind</w:t>
            </w:r>
            <w:r w:rsidR="00320D01">
              <w:rPr>
                <w:b/>
                <w:sz w:val="20"/>
                <w:szCs w:val="20"/>
              </w:rPr>
              <w:t>/Solar</w:t>
            </w:r>
          </w:p>
          <w:p w14:paraId="44490173" w14:textId="77777777" w:rsidR="00D868FE" w:rsidRPr="00D868FE" w:rsidRDefault="00D868FE" w:rsidP="00D868FE">
            <w:pPr>
              <w:rPr>
                <w:b/>
                <w:sz w:val="20"/>
                <w:szCs w:val="20"/>
              </w:rPr>
            </w:pPr>
            <w:r w:rsidRPr="00D868FE">
              <w:rPr>
                <w:b/>
                <w:sz w:val="20"/>
                <w:szCs w:val="20"/>
              </w:rPr>
              <w:t xml:space="preserve"> Farm D</w:t>
            </w:r>
          </w:p>
        </w:tc>
      </w:tr>
      <w:tr w:rsidR="00D868FE" w:rsidRPr="00D868FE" w14:paraId="48316BBF" w14:textId="77777777" w:rsidTr="00D868FE">
        <w:tc>
          <w:tcPr>
            <w:tcW w:w="1809" w:type="dxa"/>
          </w:tcPr>
          <w:p w14:paraId="2F8F39F1" w14:textId="77777777" w:rsidR="00D868FE" w:rsidRPr="00D868FE" w:rsidRDefault="00D868FE" w:rsidP="00D868FE">
            <w:pPr>
              <w:rPr>
                <w:sz w:val="20"/>
                <w:szCs w:val="20"/>
              </w:rPr>
            </w:pPr>
            <w:r w:rsidRPr="00D868FE">
              <w:rPr>
                <w:sz w:val="20"/>
                <w:szCs w:val="20"/>
              </w:rPr>
              <w:t>Permissible Capacity</w:t>
            </w:r>
          </w:p>
        </w:tc>
        <w:tc>
          <w:tcPr>
            <w:tcW w:w="2021" w:type="dxa"/>
          </w:tcPr>
          <w:p w14:paraId="24AE9623" w14:textId="77777777" w:rsidR="00D868FE" w:rsidRPr="00D868FE" w:rsidRDefault="00D868FE" w:rsidP="00D868FE">
            <w:pPr>
              <w:rPr>
                <w:sz w:val="20"/>
                <w:szCs w:val="20"/>
              </w:rPr>
            </w:pPr>
            <w:r w:rsidRPr="00D868FE">
              <w:rPr>
                <w:sz w:val="20"/>
                <w:szCs w:val="20"/>
              </w:rPr>
              <w:t>100 MW</w:t>
            </w:r>
          </w:p>
        </w:tc>
        <w:tc>
          <w:tcPr>
            <w:tcW w:w="1915" w:type="dxa"/>
          </w:tcPr>
          <w:p w14:paraId="58C29069" w14:textId="77777777" w:rsidR="00D868FE" w:rsidRPr="00D868FE" w:rsidRDefault="00D868FE" w:rsidP="00D868FE">
            <w:pPr>
              <w:rPr>
                <w:sz w:val="20"/>
                <w:szCs w:val="20"/>
              </w:rPr>
            </w:pPr>
            <w:r w:rsidRPr="00D868FE">
              <w:rPr>
                <w:sz w:val="20"/>
                <w:szCs w:val="20"/>
              </w:rPr>
              <w:t>150 MW</w:t>
            </w:r>
          </w:p>
        </w:tc>
        <w:tc>
          <w:tcPr>
            <w:tcW w:w="1915" w:type="dxa"/>
          </w:tcPr>
          <w:p w14:paraId="3B2AE1DD" w14:textId="77777777" w:rsidR="00D868FE" w:rsidRPr="00D868FE" w:rsidRDefault="00D868FE" w:rsidP="00D868FE">
            <w:pPr>
              <w:rPr>
                <w:sz w:val="20"/>
                <w:szCs w:val="20"/>
              </w:rPr>
            </w:pPr>
            <w:r w:rsidRPr="00D868FE">
              <w:rPr>
                <w:sz w:val="20"/>
                <w:szCs w:val="20"/>
              </w:rPr>
              <w:t>250 MW</w:t>
            </w:r>
          </w:p>
        </w:tc>
        <w:tc>
          <w:tcPr>
            <w:tcW w:w="1915" w:type="dxa"/>
          </w:tcPr>
          <w:p w14:paraId="7727AD54" w14:textId="77777777" w:rsidR="00D868FE" w:rsidRPr="00D868FE" w:rsidRDefault="00D868FE" w:rsidP="00D868FE">
            <w:pPr>
              <w:rPr>
                <w:sz w:val="20"/>
                <w:szCs w:val="20"/>
              </w:rPr>
            </w:pPr>
            <w:r w:rsidRPr="00D868FE">
              <w:rPr>
                <w:sz w:val="20"/>
                <w:szCs w:val="20"/>
              </w:rPr>
              <w:t>200 MW</w:t>
            </w:r>
          </w:p>
        </w:tc>
      </w:tr>
      <w:tr w:rsidR="00D868FE" w:rsidRPr="00D868FE" w14:paraId="23852ED8" w14:textId="77777777" w:rsidTr="00D868FE">
        <w:tc>
          <w:tcPr>
            <w:tcW w:w="1809" w:type="dxa"/>
          </w:tcPr>
          <w:p w14:paraId="2AFF5E85" w14:textId="77777777" w:rsidR="00D868FE" w:rsidRPr="00D868FE" w:rsidRDefault="00D868FE" w:rsidP="00D868FE">
            <w:pPr>
              <w:rPr>
                <w:sz w:val="20"/>
                <w:szCs w:val="20"/>
              </w:rPr>
            </w:pPr>
            <w:r w:rsidRPr="00D868FE">
              <w:rPr>
                <w:sz w:val="20"/>
                <w:szCs w:val="20"/>
              </w:rPr>
              <w:t>Available Active Power</w:t>
            </w:r>
          </w:p>
        </w:tc>
        <w:tc>
          <w:tcPr>
            <w:tcW w:w="2021" w:type="dxa"/>
          </w:tcPr>
          <w:p w14:paraId="21D9EFE2" w14:textId="77777777" w:rsidR="00D868FE" w:rsidRPr="00D868FE" w:rsidRDefault="00D868FE" w:rsidP="00D868FE">
            <w:pPr>
              <w:rPr>
                <w:sz w:val="20"/>
                <w:szCs w:val="20"/>
              </w:rPr>
            </w:pPr>
            <w:r w:rsidRPr="00D868FE">
              <w:rPr>
                <w:sz w:val="20"/>
                <w:szCs w:val="20"/>
              </w:rPr>
              <w:t>50 MW</w:t>
            </w:r>
          </w:p>
        </w:tc>
        <w:tc>
          <w:tcPr>
            <w:tcW w:w="1915" w:type="dxa"/>
          </w:tcPr>
          <w:p w14:paraId="40D4633B" w14:textId="77777777" w:rsidR="00D868FE" w:rsidRPr="00D868FE" w:rsidRDefault="00D868FE" w:rsidP="00D868FE">
            <w:pPr>
              <w:rPr>
                <w:sz w:val="20"/>
                <w:szCs w:val="20"/>
              </w:rPr>
            </w:pPr>
            <w:r w:rsidRPr="00D868FE">
              <w:rPr>
                <w:sz w:val="20"/>
                <w:szCs w:val="20"/>
              </w:rPr>
              <w:t>100 MW</w:t>
            </w:r>
          </w:p>
        </w:tc>
        <w:tc>
          <w:tcPr>
            <w:tcW w:w="1915" w:type="dxa"/>
          </w:tcPr>
          <w:p w14:paraId="2EEF95C4" w14:textId="77777777" w:rsidR="00D868FE" w:rsidRPr="00D868FE" w:rsidRDefault="00D868FE" w:rsidP="00D868FE">
            <w:pPr>
              <w:rPr>
                <w:sz w:val="20"/>
                <w:szCs w:val="20"/>
              </w:rPr>
            </w:pPr>
            <w:r w:rsidRPr="00D868FE">
              <w:rPr>
                <w:sz w:val="20"/>
                <w:szCs w:val="20"/>
              </w:rPr>
              <w:t>150 MW</w:t>
            </w:r>
          </w:p>
        </w:tc>
        <w:tc>
          <w:tcPr>
            <w:tcW w:w="1915" w:type="dxa"/>
          </w:tcPr>
          <w:p w14:paraId="3851570C" w14:textId="77777777" w:rsidR="00D868FE" w:rsidRPr="00D868FE" w:rsidRDefault="00D868FE" w:rsidP="00D868FE">
            <w:pPr>
              <w:rPr>
                <w:sz w:val="20"/>
                <w:szCs w:val="20"/>
              </w:rPr>
            </w:pPr>
            <w:r w:rsidRPr="00D868FE">
              <w:rPr>
                <w:sz w:val="20"/>
                <w:szCs w:val="20"/>
              </w:rPr>
              <w:t>100 MW</w:t>
            </w:r>
          </w:p>
        </w:tc>
      </w:tr>
      <w:tr w:rsidR="00D868FE" w:rsidRPr="00D868FE" w14:paraId="2172F076" w14:textId="77777777" w:rsidTr="00D868FE">
        <w:tc>
          <w:tcPr>
            <w:tcW w:w="1809" w:type="dxa"/>
          </w:tcPr>
          <w:p w14:paraId="4762D2E2" w14:textId="77777777" w:rsidR="00D868FE" w:rsidRPr="00D868FE" w:rsidRDefault="00D868FE" w:rsidP="00D868FE">
            <w:pPr>
              <w:rPr>
                <w:sz w:val="20"/>
                <w:szCs w:val="20"/>
              </w:rPr>
            </w:pPr>
            <w:r w:rsidRPr="00D868FE">
              <w:rPr>
                <w:sz w:val="20"/>
                <w:szCs w:val="20"/>
              </w:rPr>
              <w:t>Active Power Output</w:t>
            </w:r>
          </w:p>
        </w:tc>
        <w:tc>
          <w:tcPr>
            <w:tcW w:w="2021" w:type="dxa"/>
          </w:tcPr>
          <w:p w14:paraId="35410DB5" w14:textId="77777777" w:rsidR="00D868FE" w:rsidRPr="00D868FE" w:rsidRDefault="00D868FE" w:rsidP="00D868FE">
            <w:pPr>
              <w:rPr>
                <w:sz w:val="20"/>
                <w:szCs w:val="20"/>
              </w:rPr>
            </w:pPr>
            <w:r w:rsidRPr="00D868FE">
              <w:rPr>
                <w:sz w:val="20"/>
                <w:szCs w:val="20"/>
              </w:rPr>
              <w:t>50 MW</w:t>
            </w:r>
          </w:p>
        </w:tc>
        <w:tc>
          <w:tcPr>
            <w:tcW w:w="1915" w:type="dxa"/>
          </w:tcPr>
          <w:p w14:paraId="1BB797EC" w14:textId="77777777" w:rsidR="00D868FE" w:rsidRPr="00D868FE" w:rsidRDefault="00D868FE" w:rsidP="00D868FE">
            <w:pPr>
              <w:rPr>
                <w:sz w:val="20"/>
                <w:szCs w:val="20"/>
              </w:rPr>
            </w:pPr>
            <w:r w:rsidRPr="00D868FE">
              <w:rPr>
                <w:sz w:val="20"/>
                <w:szCs w:val="20"/>
              </w:rPr>
              <w:t>100 MW</w:t>
            </w:r>
          </w:p>
        </w:tc>
        <w:tc>
          <w:tcPr>
            <w:tcW w:w="1915" w:type="dxa"/>
          </w:tcPr>
          <w:p w14:paraId="6D4BF0EE" w14:textId="77777777" w:rsidR="00D868FE" w:rsidRPr="00D868FE" w:rsidRDefault="00D868FE" w:rsidP="00D868FE">
            <w:pPr>
              <w:rPr>
                <w:sz w:val="20"/>
                <w:szCs w:val="20"/>
              </w:rPr>
            </w:pPr>
            <w:r w:rsidRPr="00D868FE">
              <w:rPr>
                <w:sz w:val="20"/>
                <w:szCs w:val="20"/>
              </w:rPr>
              <w:t>150 MW</w:t>
            </w:r>
          </w:p>
        </w:tc>
        <w:tc>
          <w:tcPr>
            <w:tcW w:w="1915" w:type="dxa"/>
          </w:tcPr>
          <w:p w14:paraId="1566BD25" w14:textId="77777777" w:rsidR="00D868FE" w:rsidRPr="00D868FE" w:rsidRDefault="00D868FE" w:rsidP="00D868FE">
            <w:pPr>
              <w:rPr>
                <w:sz w:val="20"/>
                <w:szCs w:val="20"/>
              </w:rPr>
            </w:pPr>
            <w:r w:rsidRPr="00D868FE">
              <w:rPr>
                <w:sz w:val="20"/>
                <w:szCs w:val="20"/>
              </w:rPr>
              <w:t>100 MW</w:t>
            </w:r>
          </w:p>
        </w:tc>
      </w:tr>
      <w:tr w:rsidR="00D868FE" w:rsidRPr="00D868FE" w14:paraId="4C4E1DEC" w14:textId="77777777" w:rsidTr="00D868FE">
        <w:tc>
          <w:tcPr>
            <w:tcW w:w="1809" w:type="dxa"/>
          </w:tcPr>
          <w:p w14:paraId="517FA54D" w14:textId="77777777" w:rsidR="00D868FE" w:rsidRPr="00D868FE" w:rsidRDefault="00D868FE" w:rsidP="00D868FE">
            <w:pPr>
              <w:rPr>
                <w:sz w:val="20"/>
                <w:szCs w:val="20"/>
              </w:rPr>
            </w:pPr>
            <w:r w:rsidRPr="00D868FE">
              <w:rPr>
                <w:sz w:val="20"/>
                <w:szCs w:val="20"/>
              </w:rPr>
              <w:t>Dispatch Instruction</w:t>
            </w:r>
          </w:p>
        </w:tc>
        <w:tc>
          <w:tcPr>
            <w:tcW w:w="2021" w:type="dxa"/>
          </w:tcPr>
          <w:p w14:paraId="28F54AEC" w14:textId="77777777" w:rsidR="00D868FE" w:rsidRPr="00D868FE" w:rsidRDefault="00D868FE" w:rsidP="00D868FE">
            <w:pPr>
              <w:rPr>
                <w:sz w:val="20"/>
                <w:szCs w:val="20"/>
              </w:rPr>
            </w:pPr>
            <w:r w:rsidRPr="00D868FE">
              <w:rPr>
                <w:sz w:val="20"/>
                <w:szCs w:val="20"/>
              </w:rPr>
              <w:t>50 – (100*50/400)</w:t>
            </w:r>
          </w:p>
          <w:p w14:paraId="6548124E" w14:textId="77777777" w:rsidR="00D868FE" w:rsidRPr="00D868FE" w:rsidRDefault="00D868FE" w:rsidP="00D868FE">
            <w:pPr>
              <w:rPr>
                <w:sz w:val="20"/>
                <w:szCs w:val="20"/>
              </w:rPr>
            </w:pPr>
            <w:r w:rsidRPr="00D868FE">
              <w:rPr>
                <w:sz w:val="20"/>
                <w:szCs w:val="20"/>
              </w:rPr>
              <w:t>= 37.5 MW</w:t>
            </w:r>
          </w:p>
        </w:tc>
        <w:tc>
          <w:tcPr>
            <w:tcW w:w="1915" w:type="dxa"/>
          </w:tcPr>
          <w:p w14:paraId="18F31A9F" w14:textId="77777777" w:rsidR="00D868FE" w:rsidRPr="00D868FE" w:rsidRDefault="00D868FE" w:rsidP="00D868FE">
            <w:pPr>
              <w:rPr>
                <w:sz w:val="20"/>
                <w:szCs w:val="20"/>
              </w:rPr>
            </w:pPr>
            <w:r w:rsidRPr="00D868FE">
              <w:rPr>
                <w:sz w:val="20"/>
                <w:szCs w:val="20"/>
              </w:rPr>
              <w:t>100 – (100*100/400)</w:t>
            </w:r>
          </w:p>
          <w:p w14:paraId="415108E6" w14:textId="77777777" w:rsidR="00D868FE" w:rsidRPr="00D868FE" w:rsidRDefault="00D868FE" w:rsidP="00D868FE">
            <w:pPr>
              <w:rPr>
                <w:sz w:val="20"/>
                <w:szCs w:val="20"/>
              </w:rPr>
            </w:pPr>
            <w:r w:rsidRPr="00D868FE">
              <w:rPr>
                <w:sz w:val="20"/>
                <w:szCs w:val="20"/>
              </w:rPr>
              <w:t>= 75 MW</w:t>
            </w:r>
          </w:p>
        </w:tc>
        <w:tc>
          <w:tcPr>
            <w:tcW w:w="1915" w:type="dxa"/>
          </w:tcPr>
          <w:p w14:paraId="5CCF2FCD" w14:textId="77777777" w:rsidR="00D868FE" w:rsidRPr="00D868FE" w:rsidRDefault="00D868FE" w:rsidP="00D868FE">
            <w:pPr>
              <w:rPr>
                <w:sz w:val="20"/>
                <w:szCs w:val="20"/>
              </w:rPr>
            </w:pPr>
            <w:r w:rsidRPr="00D868FE">
              <w:rPr>
                <w:sz w:val="20"/>
                <w:szCs w:val="20"/>
              </w:rPr>
              <w:t>150 – (100*150/400)</w:t>
            </w:r>
          </w:p>
          <w:p w14:paraId="1369B9EC" w14:textId="77777777" w:rsidR="00D868FE" w:rsidRPr="00D868FE" w:rsidRDefault="00D868FE" w:rsidP="00D868FE">
            <w:pPr>
              <w:rPr>
                <w:sz w:val="20"/>
                <w:szCs w:val="20"/>
              </w:rPr>
            </w:pPr>
            <w:r w:rsidRPr="00D868FE">
              <w:rPr>
                <w:sz w:val="20"/>
                <w:szCs w:val="20"/>
              </w:rPr>
              <w:t>= 112.5 MW</w:t>
            </w:r>
          </w:p>
        </w:tc>
        <w:tc>
          <w:tcPr>
            <w:tcW w:w="1915" w:type="dxa"/>
          </w:tcPr>
          <w:p w14:paraId="5A0E3C2B" w14:textId="77777777" w:rsidR="00D868FE" w:rsidRPr="00D868FE" w:rsidRDefault="00D868FE" w:rsidP="00D868FE">
            <w:pPr>
              <w:rPr>
                <w:sz w:val="20"/>
                <w:szCs w:val="20"/>
              </w:rPr>
            </w:pPr>
            <w:r w:rsidRPr="00D868FE">
              <w:rPr>
                <w:sz w:val="20"/>
                <w:szCs w:val="20"/>
              </w:rPr>
              <w:t>100 – (100*100/400)</w:t>
            </w:r>
          </w:p>
          <w:p w14:paraId="6F27289E" w14:textId="77777777" w:rsidR="00D868FE" w:rsidRPr="00D868FE" w:rsidRDefault="00D868FE" w:rsidP="00D868FE">
            <w:pPr>
              <w:rPr>
                <w:sz w:val="20"/>
                <w:szCs w:val="20"/>
              </w:rPr>
            </w:pPr>
            <w:r w:rsidRPr="00D868FE">
              <w:rPr>
                <w:sz w:val="20"/>
                <w:szCs w:val="20"/>
              </w:rPr>
              <w:t>= 75 MW</w:t>
            </w:r>
          </w:p>
        </w:tc>
      </w:tr>
      <w:tr w:rsidR="00D868FE" w:rsidRPr="00D868FE" w14:paraId="1D6716CA" w14:textId="77777777" w:rsidTr="00D868FE">
        <w:tc>
          <w:tcPr>
            <w:tcW w:w="1809" w:type="dxa"/>
          </w:tcPr>
          <w:p w14:paraId="6BDECF8F" w14:textId="77777777" w:rsidR="00D868FE" w:rsidRPr="00D868FE" w:rsidRDefault="00D868FE" w:rsidP="00D868FE">
            <w:pPr>
              <w:rPr>
                <w:sz w:val="20"/>
                <w:szCs w:val="20"/>
              </w:rPr>
            </w:pPr>
            <w:r w:rsidRPr="00D868FE">
              <w:rPr>
                <w:sz w:val="20"/>
                <w:szCs w:val="20"/>
              </w:rPr>
              <w:t>Constraint</w:t>
            </w:r>
          </w:p>
        </w:tc>
        <w:tc>
          <w:tcPr>
            <w:tcW w:w="2021" w:type="dxa"/>
          </w:tcPr>
          <w:p w14:paraId="5DCD7F35" w14:textId="77777777" w:rsidR="00D868FE" w:rsidRPr="00D868FE" w:rsidRDefault="00D868FE" w:rsidP="00D868FE">
            <w:pPr>
              <w:rPr>
                <w:sz w:val="20"/>
                <w:szCs w:val="20"/>
              </w:rPr>
            </w:pPr>
            <w:r w:rsidRPr="00D868FE">
              <w:rPr>
                <w:sz w:val="20"/>
                <w:szCs w:val="20"/>
              </w:rPr>
              <w:t>12.5 MW (25%)</w:t>
            </w:r>
          </w:p>
        </w:tc>
        <w:tc>
          <w:tcPr>
            <w:tcW w:w="1915" w:type="dxa"/>
          </w:tcPr>
          <w:p w14:paraId="2F960193" w14:textId="77777777" w:rsidR="00D868FE" w:rsidRPr="00D868FE" w:rsidRDefault="00D868FE" w:rsidP="00D868FE">
            <w:pPr>
              <w:rPr>
                <w:sz w:val="20"/>
                <w:szCs w:val="20"/>
              </w:rPr>
            </w:pPr>
            <w:r w:rsidRPr="00D868FE">
              <w:rPr>
                <w:sz w:val="20"/>
                <w:szCs w:val="20"/>
              </w:rPr>
              <w:t>25 MW (25%)</w:t>
            </w:r>
          </w:p>
        </w:tc>
        <w:tc>
          <w:tcPr>
            <w:tcW w:w="1915" w:type="dxa"/>
          </w:tcPr>
          <w:p w14:paraId="28C73EC5" w14:textId="77777777" w:rsidR="00D868FE" w:rsidRPr="00D868FE" w:rsidRDefault="00D868FE" w:rsidP="00D868FE">
            <w:pPr>
              <w:rPr>
                <w:sz w:val="20"/>
                <w:szCs w:val="20"/>
              </w:rPr>
            </w:pPr>
            <w:r w:rsidRPr="00D868FE">
              <w:rPr>
                <w:sz w:val="20"/>
                <w:szCs w:val="20"/>
              </w:rPr>
              <w:t>37.5 MW (25%)</w:t>
            </w:r>
          </w:p>
        </w:tc>
        <w:tc>
          <w:tcPr>
            <w:tcW w:w="1915" w:type="dxa"/>
          </w:tcPr>
          <w:p w14:paraId="7EBFC149" w14:textId="77777777" w:rsidR="00D868FE" w:rsidRPr="00D868FE" w:rsidRDefault="00D868FE" w:rsidP="00D868FE">
            <w:pPr>
              <w:rPr>
                <w:sz w:val="20"/>
                <w:szCs w:val="20"/>
              </w:rPr>
            </w:pPr>
            <w:r w:rsidRPr="00D868FE">
              <w:rPr>
                <w:sz w:val="20"/>
                <w:szCs w:val="20"/>
              </w:rPr>
              <w:t>25 MW (25%)</w:t>
            </w:r>
          </w:p>
        </w:tc>
      </w:tr>
    </w:tbl>
    <w:p w14:paraId="16E2143C" w14:textId="77777777" w:rsidR="00D868FE" w:rsidRDefault="00D868FE" w:rsidP="00D868FE"/>
    <w:p w14:paraId="7A2EF4E5" w14:textId="77777777" w:rsidR="00D868FE" w:rsidRDefault="00D868FE" w:rsidP="00D868FE">
      <w:proofErr w:type="gramStart"/>
      <w:r>
        <w:t>So</w:t>
      </w:r>
      <w:proofErr w:type="gramEnd"/>
      <w:r>
        <w:t xml:space="preserve"> the 100 MW constraint is applied in proportion to the active power output of each wind</w:t>
      </w:r>
      <w:r w:rsidR="00320D01">
        <w:t>/solar</w:t>
      </w:r>
      <w:r>
        <w:t xml:space="preserve"> farm which, for the initial application of the constraint, is also equal to the available active power of each wind</w:t>
      </w:r>
      <w:r w:rsidR="00320D01">
        <w:t>/solar</w:t>
      </w:r>
      <w:r>
        <w:t xml:space="preserve"> farm. </w:t>
      </w:r>
    </w:p>
    <w:p w14:paraId="7675F0BF" w14:textId="77777777" w:rsidR="00D868FE" w:rsidRDefault="00D868FE" w:rsidP="00D868FE"/>
    <w:p w14:paraId="25A1BD75" w14:textId="77777777" w:rsidR="00970452" w:rsidRDefault="00970452">
      <w:pPr>
        <w:spacing w:before="0" w:after="0" w:line="240" w:lineRule="auto"/>
      </w:pPr>
      <w:r>
        <w:br w:type="page"/>
      </w:r>
    </w:p>
    <w:p w14:paraId="48EE04E6" w14:textId="77777777" w:rsidR="00D868FE" w:rsidRDefault="00D868FE" w:rsidP="00D868FE">
      <w:r>
        <w:t xml:space="preserve">If the </w:t>
      </w:r>
      <w:r w:rsidR="006D4D03">
        <w:t>wind/solar</w:t>
      </w:r>
      <w:r>
        <w:t xml:space="preserve"> farms are further dispatched down as the constraint/curtailment becomes worse this will always be pro-rata based on the </w:t>
      </w:r>
      <w:r w:rsidR="006D4D03">
        <w:t>wind/solar</w:t>
      </w:r>
      <w:r>
        <w:t xml:space="preserve"> farm actual output and does not consider the changing availability of the </w:t>
      </w:r>
      <w:r w:rsidR="006D4D03">
        <w:t>wind/solar</w:t>
      </w:r>
      <w:r>
        <w:t xml:space="preserve"> farm.</w:t>
      </w:r>
    </w:p>
    <w:p w14:paraId="6E3ECBC3" w14:textId="77777777" w:rsidR="00970452" w:rsidRDefault="00970452" w:rsidP="00D868FE">
      <w:pPr>
        <w:rPr>
          <w:color w:val="4F81BD" w:themeColor="accent1"/>
        </w:rPr>
      </w:pPr>
    </w:p>
    <w:p w14:paraId="7A1BDA5E" w14:textId="77777777" w:rsidR="00D868FE" w:rsidRPr="008857DC" w:rsidRDefault="00D868FE" w:rsidP="00D868FE">
      <w:pPr>
        <w:rPr>
          <w:color w:val="4F81BD" w:themeColor="accent1"/>
        </w:rPr>
      </w:pPr>
      <w:r w:rsidRPr="008857DC">
        <w:rPr>
          <w:color w:val="4F81BD" w:themeColor="accent1"/>
        </w:rPr>
        <w:t xml:space="preserve">Time T+1, additional </w:t>
      </w:r>
      <w:r w:rsidR="006D4D03">
        <w:rPr>
          <w:color w:val="4F81BD" w:themeColor="accent1"/>
        </w:rPr>
        <w:t>wind/solar</w:t>
      </w:r>
      <w:r w:rsidRPr="008857DC">
        <w:rPr>
          <w:color w:val="4F81BD" w:themeColor="accent1"/>
        </w:rPr>
        <w:t xml:space="preserve"> available, further constraint</w:t>
      </w:r>
    </w:p>
    <w:tbl>
      <w:tblPr>
        <w:tblStyle w:val="TableGrid"/>
        <w:tblW w:w="0" w:type="auto"/>
        <w:tblLook w:val="04A0" w:firstRow="1" w:lastRow="0" w:firstColumn="1" w:lastColumn="0" w:noHBand="0" w:noVBand="1"/>
      </w:tblPr>
      <w:tblGrid>
        <w:gridCol w:w="1679"/>
        <w:gridCol w:w="1672"/>
        <w:gridCol w:w="1883"/>
        <w:gridCol w:w="1135"/>
        <w:gridCol w:w="1702"/>
        <w:gridCol w:w="1459"/>
      </w:tblGrid>
      <w:tr w:rsidR="00D868FE" w:rsidRPr="00D868FE" w14:paraId="6F8270D1" w14:textId="77777777" w:rsidTr="00D868FE">
        <w:tc>
          <w:tcPr>
            <w:tcW w:w="1684" w:type="dxa"/>
          </w:tcPr>
          <w:p w14:paraId="199542F5" w14:textId="77777777" w:rsidR="00D868FE" w:rsidRPr="00D868FE" w:rsidRDefault="00D868FE" w:rsidP="00D868FE">
            <w:pPr>
              <w:rPr>
                <w:sz w:val="20"/>
                <w:szCs w:val="20"/>
              </w:rPr>
            </w:pPr>
            <w:r w:rsidRPr="00D868FE">
              <w:rPr>
                <w:sz w:val="20"/>
                <w:szCs w:val="20"/>
              </w:rPr>
              <w:t xml:space="preserve">Total Availability of </w:t>
            </w:r>
            <w:r w:rsidR="006D4D03">
              <w:rPr>
                <w:sz w:val="20"/>
                <w:szCs w:val="20"/>
              </w:rPr>
              <w:t>Wind/solar</w:t>
            </w:r>
            <w:r w:rsidRPr="00D868FE">
              <w:rPr>
                <w:sz w:val="20"/>
                <w:szCs w:val="20"/>
              </w:rPr>
              <w:t xml:space="preserve"> Farm Group</w:t>
            </w:r>
          </w:p>
        </w:tc>
        <w:tc>
          <w:tcPr>
            <w:tcW w:w="1684" w:type="dxa"/>
          </w:tcPr>
          <w:p w14:paraId="0E367FC2" w14:textId="77777777" w:rsidR="00D868FE" w:rsidRPr="00D868FE" w:rsidRDefault="00D868FE" w:rsidP="00D868FE">
            <w:pPr>
              <w:rPr>
                <w:sz w:val="20"/>
                <w:szCs w:val="20"/>
              </w:rPr>
            </w:pPr>
            <w:r w:rsidRPr="00D868FE">
              <w:rPr>
                <w:sz w:val="20"/>
                <w:szCs w:val="20"/>
              </w:rPr>
              <w:t>530 MW</w:t>
            </w:r>
          </w:p>
        </w:tc>
        <w:tc>
          <w:tcPr>
            <w:tcW w:w="1891" w:type="dxa"/>
          </w:tcPr>
          <w:p w14:paraId="5BCFE548" w14:textId="77777777" w:rsidR="00D868FE" w:rsidRPr="00D868FE" w:rsidRDefault="00D868FE" w:rsidP="00D868FE">
            <w:pPr>
              <w:rPr>
                <w:sz w:val="20"/>
                <w:szCs w:val="20"/>
              </w:rPr>
            </w:pPr>
            <w:r w:rsidRPr="00D868FE">
              <w:rPr>
                <w:sz w:val="20"/>
                <w:szCs w:val="20"/>
              </w:rPr>
              <w:t xml:space="preserve">Total Output of </w:t>
            </w:r>
            <w:r w:rsidR="006D4D03">
              <w:rPr>
                <w:sz w:val="20"/>
                <w:szCs w:val="20"/>
              </w:rPr>
              <w:t>Wind/solar</w:t>
            </w:r>
            <w:r w:rsidRPr="00D868FE">
              <w:rPr>
                <w:sz w:val="20"/>
                <w:szCs w:val="20"/>
              </w:rPr>
              <w:t xml:space="preserve"> Farm Group</w:t>
            </w:r>
          </w:p>
        </w:tc>
        <w:tc>
          <w:tcPr>
            <w:tcW w:w="1141" w:type="dxa"/>
          </w:tcPr>
          <w:p w14:paraId="519BD0A6" w14:textId="77777777" w:rsidR="00D868FE" w:rsidRPr="00D868FE" w:rsidRDefault="00D868FE" w:rsidP="00D868FE">
            <w:pPr>
              <w:rPr>
                <w:sz w:val="20"/>
                <w:szCs w:val="20"/>
              </w:rPr>
            </w:pPr>
            <w:r w:rsidRPr="00D868FE">
              <w:rPr>
                <w:sz w:val="20"/>
                <w:szCs w:val="20"/>
              </w:rPr>
              <w:t>300 MW</w:t>
            </w:r>
          </w:p>
        </w:tc>
        <w:tc>
          <w:tcPr>
            <w:tcW w:w="1708" w:type="dxa"/>
          </w:tcPr>
          <w:p w14:paraId="61A053CF" w14:textId="77777777" w:rsidR="00D868FE" w:rsidRPr="00D868FE" w:rsidRDefault="006D4D03" w:rsidP="00D868FE">
            <w:pPr>
              <w:rPr>
                <w:sz w:val="20"/>
                <w:szCs w:val="20"/>
              </w:rPr>
            </w:pPr>
            <w:r>
              <w:rPr>
                <w:sz w:val="20"/>
                <w:szCs w:val="20"/>
              </w:rPr>
              <w:t>Wind/solar</w:t>
            </w:r>
            <w:r w:rsidR="00D868FE" w:rsidRPr="00D868FE">
              <w:rPr>
                <w:sz w:val="20"/>
                <w:szCs w:val="20"/>
              </w:rPr>
              <w:t xml:space="preserve"> Constraint Down Required</w:t>
            </w:r>
          </w:p>
        </w:tc>
        <w:tc>
          <w:tcPr>
            <w:tcW w:w="1468" w:type="dxa"/>
          </w:tcPr>
          <w:p w14:paraId="5EBC0E6E" w14:textId="77777777" w:rsidR="00D868FE" w:rsidRPr="00D868FE" w:rsidRDefault="00D868FE" w:rsidP="00D868FE">
            <w:pPr>
              <w:rPr>
                <w:sz w:val="20"/>
                <w:szCs w:val="20"/>
              </w:rPr>
            </w:pPr>
            <w:r w:rsidRPr="00D868FE">
              <w:rPr>
                <w:sz w:val="20"/>
                <w:szCs w:val="20"/>
              </w:rPr>
              <w:t>100 MW</w:t>
            </w:r>
          </w:p>
        </w:tc>
      </w:tr>
    </w:tbl>
    <w:p w14:paraId="7A2F007A" w14:textId="77777777" w:rsidR="00D868FE" w:rsidRDefault="00D868FE" w:rsidP="00D868FE"/>
    <w:tbl>
      <w:tblPr>
        <w:tblStyle w:val="TableGrid"/>
        <w:tblW w:w="0" w:type="auto"/>
        <w:tblLook w:val="04A0" w:firstRow="1" w:lastRow="0" w:firstColumn="1" w:lastColumn="0" w:noHBand="0" w:noVBand="1"/>
      </w:tblPr>
      <w:tblGrid>
        <w:gridCol w:w="1902"/>
        <w:gridCol w:w="1908"/>
        <w:gridCol w:w="1905"/>
        <w:gridCol w:w="1910"/>
        <w:gridCol w:w="1905"/>
      </w:tblGrid>
      <w:tr w:rsidR="00D868FE" w:rsidRPr="00D868FE" w14:paraId="71D4F48C" w14:textId="77777777" w:rsidTr="00D868FE">
        <w:tc>
          <w:tcPr>
            <w:tcW w:w="1915" w:type="dxa"/>
          </w:tcPr>
          <w:p w14:paraId="78324094" w14:textId="77777777" w:rsidR="00D868FE" w:rsidRPr="00D868FE" w:rsidRDefault="00D868FE" w:rsidP="00D868FE">
            <w:pPr>
              <w:rPr>
                <w:sz w:val="20"/>
                <w:szCs w:val="20"/>
              </w:rPr>
            </w:pPr>
          </w:p>
        </w:tc>
        <w:tc>
          <w:tcPr>
            <w:tcW w:w="1915" w:type="dxa"/>
          </w:tcPr>
          <w:p w14:paraId="3AE45C23" w14:textId="77777777" w:rsidR="00D868FE" w:rsidRPr="00D868FE" w:rsidRDefault="006D4D03" w:rsidP="00D868FE">
            <w:pPr>
              <w:rPr>
                <w:sz w:val="20"/>
                <w:szCs w:val="20"/>
              </w:rPr>
            </w:pPr>
            <w:r>
              <w:rPr>
                <w:sz w:val="20"/>
                <w:szCs w:val="20"/>
              </w:rPr>
              <w:t>Wind/solar</w:t>
            </w:r>
            <w:r w:rsidR="00D868FE" w:rsidRPr="00D868FE">
              <w:rPr>
                <w:sz w:val="20"/>
                <w:szCs w:val="20"/>
              </w:rPr>
              <w:t xml:space="preserve"> Farm A</w:t>
            </w:r>
          </w:p>
        </w:tc>
        <w:tc>
          <w:tcPr>
            <w:tcW w:w="1915" w:type="dxa"/>
          </w:tcPr>
          <w:p w14:paraId="65AF739E" w14:textId="77777777" w:rsidR="00D868FE" w:rsidRPr="00D868FE" w:rsidRDefault="006D4D03" w:rsidP="00D868FE">
            <w:pPr>
              <w:rPr>
                <w:sz w:val="20"/>
                <w:szCs w:val="20"/>
              </w:rPr>
            </w:pPr>
            <w:r>
              <w:rPr>
                <w:sz w:val="20"/>
                <w:szCs w:val="20"/>
              </w:rPr>
              <w:t>Wind/solar</w:t>
            </w:r>
            <w:r w:rsidR="00D868FE" w:rsidRPr="00D868FE">
              <w:rPr>
                <w:sz w:val="20"/>
                <w:szCs w:val="20"/>
              </w:rPr>
              <w:t xml:space="preserve"> Farm B</w:t>
            </w:r>
          </w:p>
        </w:tc>
        <w:tc>
          <w:tcPr>
            <w:tcW w:w="1915" w:type="dxa"/>
          </w:tcPr>
          <w:p w14:paraId="16F36A7D" w14:textId="77777777" w:rsidR="00D868FE" w:rsidRPr="00D868FE" w:rsidRDefault="006D4D03" w:rsidP="00D868FE">
            <w:pPr>
              <w:rPr>
                <w:sz w:val="20"/>
                <w:szCs w:val="20"/>
              </w:rPr>
            </w:pPr>
            <w:r>
              <w:rPr>
                <w:sz w:val="20"/>
                <w:szCs w:val="20"/>
              </w:rPr>
              <w:t>Wind/solar</w:t>
            </w:r>
            <w:r w:rsidR="00D868FE" w:rsidRPr="00D868FE">
              <w:rPr>
                <w:sz w:val="20"/>
                <w:szCs w:val="20"/>
              </w:rPr>
              <w:t xml:space="preserve"> Farm C</w:t>
            </w:r>
          </w:p>
        </w:tc>
        <w:tc>
          <w:tcPr>
            <w:tcW w:w="1915" w:type="dxa"/>
          </w:tcPr>
          <w:p w14:paraId="1348FB14" w14:textId="77777777" w:rsidR="00D868FE" w:rsidRPr="00D868FE" w:rsidRDefault="006D4D03" w:rsidP="00D868FE">
            <w:pPr>
              <w:rPr>
                <w:sz w:val="20"/>
                <w:szCs w:val="20"/>
              </w:rPr>
            </w:pPr>
            <w:r>
              <w:rPr>
                <w:sz w:val="20"/>
                <w:szCs w:val="20"/>
              </w:rPr>
              <w:t>Wind/solar</w:t>
            </w:r>
            <w:r w:rsidR="00D868FE" w:rsidRPr="00D868FE">
              <w:rPr>
                <w:sz w:val="20"/>
                <w:szCs w:val="20"/>
              </w:rPr>
              <w:t xml:space="preserve"> Farm D</w:t>
            </w:r>
          </w:p>
        </w:tc>
      </w:tr>
      <w:tr w:rsidR="00D868FE" w:rsidRPr="00D868FE" w14:paraId="24B6B1F1" w14:textId="77777777" w:rsidTr="00D868FE">
        <w:tc>
          <w:tcPr>
            <w:tcW w:w="1915" w:type="dxa"/>
          </w:tcPr>
          <w:p w14:paraId="11B6873D" w14:textId="77777777" w:rsidR="00D868FE" w:rsidRPr="00D868FE" w:rsidRDefault="00D868FE" w:rsidP="00D868FE">
            <w:pPr>
              <w:rPr>
                <w:sz w:val="20"/>
                <w:szCs w:val="20"/>
              </w:rPr>
            </w:pPr>
            <w:r w:rsidRPr="00D868FE">
              <w:rPr>
                <w:sz w:val="20"/>
                <w:szCs w:val="20"/>
              </w:rPr>
              <w:t>Permissible Capacity</w:t>
            </w:r>
          </w:p>
        </w:tc>
        <w:tc>
          <w:tcPr>
            <w:tcW w:w="1915" w:type="dxa"/>
          </w:tcPr>
          <w:p w14:paraId="226EE3B0" w14:textId="77777777" w:rsidR="00D868FE" w:rsidRPr="00D868FE" w:rsidRDefault="00D868FE" w:rsidP="00D868FE">
            <w:pPr>
              <w:rPr>
                <w:sz w:val="20"/>
                <w:szCs w:val="20"/>
              </w:rPr>
            </w:pPr>
            <w:r w:rsidRPr="00D868FE">
              <w:rPr>
                <w:sz w:val="20"/>
                <w:szCs w:val="20"/>
              </w:rPr>
              <w:t>100 MW</w:t>
            </w:r>
          </w:p>
        </w:tc>
        <w:tc>
          <w:tcPr>
            <w:tcW w:w="1915" w:type="dxa"/>
          </w:tcPr>
          <w:p w14:paraId="13219714" w14:textId="77777777" w:rsidR="00D868FE" w:rsidRPr="00D868FE" w:rsidRDefault="00D868FE" w:rsidP="00D868FE">
            <w:pPr>
              <w:rPr>
                <w:sz w:val="20"/>
                <w:szCs w:val="20"/>
              </w:rPr>
            </w:pPr>
            <w:r w:rsidRPr="00D868FE">
              <w:rPr>
                <w:sz w:val="20"/>
                <w:szCs w:val="20"/>
              </w:rPr>
              <w:t>150 MW</w:t>
            </w:r>
          </w:p>
        </w:tc>
        <w:tc>
          <w:tcPr>
            <w:tcW w:w="1915" w:type="dxa"/>
          </w:tcPr>
          <w:p w14:paraId="0AADA054" w14:textId="77777777" w:rsidR="00D868FE" w:rsidRPr="00D868FE" w:rsidRDefault="00D868FE" w:rsidP="00D868FE">
            <w:pPr>
              <w:rPr>
                <w:sz w:val="20"/>
                <w:szCs w:val="20"/>
              </w:rPr>
            </w:pPr>
            <w:r w:rsidRPr="00D868FE">
              <w:rPr>
                <w:sz w:val="20"/>
                <w:szCs w:val="20"/>
              </w:rPr>
              <w:t>250 MW</w:t>
            </w:r>
          </w:p>
        </w:tc>
        <w:tc>
          <w:tcPr>
            <w:tcW w:w="1915" w:type="dxa"/>
          </w:tcPr>
          <w:p w14:paraId="41EC639F" w14:textId="77777777" w:rsidR="00D868FE" w:rsidRPr="00D868FE" w:rsidRDefault="00D868FE" w:rsidP="00D868FE">
            <w:pPr>
              <w:rPr>
                <w:sz w:val="20"/>
                <w:szCs w:val="20"/>
              </w:rPr>
            </w:pPr>
            <w:r w:rsidRPr="00D868FE">
              <w:rPr>
                <w:sz w:val="20"/>
                <w:szCs w:val="20"/>
              </w:rPr>
              <w:t>200 MW</w:t>
            </w:r>
          </w:p>
        </w:tc>
      </w:tr>
      <w:tr w:rsidR="00D868FE" w:rsidRPr="00D868FE" w14:paraId="54658A6E" w14:textId="77777777" w:rsidTr="00D868FE">
        <w:tc>
          <w:tcPr>
            <w:tcW w:w="1915" w:type="dxa"/>
          </w:tcPr>
          <w:p w14:paraId="0FD5229A" w14:textId="77777777" w:rsidR="00D868FE" w:rsidRPr="00D868FE" w:rsidRDefault="00D868FE" w:rsidP="00D868FE">
            <w:pPr>
              <w:rPr>
                <w:sz w:val="20"/>
                <w:szCs w:val="20"/>
              </w:rPr>
            </w:pPr>
            <w:r w:rsidRPr="00D868FE">
              <w:rPr>
                <w:sz w:val="20"/>
                <w:szCs w:val="20"/>
              </w:rPr>
              <w:t>Available Active Power</w:t>
            </w:r>
          </w:p>
        </w:tc>
        <w:tc>
          <w:tcPr>
            <w:tcW w:w="1915" w:type="dxa"/>
          </w:tcPr>
          <w:p w14:paraId="7E9D1C53" w14:textId="77777777" w:rsidR="00D868FE" w:rsidRPr="00D868FE" w:rsidRDefault="00D868FE" w:rsidP="00D868FE">
            <w:pPr>
              <w:rPr>
                <w:sz w:val="20"/>
                <w:szCs w:val="20"/>
              </w:rPr>
            </w:pPr>
            <w:r w:rsidRPr="00D868FE">
              <w:rPr>
                <w:sz w:val="20"/>
                <w:szCs w:val="20"/>
              </w:rPr>
              <w:t>100 MW</w:t>
            </w:r>
          </w:p>
        </w:tc>
        <w:tc>
          <w:tcPr>
            <w:tcW w:w="1915" w:type="dxa"/>
          </w:tcPr>
          <w:p w14:paraId="6C5486B3" w14:textId="77777777" w:rsidR="00D868FE" w:rsidRPr="00D868FE" w:rsidRDefault="00D868FE" w:rsidP="00D868FE">
            <w:pPr>
              <w:rPr>
                <w:sz w:val="20"/>
                <w:szCs w:val="20"/>
              </w:rPr>
            </w:pPr>
            <w:r w:rsidRPr="00D868FE">
              <w:rPr>
                <w:sz w:val="20"/>
                <w:szCs w:val="20"/>
              </w:rPr>
              <w:t>80 MW</w:t>
            </w:r>
          </w:p>
        </w:tc>
        <w:tc>
          <w:tcPr>
            <w:tcW w:w="1915" w:type="dxa"/>
          </w:tcPr>
          <w:p w14:paraId="01C06642" w14:textId="77777777" w:rsidR="00D868FE" w:rsidRPr="00D868FE" w:rsidRDefault="00D868FE" w:rsidP="00D868FE">
            <w:pPr>
              <w:rPr>
                <w:sz w:val="20"/>
                <w:szCs w:val="20"/>
              </w:rPr>
            </w:pPr>
            <w:r w:rsidRPr="00D868FE">
              <w:rPr>
                <w:sz w:val="20"/>
                <w:szCs w:val="20"/>
              </w:rPr>
              <w:t>200 MW</w:t>
            </w:r>
          </w:p>
        </w:tc>
        <w:tc>
          <w:tcPr>
            <w:tcW w:w="1915" w:type="dxa"/>
          </w:tcPr>
          <w:p w14:paraId="4D1FB4BD" w14:textId="77777777" w:rsidR="00D868FE" w:rsidRPr="00D868FE" w:rsidRDefault="00D868FE" w:rsidP="00D868FE">
            <w:pPr>
              <w:rPr>
                <w:sz w:val="20"/>
                <w:szCs w:val="20"/>
              </w:rPr>
            </w:pPr>
            <w:r w:rsidRPr="00D868FE">
              <w:rPr>
                <w:sz w:val="20"/>
                <w:szCs w:val="20"/>
              </w:rPr>
              <w:t>150 MW</w:t>
            </w:r>
          </w:p>
        </w:tc>
      </w:tr>
      <w:tr w:rsidR="00D868FE" w:rsidRPr="00D868FE" w14:paraId="62B79483" w14:textId="77777777" w:rsidTr="00D868FE">
        <w:tc>
          <w:tcPr>
            <w:tcW w:w="1915" w:type="dxa"/>
          </w:tcPr>
          <w:p w14:paraId="567C91A6" w14:textId="77777777" w:rsidR="00D868FE" w:rsidRPr="00D868FE" w:rsidRDefault="00D868FE" w:rsidP="00D868FE">
            <w:pPr>
              <w:rPr>
                <w:sz w:val="20"/>
                <w:szCs w:val="20"/>
              </w:rPr>
            </w:pPr>
            <w:r w:rsidRPr="00D868FE">
              <w:rPr>
                <w:sz w:val="20"/>
                <w:szCs w:val="20"/>
              </w:rPr>
              <w:t>Active Power Output</w:t>
            </w:r>
          </w:p>
        </w:tc>
        <w:tc>
          <w:tcPr>
            <w:tcW w:w="1915" w:type="dxa"/>
          </w:tcPr>
          <w:p w14:paraId="03EC7888" w14:textId="77777777" w:rsidR="00D868FE" w:rsidRPr="00D868FE" w:rsidRDefault="00D868FE" w:rsidP="00D868FE">
            <w:pPr>
              <w:rPr>
                <w:sz w:val="20"/>
                <w:szCs w:val="20"/>
              </w:rPr>
            </w:pPr>
            <w:r w:rsidRPr="00D868FE">
              <w:rPr>
                <w:sz w:val="20"/>
                <w:szCs w:val="20"/>
              </w:rPr>
              <w:t>37.5 MW</w:t>
            </w:r>
          </w:p>
        </w:tc>
        <w:tc>
          <w:tcPr>
            <w:tcW w:w="1915" w:type="dxa"/>
          </w:tcPr>
          <w:p w14:paraId="21D8AA1D" w14:textId="77777777" w:rsidR="00D868FE" w:rsidRPr="00D868FE" w:rsidRDefault="00D868FE" w:rsidP="00D868FE">
            <w:pPr>
              <w:rPr>
                <w:sz w:val="20"/>
                <w:szCs w:val="20"/>
              </w:rPr>
            </w:pPr>
            <w:r w:rsidRPr="00D868FE">
              <w:rPr>
                <w:sz w:val="20"/>
                <w:szCs w:val="20"/>
              </w:rPr>
              <w:t>75 MW</w:t>
            </w:r>
          </w:p>
        </w:tc>
        <w:tc>
          <w:tcPr>
            <w:tcW w:w="1915" w:type="dxa"/>
          </w:tcPr>
          <w:p w14:paraId="1002D090" w14:textId="77777777" w:rsidR="00D868FE" w:rsidRPr="00D868FE" w:rsidRDefault="00D868FE" w:rsidP="00D868FE">
            <w:pPr>
              <w:rPr>
                <w:sz w:val="20"/>
                <w:szCs w:val="20"/>
              </w:rPr>
            </w:pPr>
            <w:r w:rsidRPr="00D868FE">
              <w:rPr>
                <w:sz w:val="20"/>
                <w:szCs w:val="20"/>
              </w:rPr>
              <w:t>112.5 MW</w:t>
            </w:r>
          </w:p>
        </w:tc>
        <w:tc>
          <w:tcPr>
            <w:tcW w:w="1915" w:type="dxa"/>
          </w:tcPr>
          <w:p w14:paraId="5707D65D" w14:textId="77777777" w:rsidR="00D868FE" w:rsidRPr="00D868FE" w:rsidRDefault="00D868FE" w:rsidP="00D868FE">
            <w:pPr>
              <w:rPr>
                <w:sz w:val="20"/>
                <w:szCs w:val="20"/>
              </w:rPr>
            </w:pPr>
            <w:r w:rsidRPr="00D868FE">
              <w:rPr>
                <w:sz w:val="20"/>
                <w:szCs w:val="20"/>
              </w:rPr>
              <w:t>75 MW</w:t>
            </w:r>
          </w:p>
        </w:tc>
      </w:tr>
      <w:tr w:rsidR="00D868FE" w:rsidRPr="00D868FE" w14:paraId="5072E8B8" w14:textId="77777777" w:rsidTr="00D868FE">
        <w:tc>
          <w:tcPr>
            <w:tcW w:w="1915" w:type="dxa"/>
          </w:tcPr>
          <w:p w14:paraId="37C9408E" w14:textId="77777777" w:rsidR="00D868FE" w:rsidRPr="00D868FE" w:rsidRDefault="00D868FE" w:rsidP="00D868FE">
            <w:pPr>
              <w:rPr>
                <w:sz w:val="20"/>
                <w:szCs w:val="20"/>
              </w:rPr>
            </w:pPr>
            <w:r w:rsidRPr="00D868FE">
              <w:rPr>
                <w:sz w:val="20"/>
                <w:szCs w:val="20"/>
              </w:rPr>
              <w:t>Dispatch Instruction</w:t>
            </w:r>
          </w:p>
        </w:tc>
        <w:tc>
          <w:tcPr>
            <w:tcW w:w="1915" w:type="dxa"/>
          </w:tcPr>
          <w:p w14:paraId="3EBE4EB1" w14:textId="77777777" w:rsidR="00D868FE" w:rsidRPr="00D868FE" w:rsidRDefault="00D868FE" w:rsidP="00D868FE">
            <w:pPr>
              <w:rPr>
                <w:sz w:val="20"/>
                <w:szCs w:val="20"/>
              </w:rPr>
            </w:pPr>
            <w:r w:rsidRPr="00D868FE">
              <w:rPr>
                <w:sz w:val="20"/>
                <w:szCs w:val="20"/>
              </w:rPr>
              <w:t>37.5 – (100*37.5/300)</w:t>
            </w:r>
          </w:p>
          <w:p w14:paraId="25DDC49A" w14:textId="77777777" w:rsidR="00D868FE" w:rsidRPr="00D868FE" w:rsidRDefault="00D868FE" w:rsidP="00D868FE">
            <w:pPr>
              <w:rPr>
                <w:sz w:val="20"/>
                <w:szCs w:val="20"/>
              </w:rPr>
            </w:pPr>
            <w:r w:rsidRPr="00D868FE">
              <w:rPr>
                <w:sz w:val="20"/>
                <w:szCs w:val="20"/>
              </w:rPr>
              <w:t>= 25 MW</w:t>
            </w:r>
          </w:p>
        </w:tc>
        <w:tc>
          <w:tcPr>
            <w:tcW w:w="1915" w:type="dxa"/>
          </w:tcPr>
          <w:p w14:paraId="47CC1BCA" w14:textId="77777777" w:rsidR="00D868FE" w:rsidRPr="00D868FE" w:rsidRDefault="00D868FE" w:rsidP="00D868FE">
            <w:pPr>
              <w:rPr>
                <w:sz w:val="20"/>
                <w:szCs w:val="20"/>
              </w:rPr>
            </w:pPr>
            <w:r w:rsidRPr="00D868FE">
              <w:rPr>
                <w:sz w:val="20"/>
                <w:szCs w:val="20"/>
              </w:rPr>
              <w:t>75 – (100*75/300)</w:t>
            </w:r>
          </w:p>
          <w:p w14:paraId="7C52F809" w14:textId="77777777" w:rsidR="00D868FE" w:rsidRPr="00D868FE" w:rsidRDefault="00D868FE" w:rsidP="00D868FE">
            <w:pPr>
              <w:rPr>
                <w:sz w:val="20"/>
                <w:szCs w:val="20"/>
              </w:rPr>
            </w:pPr>
            <w:r w:rsidRPr="00D868FE">
              <w:rPr>
                <w:sz w:val="20"/>
                <w:szCs w:val="20"/>
              </w:rPr>
              <w:t>= 50 MW</w:t>
            </w:r>
          </w:p>
        </w:tc>
        <w:tc>
          <w:tcPr>
            <w:tcW w:w="1915" w:type="dxa"/>
          </w:tcPr>
          <w:p w14:paraId="16026171" w14:textId="77777777" w:rsidR="00D868FE" w:rsidRPr="00D868FE" w:rsidRDefault="00D868FE" w:rsidP="00D868FE">
            <w:pPr>
              <w:rPr>
                <w:sz w:val="20"/>
                <w:szCs w:val="20"/>
              </w:rPr>
            </w:pPr>
            <w:r w:rsidRPr="00D868FE">
              <w:rPr>
                <w:sz w:val="20"/>
                <w:szCs w:val="20"/>
              </w:rPr>
              <w:t>112.5 – (100*112.5/300)</w:t>
            </w:r>
          </w:p>
          <w:p w14:paraId="7460DC60" w14:textId="77777777" w:rsidR="00D868FE" w:rsidRPr="00D868FE" w:rsidRDefault="00D868FE" w:rsidP="00D868FE">
            <w:pPr>
              <w:rPr>
                <w:sz w:val="20"/>
                <w:szCs w:val="20"/>
              </w:rPr>
            </w:pPr>
            <w:r w:rsidRPr="00D868FE">
              <w:rPr>
                <w:sz w:val="20"/>
                <w:szCs w:val="20"/>
              </w:rPr>
              <w:t>= 75 MW</w:t>
            </w:r>
          </w:p>
        </w:tc>
        <w:tc>
          <w:tcPr>
            <w:tcW w:w="1915" w:type="dxa"/>
          </w:tcPr>
          <w:p w14:paraId="42F35526" w14:textId="77777777" w:rsidR="00D868FE" w:rsidRPr="00D868FE" w:rsidRDefault="00D868FE" w:rsidP="00D868FE">
            <w:pPr>
              <w:rPr>
                <w:sz w:val="20"/>
                <w:szCs w:val="20"/>
              </w:rPr>
            </w:pPr>
            <w:r w:rsidRPr="00D868FE">
              <w:rPr>
                <w:sz w:val="20"/>
                <w:szCs w:val="20"/>
              </w:rPr>
              <w:t>75 – (100*75/300)</w:t>
            </w:r>
          </w:p>
          <w:p w14:paraId="0C165977" w14:textId="77777777" w:rsidR="00D868FE" w:rsidRPr="00D868FE" w:rsidRDefault="00D868FE" w:rsidP="00D868FE">
            <w:pPr>
              <w:rPr>
                <w:sz w:val="20"/>
                <w:szCs w:val="20"/>
              </w:rPr>
            </w:pPr>
            <w:r w:rsidRPr="00D868FE">
              <w:rPr>
                <w:sz w:val="20"/>
                <w:szCs w:val="20"/>
              </w:rPr>
              <w:t>= 50 MW</w:t>
            </w:r>
          </w:p>
        </w:tc>
      </w:tr>
      <w:tr w:rsidR="00D868FE" w:rsidRPr="00D868FE" w14:paraId="732115A0" w14:textId="77777777" w:rsidTr="00D868FE">
        <w:tc>
          <w:tcPr>
            <w:tcW w:w="1915" w:type="dxa"/>
          </w:tcPr>
          <w:p w14:paraId="6356C76A" w14:textId="77777777" w:rsidR="00D868FE" w:rsidRPr="00D868FE" w:rsidRDefault="00D868FE" w:rsidP="00D868FE">
            <w:pPr>
              <w:rPr>
                <w:sz w:val="20"/>
                <w:szCs w:val="20"/>
              </w:rPr>
            </w:pPr>
            <w:r w:rsidRPr="00D868FE">
              <w:rPr>
                <w:sz w:val="20"/>
                <w:szCs w:val="20"/>
              </w:rPr>
              <w:t>Constraint</w:t>
            </w:r>
          </w:p>
        </w:tc>
        <w:tc>
          <w:tcPr>
            <w:tcW w:w="1915" w:type="dxa"/>
          </w:tcPr>
          <w:p w14:paraId="132D0EEB" w14:textId="77777777" w:rsidR="00D868FE" w:rsidRPr="00D868FE" w:rsidRDefault="00D868FE" w:rsidP="00D868FE">
            <w:pPr>
              <w:rPr>
                <w:sz w:val="20"/>
                <w:szCs w:val="20"/>
              </w:rPr>
            </w:pPr>
            <w:r w:rsidRPr="00D868FE">
              <w:rPr>
                <w:sz w:val="20"/>
                <w:szCs w:val="20"/>
              </w:rPr>
              <w:t>75 MW (75%)</w:t>
            </w:r>
          </w:p>
        </w:tc>
        <w:tc>
          <w:tcPr>
            <w:tcW w:w="1915" w:type="dxa"/>
          </w:tcPr>
          <w:p w14:paraId="42A205F1" w14:textId="77777777" w:rsidR="00D868FE" w:rsidRPr="00D868FE" w:rsidRDefault="00D868FE" w:rsidP="00D868FE">
            <w:pPr>
              <w:rPr>
                <w:sz w:val="20"/>
                <w:szCs w:val="20"/>
              </w:rPr>
            </w:pPr>
            <w:r w:rsidRPr="00D868FE">
              <w:rPr>
                <w:sz w:val="20"/>
                <w:szCs w:val="20"/>
              </w:rPr>
              <w:t>30 MW (37.5%)</w:t>
            </w:r>
          </w:p>
        </w:tc>
        <w:tc>
          <w:tcPr>
            <w:tcW w:w="1915" w:type="dxa"/>
          </w:tcPr>
          <w:p w14:paraId="5CCACDB5" w14:textId="77777777" w:rsidR="00D868FE" w:rsidRPr="00D868FE" w:rsidRDefault="00D868FE" w:rsidP="00D868FE">
            <w:pPr>
              <w:rPr>
                <w:sz w:val="20"/>
                <w:szCs w:val="20"/>
              </w:rPr>
            </w:pPr>
            <w:r w:rsidRPr="00D868FE">
              <w:rPr>
                <w:sz w:val="20"/>
                <w:szCs w:val="20"/>
              </w:rPr>
              <w:t>125 MW (62.5%)</w:t>
            </w:r>
          </w:p>
        </w:tc>
        <w:tc>
          <w:tcPr>
            <w:tcW w:w="1915" w:type="dxa"/>
          </w:tcPr>
          <w:p w14:paraId="6B428CD1" w14:textId="77777777" w:rsidR="00D868FE" w:rsidRPr="00D868FE" w:rsidRDefault="00D868FE" w:rsidP="00D868FE">
            <w:pPr>
              <w:rPr>
                <w:sz w:val="20"/>
                <w:szCs w:val="20"/>
              </w:rPr>
            </w:pPr>
            <w:r w:rsidRPr="00D868FE">
              <w:rPr>
                <w:sz w:val="20"/>
                <w:szCs w:val="20"/>
              </w:rPr>
              <w:t>100 MW (66.67%)</w:t>
            </w:r>
          </w:p>
        </w:tc>
      </w:tr>
    </w:tbl>
    <w:p w14:paraId="574783F3" w14:textId="77777777" w:rsidR="00970452" w:rsidRDefault="00970452" w:rsidP="00D868FE"/>
    <w:p w14:paraId="6D9DDF9C" w14:textId="77777777" w:rsidR="00D868FE" w:rsidRDefault="00D868FE" w:rsidP="00D868FE">
      <w:r>
        <w:t xml:space="preserve">When a constraint/curtailment is being released, the amount being released pro-rata on each </w:t>
      </w:r>
      <w:r w:rsidR="006D4D03">
        <w:t>wind/solar</w:t>
      </w:r>
      <w:r>
        <w:t xml:space="preserve"> farm will be relative to the dispatch head room available on each </w:t>
      </w:r>
      <w:r w:rsidR="006D4D03">
        <w:t>wind/solar</w:t>
      </w:r>
      <w:r>
        <w:t xml:space="preserve"> farm. This head room will be based on the point in time difference between the available active power (for constraints) or the minimum of available active power and last binding constraint set point (for curtailments) to the active power output of the </w:t>
      </w:r>
      <w:r w:rsidR="006D4D03">
        <w:t>wind/solar</w:t>
      </w:r>
      <w:r>
        <w:t xml:space="preserve"> farm. Although a release will use the </w:t>
      </w:r>
      <w:r w:rsidR="006D4D03">
        <w:t>wind/solar</w:t>
      </w:r>
      <w:r>
        <w:t xml:space="preserve"> farms point in time available active power in the calculation, this will only be used to distribute the amount of constraint/curtailment being released more evenly among the </w:t>
      </w:r>
      <w:r w:rsidR="006D4D03">
        <w:t>wind/solar</w:t>
      </w:r>
      <w:r>
        <w:t xml:space="preserve"> farms given updated availabilities as opposed to distributing the group total constraint/curtailment at the point of time more evenly across all </w:t>
      </w:r>
      <w:r w:rsidR="006D4D03">
        <w:t>wind/solar</w:t>
      </w:r>
      <w:r>
        <w:t xml:space="preserve"> farms given updated availabilities.           </w:t>
      </w:r>
    </w:p>
    <w:p w14:paraId="5C9857CF" w14:textId="77777777" w:rsidR="00970452" w:rsidRDefault="00970452">
      <w:pPr>
        <w:spacing w:before="0" w:after="0" w:line="240" w:lineRule="auto"/>
        <w:rPr>
          <w:color w:val="4F81BD" w:themeColor="accent1"/>
        </w:rPr>
      </w:pPr>
      <w:r>
        <w:rPr>
          <w:color w:val="4F81BD" w:themeColor="accent1"/>
        </w:rPr>
        <w:br w:type="page"/>
      </w:r>
    </w:p>
    <w:p w14:paraId="5B6D8F04" w14:textId="77777777" w:rsidR="00D868FE" w:rsidRPr="008857DC" w:rsidRDefault="00D868FE" w:rsidP="00D868FE">
      <w:pPr>
        <w:rPr>
          <w:color w:val="4F81BD" w:themeColor="accent1"/>
        </w:rPr>
      </w:pPr>
      <w:r w:rsidRPr="008857DC">
        <w:rPr>
          <w:color w:val="4F81BD" w:themeColor="accent1"/>
        </w:rPr>
        <w:t>Time T+2, relaxing the constraint</w:t>
      </w:r>
    </w:p>
    <w:tbl>
      <w:tblPr>
        <w:tblStyle w:val="TableGrid"/>
        <w:tblW w:w="0" w:type="auto"/>
        <w:tblLook w:val="04A0" w:firstRow="1" w:lastRow="0" w:firstColumn="1" w:lastColumn="0" w:noHBand="0" w:noVBand="1"/>
      </w:tblPr>
      <w:tblGrid>
        <w:gridCol w:w="1679"/>
        <w:gridCol w:w="1672"/>
        <w:gridCol w:w="1883"/>
        <w:gridCol w:w="1135"/>
        <w:gridCol w:w="1702"/>
        <w:gridCol w:w="1459"/>
      </w:tblGrid>
      <w:tr w:rsidR="00D868FE" w:rsidRPr="00970452" w14:paraId="5AB968B2" w14:textId="77777777" w:rsidTr="00D868FE">
        <w:tc>
          <w:tcPr>
            <w:tcW w:w="1684" w:type="dxa"/>
          </w:tcPr>
          <w:p w14:paraId="15147F19" w14:textId="77777777" w:rsidR="00D868FE" w:rsidRPr="00970452" w:rsidRDefault="00D868FE" w:rsidP="00D868FE">
            <w:pPr>
              <w:rPr>
                <w:sz w:val="20"/>
                <w:szCs w:val="20"/>
              </w:rPr>
            </w:pPr>
            <w:r w:rsidRPr="00970452">
              <w:rPr>
                <w:sz w:val="20"/>
                <w:szCs w:val="20"/>
              </w:rPr>
              <w:t xml:space="preserve">Total Availability of </w:t>
            </w:r>
            <w:r w:rsidR="006D4D03">
              <w:rPr>
                <w:sz w:val="20"/>
                <w:szCs w:val="20"/>
              </w:rPr>
              <w:t>Wind/solar</w:t>
            </w:r>
            <w:r w:rsidRPr="00970452">
              <w:rPr>
                <w:sz w:val="20"/>
                <w:szCs w:val="20"/>
              </w:rPr>
              <w:t xml:space="preserve"> Farm Group</w:t>
            </w:r>
          </w:p>
        </w:tc>
        <w:tc>
          <w:tcPr>
            <w:tcW w:w="1684" w:type="dxa"/>
          </w:tcPr>
          <w:p w14:paraId="4E5C921C" w14:textId="77777777" w:rsidR="00D868FE" w:rsidRPr="00970452" w:rsidRDefault="00D868FE" w:rsidP="00D868FE">
            <w:pPr>
              <w:rPr>
                <w:sz w:val="20"/>
                <w:szCs w:val="20"/>
              </w:rPr>
            </w:pPr>
            <w:r w:rsidRPr="00970452">
              <w:rPr>
                <w:sz w:val="20"/>
                <w:szCs w:val="20"/>
              </w:rPr>
              <w:t>530 MW</w:t>
            </w:r>
          </w:p>
        </w:tc>
        <w:tc>
          <w:tcPr>
            <w:tcW w:w="1891" w:type="dxa"/>
          </w:tcPr>
          <w:p w14:paraId="505E2692" w14:textId="77777777" w:rsidR="00D868FE" w:rsidRPr="00970452" w:rsidRDefault="00D868FE" w:rsidP="00D868FE">
            <w:pPr>
              <w:rPr>
                <w:sz w:val="20"/>
                <w:szCs w:val="20"/>
              </w:rPr>
            </w:pPr>
            <w:r w:rsidRPr="00970452">
              <w:rPr>
                <w:sz w:val="20"/>
                <w:szCs w:val="20"/>
              </w:rPr>
              <w:t xml:space="preserve">Total Output of </w:t>
            </w:r>
            <w:r w:rsidR="006D4D03">
              <w:rPr>
                <w:sz w:val="20"/>
                <w:szCs w:val="20"/>
              </w:rPr>
              <w:t>Wind/solar</w:t>
            </w:r>
            <w:r w:rsidRPr="00970452">
              <w:rPr>
                <w:sz w:val="20"/>
                <w:szCs w:val="20"/>
              </w:rPr>
              <w:t xml:space="preserve"> Farm Group</w:t>
            </w:r>
          </w:p>
        </w:tc>
        <w:tc>
          <w:tcPr>
            <w:tcW w:w="1141" w:type="dxa"/>
          </w:tcPr>
          <w:p w14:paraId="46FA862E" w14:textId="77777777" w:rsidR="00D868FE" w:rsidRPr="00970452" w:rsidRDefault="00D868FE" w:rsidP="00D868FE">
            <w:pPr>
              <w:rPr>
                <w:sz w:val="20"/>
                <w:szCs w:val="20"/>
              </w:rPr>
            </w:pPr>
            <w:r w:rsidRPr="00970452">
              <w:rPr>
                <w:sz w:val="20"/>
                <w:szCs w:val="20"/>
              </w:rPr>
              <w:t>200 MW</w:t>
            </w:r>
          </w:p>
        </w:tc>
        <w:tc>
          <w:tcPr>
            <w:tcW w:w="1708" w:type="dxa"/>
          </w:tcPr>
          <w:p w14:paraId="13FA7612" w14:textId="77777777" w:rsidR="00D868FE" w:rsidRPr="00970452" w:rsidRDefault="006D4D03" w:rsidP="00D868FE">
            <w:pPr>
              <w:rPr>
                <w:sz w:val="20"/>
                <w:szCs w:val="20"/>
              </w:rPr>
            </w:pPr>
            <w:r>
              <w:rPr>
                <w:sz w:val="20"/>
                <w:szCs w:val="20"/>
              </w:rPr>
              <w:t>Wind/solar</w:t>
            </w:r>
            <w:r w:rsidR="00D868FE" w:rsidRPr="00970452">
              <w:rPr>
                <w:sz w:val="20"/>
                <w:szCs w:val="20"/>
              </w:rPr>
              <w:t xml:space="preserve"> Constraint Relaxed by </w:t>
            </w:r>
          </w:p>
        </w:tc>
        <w:tc>
          <w:tcPr>
            <w:tcW w:w="1468" w:type="dxa"/>
          </w:tcPr>
          <w:p w14:paraId="0A903E79" w14:textId="77777777" w:rsidR="00D868FE" w:rsidRPr="00970452" w:rsidRDefault="00D868FE" w:rsidP="00D868FE">
            <w:pPr>
              <w:rPr>
                <w:sz w:val="20"/>
                <w:szCs w:val="20"/>
              </w:rPr>
            </w:pPr>
            <w:r w:rsidRPr="00970452">
              <w:rPr>
                <w:sz w:val="20"/>
                <w:szCs w:val="20"/>
              </w:rPr>
              <w:t>100 MW</w:t>
            </w:r>
          </w:p>
        </w:tc>
      </w:tr>
    </w:tbl>
    <w:p w14:paraId="15F24C1C" w14:textId="77777777" w:rsidR="00D868FE" w:rsidRDefault="00D868FE" w:rsidP="00D868FE"/>
    <w:tbl>
      <w:tblPr>
        <w:tblStyle w:val="TableGrid"/>
        <w:tblW w:w="0" w:type="auto"/>
        <w:tblLook w:val="04A0" w:firstRow="1" w:lastRow="0" w:firstColumn="1" w:lastColumn="0" w:noHBand="0" w:noVBand="1"/>
      </w:tblPr>
      <w:tblGrid>
        <w:gridCol w:w="1903"/>
        <w:gridCol w:w="1905"/>
        <w:gridCol w:w="1906"/>
        <w:gridCol w:w="1908"/>
        <w:gridCol w:w="1908"/>
      </w:tblGrid>
      <w:tr w:rsidR="00D868FE" w:rsidRPr="00970452" w14:paraId="62B27DE6" w14:textId="77777777" w:rsidTr="00D868FE">
        <w:tc>
          <w:tcPr>
            <w:tcW w:w="1915" w:type="dxa"/>
          </w:tcPr>
          <w:p w14:paraId="0B5E80AD" w14:textId="77777777" w:rsidR="00D868FE" w:rsidRPr="00970452" w:rsidRDefault="00D868FE" w:rsidP="00D868FE">
            <w:pPr>
              <w:rPr>
                <w:sz w:val="20"/>
                <w:szCs w:val="20"/>
              </w:rPr>
            </w:pPr>
          </w:p>
        </w:tc>
        <w:tc>
          <w:tcPr>
            <w:tcW w:w="1915" w:type="dxa"/>
          </w:tcPr>
          <w:p w14:paraId="437B30A8" w14:textId="77777777" w:rsidR="00D868FE" w:rsidRPr="00970452" w:rsidRDefault="006D4D03" w:rsidP="00D868FE">
            <w:pPr>
              <w:rPr>
                <w:sz w:val="20"/>
                <w:szCs w:val="20"/>
              </w:rPr>
            </w:pPr>
            <w:r>
              <w:rPr>
                <w:sz w:val="20"/>
                <w:szCs w:val="20"/>
              </w:rPr>
              <w:t>Wind/solar</w:t>
            </w:r>
            <w:r w:rsidR="00D868FE" w:rsidRPr="00970452">
              <w:rPr>
                <w:sz w:val="20"/>
                <w:szCs w:val="20"/>
              </w:rPr>
              <w:t xml:space="preserve"> Farm A</w:t>
            </w:r>
          </w:p>
        </w:tc>
        <w:tc>
          <w:tcPr>
            <w:tcW w:w="1915" w:type="dxa"/>
          </w:tcPr>
          <w:p w14:paraId="680685A1" w14:textId="77777777" w:rsidR="00D868FE" w:rsidRPr="00970452" w:rsidRDefault="006D4D03" w:rsidP="00D868FE">
            <w:pPr>
              <w:rPr>
                <w:sz w:val="20"/>
                <w:szCs w:val="20"/>
              </w:rPr>
            </w:pPr>
            <w:r>
              <w:rPr>
                <w:sz w:val="20"/>
                <w:szCs w:val="20"/>
              </w:rPr>
              <w:t>Wind/solar</w:t>
            </w:r>
            <w:r w:rsidR="00D868FE" w:rsidRPr="00970452">
              <w:rPr>
                <w:sz w:val="20"/>
                <w:szCs w:val="20"/>
              </w:rPr>
              <w:t xml:space="preserve"> Farm B</w:t>
            </w:r>
          </w:p>
        </w:tc>
        <w:tc>
          <w:tcPr>
            <w:tcW w:w="1915" w:type="dxa"/>
          </w:tcPr>
          <w:p w14:paraId="5D416134" w14:textId="77777777" w:rsidR="00D868FE" w:rsidRPr="00970452" w:rsidRDefault="006D4D03" w:rsidP="00D868FE">
            <w:pPr>
              <w:rPr>
                <w:sz w:val="20"/>
                <w:szCs w:val="20"/>
              </w:rPr>
            </w:pPr>
            <w:r>
              <w:rPr>
                <w:sz w:val="20"/>
                <w:szCs w:val="20"/>
              </w:rPr>
              <w:t>Wind/solar</w:t>
            </w:r>
            <w:r w:rsidR="00D868FE" w:rsidRPr="00970452">
              <w:rPr>
                <w:sz w:val="20"/>
                <w:szCs w:val="20"/>
              </w:rPr>
              <w:t xml:space="preserve"> Farm C</w:t>
            </w:r>
          </w:p>
        </w:tc>
        <w:tc>
          <w:tcPr>
            <w:tcW w:w="1915" w:type="dxa"/>
          </w:tcPr>
          <w:p w14:paraId="303B016D" w14:textId="77777777" w:rsidR="00D868FE" w:rsidRPr="00970452" w:rsidRDefault="006D4D03" w:rsidP="00D868FE">
            <w:pPr>
              <w:rPr>
                <w:sz w:val="20"/>
                <w:szCs w:val="20"/>
              </w:rPr>
            </w:pPr>
            <w:r>
              <w:rPr>
                <w:sz w:val="20"/>
                <w:szCs w:val="20"/>
              </w:rPr>
              <w:t>Wind/solar</w:t>
            </w:r>
            <w:r w:rsidR="00D868FE" w:rsidRPr="00970452">
              <w:rPr>
                <w:sz w:val="20"/>
                <w:szCs w:val="20"/>
              </w:rPr>
              <w:t xml:space="preserve"> Farm D</w:t>
            </w:r>
          </w:p>
        </w:tc>
      </w:tr>
      <w:tr w:rsidR="00D868FE" w:rsidRPr="00970452" w14:paraId="5520716C" w14:textId="77777777" w:rsidTr="00D868FE">
        <w:tc>
          <w:tcPr>
            <w:tcW w:w="1915" w:type="dxa"/>
          </w:tcPr>
          <w:p w14:paraId="7494CF72" w14:textId="77777777" w:rsidR="00D868FE" w:rsidRPr="00970452" w:rsidRDefault="00D868FE" w:rsidP="00D868FE">
            <w:pPr>
              <w:rPr>
                <w:sz w:val="20"/>
                <w:szCs w:val="20"/>
              </w:rPr>
            </w:pPr>
            <w:r w:rsidRPr="00970452">
              <w:rPr>
                <w:sz w:val="20"/>
                <w:szCs w:val="20"/>
              </w:rPr>
              <w:t>Permissible Capacity</w:t>
            </w:r>
          </w:p>
        </w:tc>
        <w:tc>
          <w:tcPr>
            <w:tcW w:w="1915" w:type="dxa"/>
          </w:tcPr>
          <w:p w14:paraId="0BE74207" w14:textId="77777777" w:rsidR="00D868FE" w:rsidRPr="00970452" w:rsidRDefault="00D868FE" w:rsidP="00D868FE">
            <w:pPr>
              <w:rPr>
                <w:sz w:val="20"/>
                <w:szCs w:val="20"/>
              </w:rPr>
            </w:pPr>
            <w:r w:rsidRPr="00970452">
              <w:rPr>
                <w:sz w:val="20"/>
                <w:szCs w:val="20"/>
              </w:rPr>
              <w:t>100 MW</w:t>
            </w:r>
          </w:p>
        </w:tc>
        <w:tc>
          <w:tcPr>
            <w:tcW w:w="1915" w:type="dxa"/>
          </w:tcPr>
          <w:p w14:paraId="41DCB287" w14:textId="77777777" w:rsidR="00D868FE" w:rsidRPr="00970452" w:rsidRDefault="00D868FE" w:rsidP="00D868FE">
            <w:pPr>
              <w:rPr>
                <w:sz w:val="20"/>
                <w:szCs w:val="20"/>
              </w:rPr>
            </w:pPr>
            <w:r w:rsidRPr="00970452">
              <w:rPr>
                <w:sz w:val="20"/>
                <w:szCs w:val="20"/>
              </w:rPr>
              <w:t>150 MW</w:t>
            </w:r>
          </w:p>
        </w:tc>
        <w:tc>
          <w:tcPr>
            <w:tcW w:w="1915" w:type="dxa"/>
          </w:tcPr>
          <w:p w14:paraId="4AB9B06C" w14:textId="77777777" w:rsidR="00D868FE" w:rsidRPr="00970452" w:rsidRDefault="00D868FE" w:rsidP="00D868FE">
            <w:pPr>
              <w:rPr>
                <w:sz w:val="20"/>
                <w:szCs w:val="20"/>
              </w:rPr>
            </w:pPr>
            <w:r w:rsidRPr="00970452">
              <w:rPr>
                <w:sz w:val="20"/>
                <w:szCs w:val="20"/>
              </w:rPr>
              <w:t>250 MW</w:t>
            </w:r>
          </w:p>
        </w:tc>
        <w:tc>
          <w:tcPr>
            <w:tcW w:w="1915" w:type="dxa"/>
          </w:tcPr>
          <w:p w14:paraId="50B1EEBC" w14:textId="77777777" w:rsidR="00D868FE" w:rsidRPr="00970452" w:rsidRDefault="00D868FE" w:rsidP="00D868FE">
            <w:pPr>
              <w:rPr>
                <w:sz w:val="20"/>
                <w:szCs w:val="20"/>
              </w:rPr>
            </w:pPr>
            <w:r w:rsidRPr="00970452">
              <w:rPr>
                <w:sz w:val="20"/>
                <w:szCs w:val="20"/>
              </w:rPr>
              <w:t>200 MW</w:t>
            </w:r>
          </w:p>
        </w:tc>
      </w:tr>
      <w:tr w:rsidR="00D868FE" w:rsidRPr="00970452" w14:paraId="02734195" w14:textId="77777777" w:rsidTr="00D868FE">
        <w:tc>
          <w:tcPr>
            <w:tcW w:w="1915" w:type="dxa"/>
          </w:tcPr>
          <w:p w14:paraId="58AC0EE1" w14:textId="77777777" w:rsidR="00D868FE" w:rsidRPr="00970452" w:rsidRDefault="00D868FE" w:rsidP="00D868FE">
            <w:pPr>
              <w:rPr>
                <w:sz w:val="20"/>
                <w:szCs w:val="20"/>
              </w:rPr>
            </w:pPr>
            <w:r w:rsidRPr="00970452">
              <w:rPr>
                <w:sz w:val="20"/>
                <w:szCs w:val="20"/>
              </w:rPr>
              <w:t>Available Active Power</w:t>
            </w:r>
          </w:p>
        </w:tc>
        <w:tc>
          <w:tcPr>
            <w:tcW w:w="1915" w:type="dxa"/>
          </w:tcPr>
          <w:p w14:paraId="5BC3B4FD" w14:textId="77777777" w:rsidR="00D868FE" w:rsidRPr="00970452" w:rsidRDefault="00D868FE" w:rsidP="00D868FE">
            <w:pPr>
              <w:rPr>
                <w:sz w:val="20"/>
                <w:szCs w:val="20"/>
              </w:rPr>
            </w:pPr>
            <w:r w:rsidRPr="00970452">
              <w:rPr>
                <w:sz w:val="20"/>
                <w:szCs w:val="20"/>
              </w:rPr>
              <w:t>100 MW</w:t>
            </w:r>
          </w:p>
        </w:tc>
        <w:tc>
          <w:tcPr>
            <w:tcW w:w="1915" w:type="dxa"/>
          </w:tcPr>
          <w:p w14:paraId="7E033349" w14:textId="77777777" w:rsidR="00D868FE" w:rsidRPr="00970452" w:rsidRDefault="00D868FE" w:rsidP="00D868FE">
            <w:pPr>
              <w:rPr>
                <w:sz w:val="20"/>
                <w:szCs w:val="20"/>
              </w:rPr>
            </w:pPr>
            <w:r w:rsidRPr="00970452">
              <w:rPr>
                <w:sz w:val="20"/>
                <w:szCs w:val="20"/>
              </w:rPr>
              <w:t>80 MW</w:t>
            </w:r>
          </w:p>
        </w:tc>
        <w:tc>
          <w:tcPr>
            <w:tcW w:w="1915" w:type="dxa"/>
          </w:tcPr>
          <w:p w14:paraId="5BD36E81" w14:textId="77777777" w:rsidR="00D868FE" w:rsidRPr="00970452" w:rsidRDefault="00D868FE" w:rsidP="00D868FE">
            <w:pPr>
              <w:rPr>
                <w:sz w:val="20"/>
                <w:szCs w:val="20"/>
              </w:rPr>
            </w:pPr>
            <w:r w:rsidRPr="00970452">
              <w:rPr>
                <w:sz w:val="20"/>
                <w:szCs w:val="20"/>
              </w:rPr>
              <w:t>200 MW</w:t>
            </w:r>
          </w:p>
        </w:tc>
        <w:tc>
          <w:tcPr>
            <w:tcW w:w="1915" w:type="dxa"/>
          </w:tcPr>
          <w:p w14:paraId="594335C9" w14:textId="77777777" w:rsidR="00D868FE" w:rsidRPr="00970452" w:rsidRDefault="00D868FE" w:rsidP="00D868FE">
            <w:pPr>
              <w:rPr>
                <w:sz w:val="20"/>
                <w:szCs w:val="20"/>
              </w:rPr>
            </w:pPr>
            <w:r w:rsidRPr="00970452">
              <w:rPr>
                <w:sz w:val="20"/>
                <w:szCs w:val="20"/>
              </w:rPr>
              <w:t>150 MW</w:t>
            </w:r>
          </w:p>
        </w:tc>
      </w:tr>
      <w:tr w:rsidR="00D868FE" w:rsidRPr="00970452" w14:paraId="613FECE3" w14:textId="77777777" w:rsidTr="00D868FE">
        <w:tc>
          <w:tcPr>
            <w:tcW w:w="1915" w:type="dxa"/>
          </w:tcPr>
          <w:p w14:paraId="1AA79147" w14:textId="77777777" w:rsidR="00D868FE" w:rsidRPr="00970452" w:rsidRDefault="00D868FE" w:rsidP="00D868FE">
            <w:pPr>
              <w:rPr>
                <w:sz w:val="20"/>
                <w:szCs w:val="20"/>
              </w:rPr>
            </w:pPr>
            <w:r w:rsidRPr="00970452">
              <w:rPr>
                <w:sz w:val="20"/>
                <w:szCs w:val="20"/>
              </w:rPr>
              <w:t>Active Power Output</w:t>
            </w:r>
          </w:p>
        </w:tc>
        <w:tc>
          <w:tcPr>
            <w:tcW w:w="1915" w:type="dxa"/>
          </w:tcPr>
          <w:p w14:paraId="297D015A" w14:textId="77777777" w:rsidR="00D868FE" w:rsidRPr="00970452" w:rsidRDefault="00D868FE" w:rsidP="00D868FE">
            <w:pPr>
              <w:rPr>
                <w:sz w:val="20"/>
                <w:szCs w:val="20"/>
              </w:rPr>
            </w:pPr>
            <w:r w:rsidRPr="00970452">
              <w:rPr>
                <w:sz w:val="20"/>
                <w:szCs w:val="20"/>
              </w:rPr>
              <w:t>25 MW</w:t>
            </w:r>
          </w:p>
        </w:tc>
        <w:tc>
          <w:tcPr>
            <w:tcW w:w="1915" w:type="dxa"/>
          </w:tcPr>
          <w:p w14:paraId="3BA998C9" w14:textId="77777777" w:rsidR="00D868FE" w:rsidRPr="00970452" w:rsidRDefault="00D868FE" w:rsidP="00D868FE">
            <w:pPr>
              <w:rPr>
                <w:sz w:val="20"/>
                <w:szCs w:val="20"/>
              </w:rPr>
            </w:pPr>
            <w:r w:rsidRPr="00970452">
              <w:rPr>
                <w:sz w:val="20"/>
                <w:szCs w:val="20"/>
              </w:rPr>
              <w:t>50 MW</w:t>
            </w:r>
          </w:p>
        </w:tc>
        <w:tc>
          <w:tcPr>
            <w:tcW w:w="1915" w:type="dxa"/>
          </w:tcPr>
          <w:p w14:paraId="74572E9C" w14:textId="77777777" w:rsidR="00D868FE" w:rsidRPr="00970452" w:rsidRDefault="00D868FE" w:rsidP="00D868FE">
            <w:pPr>
              <w:rPr>
                <w:sz w:val="20"/>
                <w:szCs w:val="20"/>
              </w:rPr>
            </w:pPr>
            <w:r w:rsidRPr="00970452">
              <w:rPr>
                <w:sz w:val="20"/>
                <w:szCs w:val="20"/>
              </w:rPr>
              <w:t>75 MW</w:t>
            </w:r>
          </w:p>
        </w:tc>
        <w:tc>
          <w:tcPr>
            <w:tcW w:w="1915" w:type="dxa"/>
          </w:tcPr>
          <w:p w14:paraId="4FA3FD79" w14:textId="77777777" w:rsidR="00D868FE" w:rsidRPr="00970452" w:rsidRDefault="00D868FE" w:rsidP="00D868FE">
            <w:pPr>
              <w:rPr>
                <w:sz w:val="20"/>
                <w:szCs w:val="20"/>
              </w:rPr>
            </w:pPr>
            <w:r w:rsidRPr="00970452">
              <w:rPr>
                <w:sz w:val="20"/>
                <w:szCs w:val="20"/>
              </w:rPr>
              <w:t>50 MW</w:t>
            </w:r>
          </w:p>
        </w:tc>
      </w:tr>
      <w:tr w:rsidR="00D868FE" w:rsidRPr="00970452" w14:paraId="72FF810C" w14:textId="77777777" w:rsidTr="00D868FE">
        <w:tc>
          <w:tcPr>
            <w:tcW w:w="1915" w:type="dxa"/>
          </w:tcPr>
          <w:p w14:paraId="6C6FA9D0" w14:textId="77777777" w:rsidR="00D868FE" w:rsidRPr="00970452" w:rsidRDefault="00D868FE" w:rsidP="00D868FE">
            <w:pPr>
              <w:rPr>
                <w:sz w:val="20"/>
                <w:szCs w:val="20"/>
              </w:rPr>
            </w:pPr>
            <w:r w:rsidRPr="00970452">
              <w:rPr>
                <w:sz w:val="20"/>
                <w:szCs w:val="20"/>
              </w:rPr>
              <w:t>Head Room</w:t>
            </w:r>
          </w:p>
        </w:tc>
        <w:tc>
          <w:tcPr>
            <w:tcW w:w="1915" w:type="dxa"/>
          </w:tcPr>
          <w:p w14:paraId="12D2793E" w14:textId="77777777" w:rsidR="00D868FE" w:rsidRPr="00970452" w:rsidRDefault="00D868FE" w:rsidP="00D868FE">
            <w:pPr>
              <w:rPr>
                <w:sz w:val="20"/>
                <w:szCs w:val="20"/>
              </w:rPr>
            </w:pPr>
            <w:r w:rsidRPr="00970452">
              <w:rPr>
                <w:sz w:val="20"/>
                <w:szCs w:val="20"/>
              </w:rPr>
              <w:t>100-25 = 75 MW</w:t>
            </w:r>
          </w:p>
        </w:tc>
        <w:tc>
          <w:tcPr>
            <w:tcW w:w="1915" w:type="dxa"/>
          </w:tcPr>
          <w:p w14:paraId="2F81E98F" w14:textId="77777777" w:rsidR="00D868FE" w:rsidRPr="00970452" w:rsidRDefault="00D868FE" w:rsidP="00D868FE">
            <w:pPr>
              <w:rPr>
                <w:sz w:val="20"/>
                <w:szCs w:val="20"/>
              </w:rPr>
            </w:pPr>
            <w:r w:rsidRPr="00970452">
              <w:rPr>
                <w:sz w:val="20"/>
                <w:szCs w:val="20"/>
              </w:rPr>
              <w:t>80-50 = 30 MW</w:t>
            </w:r>
          </w:p>
        </w:tc>
        <w:tc>
          <w:tcPr>
            <w:tcW w:w="1915" w:type="dxa"/>
          </w:tcPr>
          <w:p w14:paraId="25E9E8F8" w14:textId="77777777" w:rsidR="00D868FE" w:rsidRPr="00970452" w:rsidRDefault="00D868FE" w:rsidP="00D868FE">
            <w:pPr>
              <w:rPr>
                <w:sz w:val="20"/>
                <w:szCs w:val="20"/>
              </w:rPr>
            </w:pPr>
            <w:r w:rsidRPr="00970452">
              <w:rPr>
                <w:sz w:val="20"/>
                <w:szCs w:val="20"/>
              </w:rPr>
              <w:t>200-75 = 125 MW</w:t>
            </w:r>
          </w:p>
        </w:tc>
        <w:tc>
          <w:tcPr>
            <w:tcW w:w="1915" w:type="dxa"/>
          </w:tcPr>
          <w:p w14:paraId="199B39A7" w14:textId="77777777" w:rsidR="00D868FE" w:rsidRPr="00970452" w:rsidRDefault="00D868FE" w:rsidP="00D868FE">
            <w:pPr>
              <w:rPr>
                <w:sz w:val="20"/>
                <w:szCs w:val="20"/>
              </w:rPr>
            </w:pPr>
            <w:r w:rsidRPr="00970452">
              <w:rPr>
                <w:sz w:val="20"/>
                <w:szCs w:val="20"/>
              </w:rPr>
              <w:t>150-50= 100 MW</w:t>
            </w:r>
          </w:p>
        </w:tc>
      </w:tr>
      <w:tr w:rsidR="00D868FE" w:rsidRPr="00970452" w14:paraId="11B68E2F" w14:textId="77777777" w:rsidTr="00D868FE">
        <w:tc>
          <w:tcPr>
            <w:tcW w:w="1915" w:type="dxa"/>
          </w:tcPr>
          <w:p w14:paraId="4F06B134" w14:textId="77777777" w:rsidR="00D868FE" w:rsidRPr="00970452" w:rsidRDefault="00D868FE" w:rsidP="00D868FE">
            <w:pPr>
              <w:rPr>
                <w:sz w:val="20"/>
                <w:szCs w:val="20"/>
              </w:rPr>
            </w:pPr>
            <w:r w:rsidRPr="00970452">
              <w:rPr>
                <w:sz w:val="20"/>
                <w:szCs w:val="20"/>
              </w:rPr>
              <w:t>Dispatch Instruction</w:t>
            </w:r>
          </w:p>
        </w:tc>
        <w:tc>
          <w:tcPr>
            <w:tcW w:w="1915" w:type="dxa"/>
          </w:tcPr>
          <w:p w14:paraId="4EC8FDDE" w14:textId="77777777" w:rsidR="00D868FE" w:rsidRPr="00970452" w:rsidRDefault="00D868FE" w:rsidP="00D868FE">
            <w:pPr>
              <w:rPr>
                <w:sz w:val="20"/>
                <w:szCs w:val="20"/>
              </w:rPr>
            </w:pPr>
            <w:r w:rsidRPr="00970452">
              <w:rPr>
                <w:sz w:val="20"/>
                <w:szCs w:val="20"/>
              </w:rPr>
              <w:t>25 + (100*75/330)</w:t>
            </w:r>
          </w:p>
          <w:p w14:paraId="0FC00FA8" w14:textId="77777777" w:rsidR="00D868FE" w:rsidRPr="00970452" w:rsidRDefault="00D868FE" w:rsidP="00D868FE">
            <w:pPr>
              <w:rPr>
                <w:sz w:val="20"/>
                <w:szCs w:val="20"/>
              </w:rPr>
            </w:pPr>
            <w:r w:rsidRPr="00970452">
              <w:rPr>
                <w:sz w:val="20"/>
                <w:szCs w:val="20"/>
              </w:rPr>
              <w:t>= 47.7 MW</w:t>
            </w:r>
          </w:p>
        </w:tc>
        <w:tc>
          <w:tcPr>
            <w:tcW w:w="1915" w:type="dxa"/>
          </w:tcPr>
          <w:p w14:paraId="562569FC" w14:textId="77777777" w:rsidR="00D868FE" w:rsidRPr="00970452" w:rsidRDefault="00D868FE" w:rsidP="00D868FE">
            <w:pPr>
              <w:rPr>
                <w:sz w:val="20"/>
                <w:szCs w:val="20"/>
              </w:rPr>
            </w:pPr>
            <w:r w:rsidRPr="00970452">
              <w:rPr>
                <w:sz w:val="20"/>
                <w:szCs w:val="20"/>
              </w:rPr>
              <w:t>50 + (100*30/330)</w:t>
            </w:r>
          </w:p>
          <w:p w14:paraId="745FCD19" w14:textId="77777777" w:rsidR="00D868FE" w:rsidRPr="00970452" w:rsidRDefault="00D868FE" w:rsidP="00D868FE">
            <w:pPr>
              <w:rPr>
                <w:sz w:val="20"/>
                <w:szCs w:val="20"/>
              </w:rPr>
            </w:pPr>
            <w:r w:rsidRPr="00970452">
              <w:rPr>
                <w:sz w:val="20"/>
                <w:szCs w:val="20"/>
              </w:rPr>
              <w:t>= 59.1 MW</w:t>
            </w:r>
          </w:p>
        </w:tc>
        <w:tc>
          <w:tcPr>
            <w:tcW w:w="1915" w:type="dxa"/>
          </w:tcPr>
          <w:p w14:paraId="1A4C2F25" w14:textId="77777777" w:rsidR="00D868FE" w:rsidRPr="00970452" w:rsidRDefault="00D868FE" w:rsidP="00D868FE">
            <w:pPr>
              <w:rPr>
                <w:sz w:val="20"/>
                <w:szCs w:val="20"/>
              </w:rPr>
            </w:pPr>
            <w:r w:rsidRPr="00970452">
              <w:rPr>
                <w:sz w:val="20"/>
                <w:szCs w:val="20"/>
              </w:rPr>
              <w:t>75 + (100*125/330)</w:t>
            </w:r>
          </w:p>
          <w:p w14:paraId="77B96A0A" w14:textId="77777777" w:rsidR="00D868FE" w:rsidRPr="00970452" w:rsidRDefault="00D868FE" w:rsidP="00D868FE">
            <w:pPr>
              <w:rPr>
                <w:sz w:val="20"/>
                <w:szCs w:val="20"/>
              </w:rPr>
            </w:pPr>
            <w:r w:rsidRPr="00970452">
              <w:rPr>
                <w:sz w:val="20"/>
                <w:szCs w:val="20"/>
              </w:rPr>
              <w:t>= 112.9 MW</w:t>
            </w:r>
          </w:p>
        </w:tc>
        <w:tc>
          <w:tcPr>
            <w:tcW w:w="1915" w:type="dxa"/>
          </w:tcPr>
          <w:p w14:paraId="1F260C67" w14:textId="77777777" w:rsidR="00D868FE" w:rsidRPr="00970452" w:rsidRDefault="00D868FE" w:rsidP="00D868FE">
            <w:pPr>
              <w:rPr>
                <w:sz w:val="20"/>
                <w:szCs w:val="20"/>
              </w:rPr>
            </w:pPr>
            <w:r w:rsidRPr="00970452">
              <w:rPr>
                <w:sz w:val="20"/>
                <w:szCs w:val="20"/>
              </w:rPr>
              <w:t>50 + (100*100/330) = 80.3 MW</w:t>
            </w:r>
          </w:p>
        </w:tc>
      </w:tr>
      <w:tr w:rsidR="00D868FE" w:rsidRPr="00970452" w14:paraId="2B419C1F" w14:textId="77777777" w:rsidTr="00D868FE">
        <w:tc>
          <w:tcPr>
            <w:tcW w:w="1915" w:type="dxa"/>
          </w:tcPr>
          <w:p w14:paraId="23794E7C" w14:textId="77777777" w:rsidR="00D868FE" w:rsidRPr="00970452" w:rsidRDefault="00D868FE" w:rsidP="00D868FE">
            <w:pPr>
              <w:rPr>
                <w:sz w:val="20"/>
                <w:szCs w:val="20"/>
              </w:rPr>
            </w:pPr>
            <w:r w:rsidRPr="00970452">
              <w:rPr>
                <w:sz w:val="20"/>
                <w:szCs w:val="20"/>
              </w:rPr>
              <w:t>Constraint</w:t>
            </w:r>
          </w:p>
        </w:tc>
        <w:tc>
          <w:tcPr>
            <w:tcW w:w="1915" w:type="dxa"/>
          </w:tcPr>
          <w:p w14:paraId="7FC4A15E" w14:textId="77777777" w:rsidR="00D868FE" w:rsidRPr="00970452" w:rsidRDefault="00D868FE" w:rsidP="00D868FE">
            <w:pPr>
              <w:rPr>
                <w:sz w:val="20"/>
                <w:szCs w:val="20"/>
              </w:rPr>
            </w:pPr>
            <w:r w:rsidRPr="00970452">
              <w:rPr>
                <w:sz w:val="20"/>
                <w:szCs w:val="20"/>
              </w:rPr>
              <w:t>52.3 MW (52.3%)</w:t>
            </w:r>
          </w:p>
        </w:tc>
        <w:tc>
          <w:tcPr>
            <w:tcW w:w="1915" w:type="dxa"/>
          </w:tcPr>
          <w:p w14:paraId="356F8770" w14:textId="77777777" w:rsidR="00D868FE" w:rsidRPr="00970452" w:rsidRDefault="00D868FE" w:rsidP="00D868FE">
            <w:pPr>
              <w:rPr>
                <w:sz w:val="20"/>
                <w:szCs w:val="20"/>
              </w:rPr>
            </w:pPr>
            <w:r w:rsidRPr="00970452">
              <w:rPr>
                <w:sz w:val="20"/>
                <w:szCs w:val="20"/>
              </w:rPr>
              <w:t>20.9 MW (26.1%)</w:t>
            </w:r>
          </w:p>
        </w:tc>
        <w:tc>
          <w:tcPr>
            <w:tcW w:w="1915" w:type="dxa"/>
          </w:tcPr>
          <w:p w14:paraId="12ABA9EF" w14:textId="77777777" w:rsidR="00D868FE" w:rsidRPr="00970452" w:rsidRDefault="00D868FE" w:rsidP="00D868FE">
            <w:pPr>
              <w:rPr>
                <w:sz w:val="20"/>
                <w:szCs w:val="20"/>
              </w:rPr>
            </w:pPr>
            <w:r w:rsidRPr="00970452">
              <w:rPr>
                <w:sz w:val="20"/>
                <w:szCs w:val="20"/>
              </w:rPr>
              <w:t>87.1 MW (43.6%)</w:t>
            </w:r>
          </w:p>
        </w:tc>
        <w:tc>
          <w:tcPr>
            <w:tcW w:w="1915" w:type="dxa"/>
          </w:tcPr>
          <w:p w14:paraId="5EA2EBEC" w14:textId="77777777" w:rsidR="00D868FE" w:rsidRPr="00970452" w:rsidRDefault="00D868FE" w:rsidP="00D868FE">
            <w:pPr>
              <w:rPr>
                <w:sz w:val="20"/>
                <w:szCs w:val="20"/>
              </w:rPr>
            </w:pPr>
            <w:r w:rsidRPr="00970452">
              <w:rPr>
                <w:sz w:val="20"/>
                <w:szCs w:val="20"/>
              </w:rPr>
              <w:t>69.7 MW (46.4%)</w:t>
            </w:r>
          </w:p>
        </w:tc>
      </w:tr>
    </w:tbl>
    <w:p w14:paraId="0F0F0D82" w14:textId="77777777" w:rsidR="00D868FE" w:rsidRDefault="00D868FE" w:rsidP="00D868FE"/>
    <w:p w14:paraId="4F85E933" w14:textId="77777777" w:rsidR="006E67DD" w:rsidRPr="00F63328" w:rsidRDefault="006E67DD" w:rsidP="006E67DD">
      <w:pPr>
        <w:rPr>
          <w:color w:val="4F81BD" w:themeColor="accent1"/>
        </w:rPr>
      </w:pPr>
      <w:r>
        <w:rPr>
          <w:color w:val="4F81BD" w:themeColor="accent1"/>
        </w:rPr>
        <w:t>Impact of Frequency Response</w:t>
      </w:r>
      <w:r w:rsidRPr="00F63328">
        <w:rPr>
          <w:color w:val="4F81BD" w:themeColor="accent1"/>
        </w:rPr>
        <w:t xml:space="preserve">   </w:t>
      </w:r>
    </w:p>
    <w:p w14:paraId="5F503379" w14:textId="77777777" w:rsidR="006E67DD" w:rsidRDefault="006E67DD" w:rsidP="006E67DD">
      <w:r>
        <w:t>In 2017, the WDT calculation methodology was updated to account for Frequency response.</w:t>
      </w:r>
    </w:p>
    <w:p w14:paraId="22D3A304" w14:textId="77777777" w:rsidR="006E67DD" w:rsidRDefault="006E67DD" w:rsidP="006E67DD">
      <w:r>
        <w:t xml:space="preserve">Instead of the active power output used in the calculation we use a frequency adjusted power output but the same trend in the calculation output is seen. This calculation aims to both evenly distribute a constraint/curtailment at a point in time and also account for </w:t>
      </w:r>
      <w:r w:rsidR="006D4D03">
        <w:t>wind/solar</w:t>
      </w:r>
      <w:r>
        <w:t xml:space="preserve"> farms that are not contributing to frequency response as expected. Additional constraints or curtailments to this </w:t>
      </w:r>
      <w:r w:rsidR="006D4D03">
        <w:t>wind/solar</w:t>
      </w:r>
      <w:r>
        <w:t xml:space="preserve"> farm group will again not take into consideration updated </w:t>
      </w:r>
      <w:r w:rsidR="006D4D03">
        <w:t>wind/solar</w:t>
      </w:r>
      <w:r>
        <w:t xml:space="preserve"> farm availabilities.  For curtailment/constraint releases </w:t>
      </w:r>
      <w:r w:rsidR="006D4D03">
        <w:t>wind/solar</w:t>
      </w:r>
      <w:r>
        <w:t xml:space="preserve"> farm availabilities will be used to assist in the relative pro-rata release of the constraint/curtailment but again as above will not re-distribute the total group constraint/curtailment based on the new availabilities at that point in time. </w:t>
      </w:r>
    </w:p>
    <w:p w14:paraId="2C21A62C" w14:textId="77777777" w:rsidR="006E67DD" w:rsidRDefault="006E67DD" w:rsidP="006E67DD">
      <w:r>
        <w:t>The frequency adjusted power output is calculated as follows;</w:t>
      </w:r>
    </w:p>
    <w:p w14:paraId="21F0B808" w14:textId="77777777" w:rsidR="006E67DD" w:rsidRDefault="006E67DD" w:rsidP="006E67DD">
      <w:pPr>
        <w:pStyle w:val="ListParagraph"/>
        <w:numPr>
          <w:ilvl w:val="0"/>
          <w:numId w:val="13"/>
        </w:numPr>
        <w:spacing w:before="0" w:after="200"/>
        <w:contextualSpacing/>
      </w:pPr>
      <w:r>
        <w:t xml:space="preserve">The nominal power output of all </w:t>
      </w:r>
      <w:r w:rsidR="006D4D03">
        <w:t>wind/solar</w:t>
      </w:r>
      <w:r>
        <w:t xml:space="preserve"> farms assuming no frequency response is approximated</w:t>
      </w:r>
    </w:p>
    <w:p w14:paraId="2AD0E0C7" w14:textId="77777777" w:rsidR="006E67DD" w:rsidRDefault="006E67DD" w:rsidP="006E67DD">
      <w:pPr>
        <w:pStyle w:val="ListParagraph"/>
        <w:numPr>
          <w:ilvl w:val="1"/>
          <w:numId w:val="13"/>
        </w:numPr>
        <w:spacing w:before="0" w:after="200"/>
        <w:contextualSpacing/>
      </w:pPr>
      <w:r>
        <w:t>This is assumed to be the available active power or</w:t>
      </w:r>
    </w:p>
    <w:p w14:paraId="2A4BEBEA" w14:textId="77777777" w:rsidR="006E67DD" w:rsidRDefault="006E67DD" w:rsidP="006E67DD">
      <w:pPr>
        <w:pStyle w:val="ListParagraph"/>
        <w:numPr>
          <w:ilvl w:val="1"/>
          <w:numId w:val="13"/>
        </w:numPr>
        <w:spacing w:before="0" w:after="200"/>
        <w:contextualSpacing/>
      </w:pPr>
      <w:r>
        <w:t>The previous dispatch set point</w:t>
      </w:r>
    </w:p>
    <w:p w14:paraId="3DA63DA2" w14:textId="77777777" w:rsidR="006E67DD" w:rsidRDefault="006E67DD" w:rsidP="006E67DD">
      <w:pPr>
        <w:pStyle w:val="ListParagraph"/>
        <w:numPr>
          <w:ilvl w:val="0"/>
          <w:numId w:val="13"/>
        </w:numPr>
        <w:spacing w:before="0" w:after="200"/>
        <w:contextualSpacing/>
      </w:pPr>
      <w:r>
        <w:t xml:space="preserve"> The difference between all active and nominal outputs is calculated for all </w:t>
      </w:r>
      <w:r w:rsidR="006D4D03">
        <w:t>wind/solar</w:t>
      </w:r>
      <w:r>
        <w:t xml:space="preserve"> farms in the constraint group and this is deemed the groups full frequency response</w:t>
      </w:r>
    </w:p>
    <w:p w14:paraId="2D975096" w14:textId="77777777" w:rsidR="00E54D40" w:rsidRPr="00737104" w:rsidRDefault="006E67DD" w:rsidP="006D4D03">
      <w:pPr>
        <w:pStyle w:val="ListParagraph"/>
        <w:numPr>
          <w:ilvl w:val="0"/>
          <w:numId w:val="13"/>
        </w:numPr>
        <w:spacing w:before="0" w:after="0" w:line="240" w:lineRule="auto"/>
        <w:contextualSpacing/>
        <w:rPr>
          <w:lang w:val="en-IE" w:bidi="ar-SA"/>
        </w:rPr>
      </w:pPr>
      <w:r>
        <w:t xml:space="preserve">The nominal output of each </w:t>
      </w:r>
      <w:r w:rsidR="006D4D03">
        <w:t>wind/solar</w:t>
      </w:r>
      <w:r>
        <w:t xml:space="preserve"> farm is adjusted based on a pro-rata distribution of the group’s frequency response relative to the permissible capacity of each </w:t>
      </w:r>
      <w:r w:rsidR="006D4D03">
        <w:t>wind/solar</w:t>
      </w:r>
      <w:r>
        <w:t xml:space="preserve"> farm in the group. This is termed the frequency adjusted power output of each </w:t>
      </w:r>
      <w:r w:rsidR="006D4D03">
        <w:t>wind/solar</w:t>
      </w:r>
      <w:r>
        <w:t xml:space="preserve"> farm. </w:t>
      </w:r>
      <w:bookmarkEnd w:id="1"/>
    </w:p>
    <w:p w14:paraId="20FB5114" w14:textId="77777777" w:rsidR="002F732B" w:rsidRDefault="002F732B" w:rsidP="00737104">
      <w:pPr>
        <w:spacing w:before="0" w:after="0" w:line="240" w:lineRule="auto"/>
        <w:contextualSpacing/>
        <w:rPr>
          <w:lang w:val="en-IE" w:bidi="ar-SA"/>
        </w:rPr>
      </w:pPr>
    </w:p>
    <w:p w14:paraId="646223C9" w14:textId="77777777" w:rsidR="001D10F6" w:rsidRPr="000313D0" w:rsidRDefault="001D10F6" w:rsidP="001D10F6">
      <w:pPr>
        <w:pStyle w:val="Heading1"/>
        <w:numPr>
          <w:ilvl w:val="0"/>
          <w:numId w:val="0"/>
        </w:numPr>
        <w:spacing w:after="0"/>
        <w:ind w:left="432" w:hanging="432"/>
      </w:pPr>
      <w:bookmarkStart w:id="77" w:name="_Toc155079371"/>
      <w:r w:rsidRPr="000313D0">
        <w:t xml:space="preserve">Appendix </w:t>
      </w:r>
      <w:r>
        <w:t>2</w:t>
      </w:r>
      <w:r w:rsidRPr="000313D0">
        <w:t xml:space="preserve"> </w:t>
      </w:r>
      <w:r>
        <w:t>P</w:t>
      </w:r>
      <w:r w:rsidR="000A22AE">
        <w:t>rocedure</w:t>
      </w:r>
      <w:r>
        <w:t xml:space="preserve"> to Determine and Change WDT Constraint Groups in Ireland</w:t>
      </w:r>
      <w:bookmarkEnd w:id="77"/>
    </w:p>
    <w:p w14:paraId="2403C6B7" w14:textId="77777777" w:rsidR="001D10F6" w:rsidRDefault="001D10F6" w:rsidP="001D10F6"/>
    <w:p w14:paraId="3FEB1526" w14:textId="77777777" w:rsidR="001D10F6" w:rsidRPr="00095C7E" w:rsidRDefault="001D10F6" w:rsidP="001D10F6">
      <w:pPr>
        <w:pStyle w:val="Heading2"/>
        <w:keepNext/>
        <w:keepLines/>
        <w:numPr>
          <w:ilvl w:val="0"/>
          <w:numId w:val="0"/>
        </w:numPr>
        <w:ind w:left="578"/>
      </w:pPr>
      <w:bookmarkStart w:id="78" w:name="_Toc155079372"/>
      <w:r>
        <w:t>Case Creation/Study Assumptions</w:t>
      </w:r>
      <w:bookmarkEnd w:id="78"/>
    </w:p>
    <w:p w14:paraId="38973543" w14:textId="77777777" w:rsidR="001D10F6" w:rsidRDefault="001D10F6" w:rsidP="001D10F6"/>
    <w:p w14:paraId="1BE318BE" w14:textId="77777777" w:rsidR="001D10F6" w:rsidRPr="0030571B" w:rsidRDefault="001D10F6" w:rsidP="001D10F6">
      <w:pPr>
        <w:pStyle w:val="ListParagraph"/>
        <w:numPr>
          <w:ilvl w:val="0"/>
          <w:numId w:val="22"/>
        </w:numPr>
        <w:spacing w:line="240" w:lineRule="auto"/>
        <w:rPr>
          <w:rFonts w:asciiTheme="minorHAnsi" w:eastAsiaTheme="minorEastAsia" w:hAnsiTheme="minorHAnsi" w:cstheme="minorBidi"/>
        </w:rPr>
      </w:pPr>
      <w:r w:rsidRPr="0030571B">
        <w:rPr>
          <w:rFonts w:asciiTheme="minorHAnsi" w:eastAsiaTheme="minorEastAsia" w:hAnsiTheme="minorHAnsi" w:cstheme="minorBidi"/>
        </w:rPr>
        <w:t xml:space="preserve">Develop a low load </w:t>
      </w:r>
      <w:r>
        <w:rPr>
          <w:rFonts w:asciiTheme="minorHAnsi" w:eastAsiaTheme="minorEastAsia" w:hAnsiTheme="minorHAnsi" w:cstheme="minorBidi"/>
        </w:rPr>
        <w:t>analysis using the control centre EMS load flow analysis tool</w:t>
      </w:r>
      <w:r w:rsidRPr="0030571B">
        <w:rPr>
          <w:rFonts w:asciiTheme="minorHAnsi" w:eastAsiaTheme="minorEastAsia" w:hAnsiTheme="minorHAnsi" w:cstheme="minorBidi"/>
        </w:rPr>
        <w:t xml:space="preserve"> with all </w:t>
      </w:r>
      <w:r>
        <w:rPr>
          <w:rFonts w:asciiTheme="minorHAnsi" w:eastAsiaTheme="minorEastAsia" w:hAnsiTheme="minorHAnsi" w:cstheme="minorBidi"/>
        </w:rPr>
        <w:t>e</w:t>
      </w:r>
      <w:r w:rsidRPr="0030571B">
        <w:rPr>
          <w:rFonts w:asciiTheme="minorHAnsi" w:eastAsiaTheme="minorEastAsia" w:hAnsiTheme="minorHAnsi" w:cstheme="minorBidi"/>
        </w:rPr>
        <w:t xml:space="preserve">lectrical </w:t>
      </w:r>
      <w:r>
        <w:rPr>
          <w:rFonts w:asciiTheme="minorHAnsi" w:eastAsiaTheme="minorEastAsia" w:hAnsiTheme="minorHAnsi" w:cstheme="minorBidi"/>
        </w:rPr>
        <w:t>e</w:t>
      </w:r>
      <w:r w:rsidRPr="0030571B">
        <w:rPr>
          <w:rFonts w:asciiTheme="minorHAnsi" w:eastAsiaTheme="minorEastAsia" w:hAnsiTheme="minorHAnsi" w:cstheme="minorBidi"/>
        </w:rPr>
        <w:t xml:space="preserve">quipment </w:t>
      </w:r>
      <w:r>
        <w:rPr>
          <w:rFonts w:asciiTheme="minorHAnsi" w:eastAsiaTheme="minorEastAsia" w:hAnsiTheme="minorHAnsi" w:cstheme="minorBidi"/>
        </w:rPr>
        <w:t>assumed in their standard operating configuration</w:t>
      </w:r>
      <w:r w:rsidRPr="0030571B">
        <w:rPr>
          <w:rFonts w:asciiTheme="minorHAnsi" w:eastAsiaTheme="minorEastAsia" w:hAnsiTheme="minorHAnsi" w:cstheme="minorBidi"/>
        </w:rPr>
        <w:t>. This assumes summer equipment ratings for all equipment.</w:t>
      </w:r>
    </w:p>
    <w:p w14:paraId="7238FCD9" w14:textId="77777777" w:rsidR="001D10F6" w:rsidRPr="0030571B" w:rsidRDefault="001D10F6" w:rsidP="001D10F6"/>
    <w:p w14:paraId="0F490A25" w14:textId="77777777" w:rsidR="001D10F6" w:rsidRDefault="001D10F6" w:rsidP="00842BF4">
      <w:pPr>
        <w:ind w:left="720"/>
      </w:pPr>
      <w:r w:rsidRPr="0030571B">
        <w:t xml:space="preserve">[Please note renewable generation constraint groups are </w:t>
      </w:r>
      <w:r>
        <w:t>based on</w:t>
      </w:r>
      <w:r w:rsidRPr="0030571B">
        <w:t xml:space="preserve"> th</w:t>
      </w:r>
      <w:r>
        <w:t>e</w:t>
      </w:r>
      <w:r w:rsidRPr="0030571B">
        <w:t xml:space="preserve"> most onerous system condition. If </w:t>
      </w:r>
      <w:r>
        <w:t>N/N-1/N-1-1 security violations occur under</w:t>
      </w:r>
      <w:r w:rsidRPr="0030571B">
        <w:t xml:space="preserve"> winter/spring/autumn conditions the WDT constraint group will still be valid.]</w:t>
      </w:r>
    </w:p>
    <w:p w14:paraId="0016E3EB" w14:textId="77777777" w:rsidR="00B44FCF" w:rsidRPr="0030571B" w:rsidRDefault="00B44FCF" w:rsidP="001D10F6"/>
    <w:p w14:paraId="093263E0" w14:textId="77777777" w:rsidR="001D10F6" w:rsidRDefault="001D10F6" w:rsidP="001D10F6">
      <w:pPr>
        <w:pStyle w:val="ListParagraph"/>
        <w:numPr>
          <w:ilvl w:val="0"/>
          <w:numId w:val="22"/>
        </w:numPr>
        <w:spacing w:line="240" w:lineRule="auto"/>
        <w:rPr>
          <w:rFonts w:asciiTheme="minorHAnsi" w:eastAsiaTheme="minorEastAsia" w:hAnsiTheme="minorHAnsi" w:cstheme="minorBidi"/>
        </w:rPr>
      </w:pPr>
      <w:r w:rsidRPr="0030571B">
        <w:rPr>
          <w:rFonts w:asciiTheme="minorHAnsi" w:eastAsiaTheme="minorEastAsia" w:hAnsiTheme="minorHAnsi" w:cstheme="minorBidi"/>
        </w:rPr>
        <w:t xml:space="preserve">In the region being analysed, all </w:t>
      </w:r>
      <w:r>
        <w:rPr>
          <w:rFonts w:asciiTheme="minorHAnsi" w:eastAsiaTheme="minorEastAsia" w:hAnsiTheme="minorHAnsi" w:cstheme="minorBidi"/>
        </w:rPr>
        <w:t>renewable generators</w:t>
      </w:r>
      <w:r w:rsidRPr="0030571B">
        <w:rPr>
          <w:rFonts w:asciiTheme="minorHAnsi" w:eastAsiaTheme="minorEastAsia" w:hAnsiTheme="minorHAnsi" w:cstheme="minorBidi"/>
        </w:rPr>
        <w:t xml:space="preserve"> within the region itself and in the neighbouring regions are dispatched up to </w:t>
      </w:r>
      <w:r>
        <w:rPr>
          <w:rFonts w:asciiTheme="minorHAnsi" w:eastAsiaTheme="minorEastAsia" w:hAnsiTheme="minorHAnsi" w:cstheme="minorBidi"/>
        </w:rPr>
        <w:t xml:space="preserve">a </w:t>
      </w:r>
      <w:r w:rsidRPr="0030571B">
        <w:rPr>
          <w:rFonts w:asciiTheme="minorHAnsi" w:eastAsiaTheme="minorEastAsia" w:hAnsiTheme="minorHAnsi" w:cstheme="minorBidi"/>
        </w:rPr>
        <w:t>maximum output in the STNET save</w:t>
      </w:r>
      <w:r>
        <w:rPr>
          <w:rFonts w:asciiTheme="minorHAnsi" w:eastAsiaTheme="minorEastAsia" w:hAnsiTheme="minorHAnsi" w:cstheme="minorBidi"/>
        </w:rPr>
        <w:t xml:space="preserve"> </w:t>
      </w:r>
      <w:r w:rsidRPr="0030571B">
        <w:rPr>
          <w:rFonts w:asciiTheme="minorHAnsi" w:eastAsiaTheme="minorEastAsia" w:hAnsiTheme="minorHAnsi" w:cstheme="minorBidi"/>
        </w:rPr>
        <w:t>case.</w:t>
      </w:r>
    </w:p>
    <w:p w14:paraId="6D2E3003" w14:textId="77777777" w:rsidR="001D10F6" w:rsidRPr="0030571B" w:rsidRDefault="001D10F6" w:rsidP="001D10F6">
      <w:pPr>
        <w:pStyle w:val="ListParagraph"/>
        <w:numPr>
          <w:ilvl w:val="0"/>
          <w:numId w:val="22"/>
        </w:numPr>
        <w:spacing w:line="240" w:lineRule="auto"/>
        <w:rPr>
          <w:rFonts w:asciiTheme="minorHAnsi" w:eastAsiaTheme="minorEastAsia" w:hAnsiTheme="minorHAnsi" w:cstheme="minorBidi"/>
        </w:rPr>
      </w:pPr>
      <w:r>
        <w:rPr>
          <w:rFonts w:asciiTheme="minorHAnsi" w:eastAsiaTheme="minorEastAsia" w:hAnsiTheme="minorHAnsi" w:cstheme="minorBidi"/>
        </w:rPr>
        <w:t>EWIC is assumed to have a high export profile in the study case in line with general high wind conditions.</w:t>
      </w:r>
    </w:p>
    <w:p w14:paraId="1FF4CDF5" w14:textId="77777777" w:rsidR="001D10F6" w:rsidRPr="0030571B" w:rsidRDefault="001D10F6" w:rsidP="001D10F6">
      <w:pPr>
        <w:pStyle w:val="ListParagraph"/>
        <w:numPr>
          <w:ilvl w:val="0"/>
          <w:numId w:val="22"/>
        </w:numPr>
        <w:spacing w:line="240" w:lineRule="auto"/>
        <w:rPr>
          <w:rFonts w:asciiTheme="minorHAnsi" w:eastAsiaTheme="minorEastAsia" w:hAnsiTheme="minorHAnsi" w:cstheme="minorBidi"/>
        </w:rPr>
      </w:pPr>
      <w:r w:rsidRPr="0030571B">
        <w:rPr>
          <w:rFonts w:asciiTheme="minorHAnsi" w:eastAsiaTheme="minorEastAsia" w:hAnsiTheme="minorHAnsi" w:cstheme="minorBidi"/>
        </w:rPr>
        <w:t xml:space="preserve">Implement all actions in line with SEM-11-062 to maximise the secure dispatch of </w:t>
      </w:r>
      <w:r>
        <w:rPr>
          <w:rFonts w:asciiTheme="minorHAnsi" w:eastAsiaTheme="minorEastAsia" w:hAnsiTheme="minorHAnsi" w:cstheme="minorBidi"/>
        </w:rPr>
        <w:t>renewables</w:t>
      </w:r>
      <w:r w:rsidRPr="0030571B">
        <w:rPr>
          <w:rFonts w:asciiTheme="minorHAnsi" w:eastAsiaTheme="minorEastAsia" w:hAnsiTheme="minorHAnsi" w:cstheme="minorBidi"/>
        </w:rPr>
        <w:t xml:space="preserve"> on the system including the following;</w:t>
      </w:r>
    </w:p>
    <w:p w14:paraId="0D8E02CE" w14:textId="77777777" w:rsidR="001D10F6" w:rsidRPr="0030571B" w:rsidRDefault="001D10F6" w:rsidP="001D10F6">
      <w:pPr>
        <w:pStyle w:val="ListParagraph"/>
        <w:numPr>
          <w:ilvl w:val="1"/>
          <w:numId w:val="22"/>
        </w:numPr>
        <w:spacing w:line="240" w:lineRule="auto"/>
        <w:rPr>
          <w:rFonts w:asciiTheme="minorHAnsi" w:eastAsiaTheme="minorEastAsia" w:hAnsiTheme="minorHAnsi" w:cstheme="minorBidi"/>
        </w:rPr>
      </w:pPr>
      <w:r w:rsidRPr="0030571B">
        <w:rPr>
          <w:rFonts w:asciiTheme="minorHAnsi" w:eastAsiaTheme="minorEastAsia" w:hAnsiTheme="minorHAnsi" w:cstheme="minorBidi"/>
        </w:rPr>
        <w:t>Dispatch down/off conventional generation/lower priority generation from the system that is contributing to the contingency issues presented in the case while maintaining a secure system in line with all published generation constraints found at the following link;</w:t>
      </w:r>
    </w:p>
    <w:p w14:paraId="1C0E414D" w14:textId="77777777" w:rsidR="001D10F6" w:rsidRPr="0030571B" w:rsidRDefault="001D10F6" w:rsidP="001D10F6">
      <w:pPr>
        <w:pStyle w:val="ListParagraph"/>
        <w:numPr>
          <w:ilvl w:val="0"/>
          <w:numId w:val="0"/>
        </w:numPr>
        <w:ind w:left="1440"/>
        <w:rPr>
          <w:rFonts w:asciiTheme="minorHAnsi" w:eastAsiaTheme="minorEastAsia" w:hAnsiTheme="minorHAnsi" w:cstheme="minorBidi"/>
        </w:rPr>
      </w:pPr>
    </w:p>
    <w:p w14:paraId="69EBDDBE" w14:textId="77777777" w:rsidR="001D10F6" w:rsidRPr="0030571B" w:rsidRDefault="005B1662" w:rsidP="001D10F6">
      <w:pPr>
        <w:pStyle w:val="ListParagraph"/>
        <w:numPr>
          <w:ilvl w:val="0"/>
          <w:numId w:val="0"/>
        </w:numPr>
        <w:ind w:left="1440"/>
        <w:rPr>
          <w:rFonts w:asciiTheme="minorHAnsi" w:eastAsiaTheme="minorEastAsia" w:hAnsiTheme="minorHAnsi" w:cstheme="minorBidi"/>
        </w:rPr>
      </w:pPr>
      <w:hyperlink r:id="rId34" w:history="1">
        <w:r w:rsidR="001D10F6" w:rsidRPr="0030571B">
          <w:rPr>
            <w:rStyle w:val="Hyperlink"/>
            <w:rFonts w:asciiTheme="minorHAnsi" w:eastAsiaTheme="minorEastAsia" w:hAnsiTheme="minorHAnsi" w:cstheme="minorBidi"/>
          </w:rPr>
          <w:t>https://www.sem-o.com/publications/general-publications/</w:t>
        </w:r>
      </w:hyperlink>
    </w:p>
    <w:p w14:paraId="18A6B9C3" w14:textId="77777777" w:rsidR="001D10F6" w:rsidRPr="0030571B" w:rsidRDefault="001D10F6" w:rsidP="001D10F6">
      <w:pPr>
        <w:pStyle w:val="ListParagraph"/>
        <w:numPr>
          <w:ilvl w:val="0"/>
          <w:numId w:val="0"/>
        </w:numPr>
        <w:ind w:left="1440"/>
        <w:rPr>
          <w:rFonts w:asciiTheme="minorHAnsi" w:eastAsiaTheme="minorEastAsia" w:hAnsiTheme="minorHAnsi" w:cstheme="minorBidi"/>
        </w:rPr>
      </w:pPr>
    </w:p>
    <w:p w14:paraId="4F312B5B" w14:textId="77777777" w:rsidR="001D10F6" w:rsidRPr="0030571B" w:rsidRDefault="001D10F6" w:rsidP="001D10F6">
      <w:pPr>
        <w:pStyle w:val="ListParagraph"/>
        <w:numPr>
          <w:ilvl w:val="1"/>
          <w:numId w:val="22"/>
        </w:numPr>
        <w:spacing w:line="240" w:lineRule="auto"/>
      </w:pPr>
      <w:r w:rsidRPr="0030571B">
        <w:rPr>
          <w:rFonts w:asciiTheme="minorHAnsi" w:eastAsiaTheme="minorEastAsia" w:hAnsiTheme="minorHAnsi" w:cstheme="minorBidi"/>
        </w:rPr>
        <w:t>Where possible transmission equipment is operationally sectionalised to maximise the output of renewable generation in line with the principles of SEM-11-062 while also maintaining operational security standards</w:t>
      </w:r>
    </w:p>
    <w:p w14:paraId="2C5920C5" w14:textId="77777777" w:rsidR="001D10F6" w:rsidRDefault="001D10F6" w:rsidP="001D10F6"/>
    <w:p w14:paraId="724AEFD1" w14:textId="77777777" w:rsidR="001D10F6" w:rsidRPr="0030571B" w:rsidRDefault="005B1662" w:rsidP="001D10F6">
      <w:pPr>
        <w:ind w:left="720" w:firstLine="720"/>
      </w:pPr>
      <w:hyperlink r:id="rId35" w:history="1">
        <w:r w:rsidR="001D10F6">
          <w:rPr>
            <w:rStyle w:val="Hyperlink"/>
          </w:rPr>
          <w:t>Operating Security Standards (eirgridgroup.com)</w:t>
        </w:r>
      </w:hyperlink>
    </w:p>
    <w:p w14:paraId="3FDF255A" w14:textId="77777777" w:rsidR="001D10F6" w:rsidRPr="00616F1E" w:rsidRDefault="001D10F6" w:rsidP="001D10F6"/>
    <w:p w14:paraId="6EA8D46B" w14:textId="77777777" w:rsidR="001D10F6" w:rsidRPr="00095C7E" w:rsidRDefault="001D10F6" w:rsidP="001D10F6">
      <w:pPr>
        <w:pStyle w:val="Heading2"/>
        <w:keepNext/>
        <w:keepLines/>
        <w:numPr>
          <w:ilvl w:val="0"/>
          <w:numId w:val="0"/>
        </w:numPr>
        <w:ind w:left="578"/>
      </w:pPr>
      <w:bookmarkStart w:id="79" w:name="_Toc155079373"/>
      <w:r>
        <w:t>Reviewing the Results of the Study Case</w:t>
      </w:r>
      <w:bookmarkEnd w:id="79"/>
    </w:p>
    <w:p w14:paraId="5DEA0E32" w14:textId="77777777" w:rsidR="001D10F6" w:rsidRDefault="001D10F6" w:rsidP="001D10F6"/>
    <w:p w14:paraId="772F81C8" w14:textId="77777777" w:rsidR="001D10F6" w:rsidRPr="0030571B" w:rsidRDefault="001D10F6" w:rsidP="00842BF4">
      <w:pPr>
        <w:ind w:left="578"/>
      </w:pPr>
      <w:r w:rsidRPr="0030571B">
        <w:t xml:space="preserve">When all available actions to maximise the output of renewable generation are carried out, a number of issues will remain in the case making it non-compliant with the Operational Security Standards. When a base case analysis is complete for all regions of the system, a list of base case and N-1 issues is created. The only ability for control room operators to resolve these issues is through the constraint of a group of renewable generators feeding into the problematic part of the network. Each network issue identified will require the creation of a constraint group in the WDT. A shift factor analysis is carried out on all generation nodes containing category 1 or category 2 renewable generators to determine which renewable generators should be included in each constraint group. </w:t>
      </w:r>
    </w:p>
    <w:p w14:paraId="7492CBE4" w14:textId="77777777" w:rsidR="001D10F6" w:rsidRDefault="001D10F6" w:rsidP="001D10F6"/>
    <w:p w14:paraId="3EA4DBF2" w14:textId="77777777" w:rsidR="001D10F6" w:rsidRPr="00095C7E" w:rsidRDefault="001D10F6" w:rsidP="001D10F6">
      <w:pPr>
        <w:pStyle w:val="Heading2"/>
        <w:keepNext/>
        <w:keepLines/>
        <w:numPr>
          <w:ilvl w:val="0"/>
          <w:numId w:val="0"/>
        </w:numPr>
        <w:ind w:left="578"/>
      </w:pPr>
      <w:bookmarkStart w:id="80" w:name="_Toc155079374"/>
      <w:r>
        <w:t>WDT Constraint Group Determination</w:t>
      </w:r>
      <w:bookmarkEnd w:id="80"/>
    </w:p>
    <w:p w14:paraId="55969EF7" w14:textId="77777777" w:rsidR="001D10F6" w:rsidRDefault="001D10F6" w:rsidP="001D10F6"/>
    <w:p w14:paraId="0E5D5196" w14:textId="77777777" w:rsidR="001D10F6" w:rsidRPr="00842BF4" w:rsidRDefault="001D10F6" w:rsidP="00842BF4">
      <w:pPr>
        <w:ind w:firstLine="578"/>
      </w:pPr>
      <w:r w:rsidRPr="0030571B">
        <w:t>For each network issue noted above</w:t>
      </w:r>
    </w:p>
    <w:p w14:paraId="2D0F9187" w14:textId="77777777" w:rsidR="001D10F6" w:rsidRPr="0030571B" w:rsidRDefault="001D10F6" w:rsidP="001D10F6">
      <w:pPr>
        <w:pStyle w:val="EGStyleGuide-Bullets"/>
        <w:numPr>
          <w:ilvl w:val="0"/>
          <w:numId w:val="21"/>
        </w:numPr>
        <w:rPr>
          <w:rFonts w:asciiTheme="minorHAnsi" w:hAnsiTheme="minorHAnsi" w:cstheme="minorHAnsi"/>
        </w:rPr>
      </w:pPr>
      <w:r w:rsidRPr="0030571B">
        <w:rPr>
          <w:rFonts w:asciiTheme="minorHAnsi" w:hAnsiTheme="minorHAnsi" w:cstheme="minorHAnsi"/>
        </w:rPr>
        <w:t xml:space="preserve">Note the </w:t>
      </w:r>
      <w:r>
        <w:rPr>
          <w:rFonts w:asciiTheme="minorHAnsi" w:hAnsiTheme="minorHAnsi" w:cstheme="minorHAnsi"/>
        </w:rPr>
        <w:t xml:space="preserve">base case or </w:t>
      </w:r>
      <w:r w:rsidRPr="0030571B">
        <w:rPr>
          <w:rFonts w:asciiTheme="minorHAnsi" w:hAnsiTheme="minorHAnsi" w:cstheme="minorHAnsi"/>
        </w:rPr>
        <w:t>post contingency current flow for the relevant circuit violation in the STNET save</w:t>
      </w:r>
      <w:r>
        <w:rPr>
          <w:rFonts w:asciiTheme="minorHAnsi" w:hAnsiTheme="minorHAnsi" w:cstheme="minorHAnsi"/>
        </w:rPr>
        <w:t xml:space="preserve"> </w:t>
      </w:r>
      <w:r w:rsidRPr="0030571B">
        <w:rPr>
          <w:rFonts w:asciiTheme="minorHAnsi" w:hAnsiTheme="minorHAnsi" w:cstheme="minorHAnsi"/>
        </w:rPr>
        <w:t xml:space="preserve">case. </w:t>
      </w:r>
    </w:p>
    <w:p w14:paraId="494EBE0F" w14:textId="77777777" w:rsidR="001D10F6" w:rsidRPr="0030571B" w:rsidRDefault="001D10F6" w:rsidP="001D10F6">
      <w:pPr>
        <w:pStyle w:val="EGStyleGuide-Bullets"/>
        <w:numPr>
          <w:ilvl w:val="0"/>
          <w:numId w:val="0"/>
        </w:numPr>
        <w:rPr>
          <w:rFonts w:asciiTheme="minorHAnsi" w:hAnsiTheme="minorHAnsi" w:cstheme="minorHAnsi"/>
        </w:rPr>
      </w:pPr>
    </w:p>
    <w:p w14:paraId="6CDE335E" w14:textId="77777777" w:rsidR="001D10F6" w:rsidRPr="0030571B" w:rsidRDefault="001D10F6" w:rsidP="001D10F6">
      <w:pPr>
        <w:pStyle w:val="EGStyleGuide-Bullets"/>
        <w:numPr>
          <w:ilvl w:val="0"/>
          <w:numId w:val="0"/>
        </w:numPr>
        <w:rPr>
          <w:rFonts w:asciiTheme="minorHAnsi" w:hAnsiTheme="minorHAnsi" w:cstheme="minorHAnsi"/>
        </w:rPr>
      </w:pPr>
      <w:r w:rsidRPr="0030571B">
        <w:rPr>
          <w:rFonts w:asciiTheme="minorHAnsi" w:hAnsiTheme="minorHAnsi" w:cstheme="minorHAnsi"/>
          <w:noProof/>
          <w:lang w:eastAsia="en-IE"/>
        </w:rPr>
        <w:drawing>
          <wp:inline distT="0" distB="0" distL="0" distR="0" wp14:anchorId="7F117634" wp14:editId="5BF0A6C5">
            <wp:extent cx="5943600" cy="1344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344295"/>
                    </a:xfrm>
                    <a:prstGeom prst="rect">
                      <a:avLst/>
                    </a:prstGeom>
                  </pic:spPr>
                </pic:pic>
              </a:graphicData>
            </a:graphic>
          </wp:inline>
        </w:drawing>
      </w:r>
    </w:p>
    <w:p w14:paraId="236588E6" w14:textId="1FDA4664" w:rsidR="001D10F6" w:rsidRPr="0030571B" w:rsidRDefault="001D10F6" w:rsidP="001D10F6">
      <w:pPr>
        <w:pStyle w:val="Caption"/>
        <w:jc w:val="both"/>
        <w:rPr>
          <w:rFonts w:asciiTheme="minorHAnsi" w:hAnsiTheme="minorHAnsi" w:cstheme="minorHAnsi"/>
        </w:rPr>
      </w:pPr>
      <w:r w:rsidRPr="0030571B">
        <w:rPr>
          <w:rFonts w:asciiTheme="minorHAnsi" w:hAnsiTheme="minorHAnsi" w:cstheme="minorHAnsi"/>
        </w:rPr>
        <w:t xml:space="preserve">Figure </w:t>
      </w:r>
      <w:r w:rsidRPr="0030571B">
        <w:rPr>
          <w:rFonts w:asciiTheme="minorHAnsi" w:hAnsiTheme="minorHAnsi" w:cstheme="minorHAnsi"/>
        </w:rPr>
        <w:fldChar w:fldCharType="begin"/>
      </w:r>
      <w:r w:rsidRPr="0030571B">
        <w:rPr>
          <w:rFonts w:asciiTheme="minorHAnsi" w:hAnsiTheme="minorHAnsi" w:cstheme="minorHAnsi"/>
        </w:rPr>
        <w:instrText xml:space="preserve"> SEQ Figure \* ARABIC </w:instrText>
      </w:r>
      <w:r w:rsidRPr="0030571B">
        <w:rPr>
          <w:rFonts w:asciiTheme="minorHAnsi" w:hAnsiTheme="minorHAnsi" w:cstheme="minorHAnsi"/>
        </w:rPr>
        <w:fldChar w:fldCharType="separate"/>
      </w:r>
      <w:r w:rsidR="00B62CEC">
        <w:rPr>
          <w:rFonts w:asciiTheme="minorHAnsi" w:hAnsiTheme="minorHAnsi" w:cstheme="minorHAnsi"/>
          <w:noProof/>
        </w:rPr>
        <w:t>1</w:t>
      </w:r>
      <w:r w:rsidRPr="0030571B">
        <w:rPr>
          <w:rFonts w:asciiTheme="minorHAnsi" w:hAnsiTheme="minorHAnsi" w:cstheme="minorHAnsi"/>
        </w:rPr>
        <w:fldChar w:fldCharType="end"/>
      </w:r>
      <w:r w:rsidRPr="0030571B">
        <w:rPr>
          <w:rFonts w:asciiTheme="minorHAnsi" w:hAnsiTheme="minorHAnsi" w:cstheme="minorHAnsi"/>
        </w:rPr>
        <w:t>: Post Contingency AMP value before changing wind farm output (Amp 1)</w:t>
      </w:r>
    </w:p>
    <w:p w14:paraId="09419AD4" w14:textId="77777777" w:rsidR="001D10F6" w:rsidRPr="0030571B" w:rsidRDefault="001D10F6" w:rsidP="001D10F6">
      <w:pPr>
        <w:pStyle w:val="EGStyleGuide-Bullets"/>
        <w:numPr>
          <w:ilvl w:val="0"/>
          <w:numId w:val="0"/>
        </w:numPr>
        <w:rPr>
          <w:rFonts w:asciiTheme="minorHAnsi" w:hAnsiTheme="minorHAnsi" w:cstheme="minorHAnsi"/>
        </w:rPr>
      </w:pPr>
    </w:p>
    <w:p w14:paraId="34DD5E21" w14:textId="77777777" w:rsidR="001D10F6" w:rsidRPr="0030571B" w:rsidRDefault="001D10F6" w:rsidP="001D10F6">
      <w:pPr>
        <w:pStyle w:val="EGStyleGuide-Bullets"/>
        <w:numPr>
          <w:ilvl w:val="0"/>
          <w:numId w:val="21"/>
        </w:numPr>
        <w:rPr>
          <w:rFonts w:asciiTheme="minorHAnsi" w:hAnsiTheme="minorHAnsi" w:cstheme="minorHAnsi"/>
        </w:rPr>
      </w:pPr>
      <w:r w:rsidRPr="0030571B">
        <w:rPr>
          <w:rFonts w:asciiTheme="minorHAnsi" w:hAnsiTheme="minorHAnsi" w:cstheme="minorHAnsi"/>
        </w:rPr>
        <w:t>Reduce the power output of one renewable generator</w:t>
      </w:r>
      <w:r>
        <w:rPr>
          <w:rFonts w:asciiTheme="minorHAnsi" w:hAnsiTheme="minorHAnsi" w:cstheme="minorHAnsi"/>
        </w:rPr>
        <w:t xml:space="preserve"> at each node</w:t>
      </w:r>
      <w:r w:rsidRPr="0030571B">
        <w:rPr>
          <w:rFonts w:asciiTheme="minorHAnsi" w:hAnsiTheme="minorHAnsi" w:cstheme="minorHAnsi"/>
        </w:rPr>
        <w:t xml:space="preserve"> feeding into the Transmission issue by 10 MW. Balance this decrease in generation by adding 10 MW to another conventional generator far removed from the Transmission issue in the Generator Overview page in STNET.</w:t>
      </w:r>
    </w:p>
    <w:p w14:paraId="2B70EAC9" w14:textId="77777777" w:rsidR="001D10F6" w:rsidRPr="0030571B" w:rsidRDefault="001D10F6" w:rsidP="001D10F6">
      <w:pPr>
        <w:pStyle w:val="EGStyleGuide-Bullets"/>
        <w:numPr>
          <w:ilvl w:val="0"/>
          <w:numId w:val="0"/>
        </w:numPr>
        <w:ind w:left="1152"/>
        <w:rPr>
          <w:rFonts w:asciiTheme="minorHAnsi" w:hAnsiTheme="minorHAnsi" w:cstheme="minorHAnsi"/>
        </w:rPr>
      </w:pPr>
    </w:p>
    <w:p w14:paraId="25EBEFD9" w14:textId="77777777" w:rsidR="001D10F6" w:rsidRPr="0030571B" w:rsidRDefault="001D10F6" w:rsidP="001D10F6">
      <w:pPr>
        <w:pStyle w:val="EGStyleGuide-Bullets"/>
        <w:numPr>
          <w:ilvl w:val="0"/>
          <w:numId w:val="0"/>
        </w:numPr>
        <w:ind w:left="792"/>
        <w:rPr>
          <w:rFonts w:asciiTheme="minorHAnsi" w:hAnsiTheme="minorHAnsi" w:cstheme="minorHAnsi"/>
        </w:rPr>
      </w:pPr>
      <w:r w:rsidRPr="0030571B">
        <w:rPr>
          <w:rFonts w:asciiTheme="minorHAnsi" w:hAnsiTheme="minorHAnsi" w:cstheme="minorHAnsi"/>
        </w:rPr>
        <w:t>Note: Only one wind farm per node requires studying as each will have the same effectiveness at alleviating the constraint.</w:t>
      </w:r>
    </w:p>
    <w:p w14:paraId="675D0E9A" w14:textId="77777777" w:rsidR="001D10F6" w:rsidRPr="0030571B" w:rsidRDefault="001D10F6" w:rsidP="001D10F6">
      <w:pPr>
        <w:pStyle w:val="EGStyleGuide-Bullets"/>
        <w:numPr>
          <w:ilvl w:val="0"/>
          <w:numId w:val="0"/>
        </w:numPr>
        <w:ind w:left="792"/>
        <w:rPr>
          <w:rFonts w:asciiTheme="minorHAnsi" w:hAnsiTheme="minorHAnsi" w:cstheme="minorHAnsi"/>
        </w:rPr>
      </w:pPr>
    </w:p>
    <w:p w14:paraId="780621AD" w14:textId="77777777" w:rsidR="001D10F6" w:rsidRPr="0030571B" w:rsidRDefault="001D10F6" w:rsidP="001D10F6">
      <w:pPr>
        <w:pStyle w:val="EGStyleGuide-Bullets"/>
        <w:numPr>
          <w:ilvl w:val="0"/>
          <w:numId w:val="21"/>
        </w:numPr>
        <w:rPr>
          <w:rFonts w:asciiTheme="minorHAnsi" w:hAnsiTheme="minorHAnsi" w:cstheme="minorHAnsi"/>
        </w:rPr>
      </w:pPr>
      <w:r w:rsidRPr="0030571B">
        <w:rPr>
          <w:rFonts w:asciiTheme="minorHAnsi" w:hAnsiTheme="minorHAnsi" w:cstheme="minorHAnsi"/>
        </w:rPr>
        <w:t xml:space="preserve">Run the case and note the new post contingency current flow. This will be used to calculate the Shift Factor for the node. </w:t>
      </w:r>
    </w:p>
    <w:p w14:paraId="1E46F418" w14:textId="77777777" w:rsidR="001D10F6" w:rsidRPr="0030571B" w:rsidRDefault="001D10F6" w:rsidP="001D10F6">
      <w:pPr>
        <w:pStyle w:val="EGStyleGuide-Bullets"/>
        <w:numPr>
          <w:ilvl w:val="0"/>
          <w:numId w:val="0"/>
        </w:numPr>
        <w:rPr>
          <w:rFonts w:asciiTheme="minorHAnsi" w:hAnsiTheme="minorHAnsi" w:cstheme="minorHAnsi"/>
        </w:rPr>
      </w:pPr>
      <w:r w:rsidRPr="0030571B">
        <w:rPr>
          <w:rFonts w:asciiTheme="minorHAnsi" w:hAnsiTheme="minorHAnsi" w:cstheme="minorHAnsi"/>
        </w:rPr>
        <w:t xml:space="preserve"> </w:t>
      </w:r>
      <w:r w:rsidRPr="0030571B">
        <w:rPr>
          <w:rFonts w:asciiTheme="minorHAnsi" w:hAnsiTheme="minorHAnsi" w:cstheme="minorHAnsi"/>
          <w:noProof/>
          <w:lang w:eastAsia="en-IE"/>
        </w:rPr>
        <w:drawing>
          <wp:inline distT="0" distB="0" distL="0" distR="0" wp14:anchorId="3A3AB366" wp14:editId="7901361B">
            <wp:extent cx="6029325" cy="1339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29325" cy="1339850"/>
                    </a:xfrm>
                    <a:prstGeom prst="rect">
                      <a:avLst/>
                    </a:prstGeom>
                  </pic:spPr>
                </pic:pic>
              </a:graphicData>
            </a:graphic>
          </wp:inline>
        </w:drawing>
      </w:r>
    </w:p>
    <w:p w14:paraId="230EF524" w14:textId="1103F645" w:rsidR="001D10F6" w:rsidRPr="0030571B" w:rsidRDefault="001D10F6" w:rsidP="001D10F6">
      <w:pPr>
        <w:pStyle w:val="Caption"/>
        <w:jc w:val="both"/>
        <w:rPr>
          <w:rFonts w:asciiTheme="minorHAnsi" w:hAnsiTheme="minorHAnsi" w:cstheme="minorHAnsi"/>
        </w:rPr>
      </w:pPr>
      <w:r w:rsidRPr="0030571B">
        <w:rPr>
          <w:rFonts w:asciiTheme="minorHAnsi" w:hAnsiTheme="minorHAnsi" w:cstheme="minorHAnsi"/>
        </w:rPr>
        <w:t xml:space="preserve">Figure </w:t>
      </w:r>
      <w:r w:rsidRPr="0030571B">
        <w:rPr>
          <w:rFonts w:asciiTheme="minorHAnsi" w:hAnsiTheme="minorHAnsi" w:cstheme="minorHAnsi"/>
        </w:rPr>
        <w:fldChar w:fldCharType="begin"/>
      </w:r>
      <w:r w:rsidRPr="0030571B">
        <w:rPr>
          <w:rFonts w:asciiTheme="minorHAnsi" w:hAnsiTheme="minorHAnsi" w:cstheme="minorHAnsi"/>
        </w:rPr>
        <w:instrText xml:space="preserve"> SEQ Figure \* ARABIC </w:instrText>
      </w:r>
      <w:r w:rsidRPr="0030571B">
        <w:rPr>
          <w:rFonts w:asciiTheme="minorHAnsi" w:hAnsiTheme="minorHAnsi" w:cstheme="minorHAnsi"/>
        </w:rPr>
        <w:fldChar w:fldCharType="separate"/>
      </w:r>
      <w:r w:rsidR="00B62CEC">
        <w:rPr>
          <w:rFonts w:asciiTheme="minorHAnsi" w:hAnsiTheme="minorHAnsi" w:cstheme="minorHAnsi"/>
          <w:noProof/>
        </w:rPr>
        <w:t>2</w:t>
      </w:r>
      <w:r w:rsidRPr="0030571B">
        <w:rPr>
          <w:rFonts w:asciiTheme="minorHAnsi" w:hAnsiTheme="minorHAnsi" w:cstheme="minorHAnsi"/>
        </w:rPr>
        <w:fldChar w:fldCharType="end"/>
      </w:r>
      <w:r w:rsidRPr="0030571B">
        <w:rPr>
          <w:rFonts w:asciiTheme="minorHAnsi" w:hAnsiTheme="minorHAnsi" w:cstheme="minorHAnsi"/>
        </w:rPr>
        <w:t>: Post Contingency AMP value after changing wind farm output (Amp 2)</w:t>
      </w:r>
    </w:p>
    <w:p w14:paraId="0FDF374E" w14:textId="77777777" w:rsidR="001D10F6" w:rsidRPr="0030571B" w:rsidRDefault="001D10F6" w:rsidP="001D10F6">
      <w:pPr>
        <w:rPr>
          <w:rFonts w:cstheme="minorHAnsi"/>
          <w:lang w:eastAsia="en-GB"/>
        </w:rPr>
      </w:pPr>
    </w:p>
    <w:p w14:paraId="01595AEB" w14:textId="77777777" w:rsidR="001D10F6" w:rsidRPr="0030571B" w:rsidRDefault="001D10F6" w:rsidP="001D10F6">
      <w:pPr>
        <w:pStyle w:val="EGStyleGuide-Bullets"/>
        <w:numPr>
          <w:ilvl w:val="0"/>
          <w:numId w:val="21"/>
        </w:numPr>
        <w:rPr>
          <w:rFonts w:asciiTheme="minorHAnsi" w:hAnsiTheme="minorHAnsi" w:cstheme="minorHAnsi"/>
        </w:rPr>
      </w:pPr>
      <w:r w:rsidRPr="0030571B">
        <w:rPr>
          <w:rFonts w:asciiTheme="minorHAnsi" w:hAnsiTheme="minorHAnsi" w:cstheme="minorHAnsi"/>
        </w:rPr>
        <w:t xml:space="preserve">Return this wind farm to its maximum output value and repeat </w:t>
      </w:r>
      <w:r>
        <w:rPr>
          <w:rFonts w:asciiTheme="minorHAnsi" w:hAnsiTheme="minorHAnsi" w:cstheme="minorHAnsi"/>
        </w:rPr>
        <w:t xml:space="preserve">the </w:t>
      </w:r>
      <w:r w:rsidRPr="0030571B">
        <w:rPr>
          <w:rFonts w:asciiTheme="minorHAnsi" w:hAnsiTheme="minorHAnsi" w:cstheme="minorHAnsi"/>
        </w:rPr>
        <w:t xml:space="preserve">study for </w:t>
      </w:r>
      <w:r>
        <w:rPr>
          <w:rFonts w:asciiTheme="minorHAnsi" w:hAnsiTheme="minorHAnsi" w:cstheme="minorHAnsi"/>
        </w:rPr>
        <w:t xml:space="preserve">additional </w:t>
      </w:r>
      <w:r w:rsidRPr="0030571B">
        <w:rPr>
          <w:rFonts w:asciiTheme="minorHAnsi" w:hAnsiTheme="minorHAnsi" w:cstheme="minorHAnsi"/>
        </w:rPr>
        <w:t xml:space="preserve">renewable generation nodes in the problematic region ensuring the remote balancing generator is always the same. </w:t>
      </w:r>
    </w:p>
    <w:p w14:paraId="5C01A9F5" w14:textId="77777777" w:rsidR="001D10F6" w:rsidRPr="0030571B" w:rsidRDefault="001D10F6" w:rsidP="001D10F6">
      <w:pPr>
        <w:pStyle w:val="EGStyleGuide-Bullets"/>
        <w:numPr>
          <w:ilvl w:val="0"/>
          <w:numId w:val="21"/>
        </w:numPr>
        <w:rPr>
          <w:rFonts w:asciiTheme="minorHAnsi" w:hAnsiTheme="minorHAnsi" w:cstheme="minorHAnsi"/>
        </w:rPr>
      </w:pPr>
      <w:r w:rsidRPr="0030571B">
        <w:rPr>
          <w:rFonts w:asciiTheme="minorHAnsi" w:hAnsiTheme="minorHAnsi" w:cstheme="minorHAnsi"/>
        </w:rPr>
        <w:t xml:space="preserve">The Shift Factor of a wind node is defined as follows: </w:t>
      </w:r>
    </w:p>
    <w:p w14:paraId="46E20BDF" w14:textId="77777777" w:rsidR="001D10F6" w:rsidRPr="00333587" w:rsidRDefault="001D10F6" w:rsidP="001D10F6">
      <w:pPr>
        <w:pStyle w:val="EGStyleGuide-Bullets"/>
        <w:numPr>
          <w:ilvl w:val="0"/>
          <w:numId w:val="0"/>
        </w:numPr>
        <w:ind w:left="792"/>
      </w:pPr>
    </w:p>
    <w:p w14:paraId="68EE5695" w14:textId="77777777" w:rsidR="001D10F6" w:rsidRPr="0030571B" w:rsidRDefault="005B1662" w:rsidP="001D10F6">
      <w:pPr>
        <w:pStyle w:val="EGStyleGuide-Bullets"/>
        <w:numPr>
          <w:ilvl w:val="0"/>
          <w:numId w:val="0"/>
        </w:numPr>
        <w:rPr>
          <w:rFonts w:asciiTheme="minorHAnsi" w:hAnsiTheme="minorHAnsi"/>
        </w:rPr>
      </w:pPr>
      <m:oMathPara>
        <m:oMath>
          <m:sSub>
            <m:sSubPr>
              <m:ctrlPr>
                <w:rPr>
                  <w:rFonts w:ascii="Cambria Math" w:hAnsi="Cambria Math"/>
                </w:rPr>
              </m:ctrlPr>
            </m:sSubPr>
            <m:e>
              <m:r>
                <w:rPr>
                  <w:rFonts w:ascii="Cambria Math" w:hAnsi="Cambria Math"/>
                </w:rPr>
                <m:t>SF</m:t>
              </m:r>
            </m:e>
            <m:sub>
              <m:r>
                <w:rPr>
                  <w:rFonts w:ascii="Cambria Math" w:hAnsi="Cambria Math"/>
                </w:rPr>
                <m:t>e</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num>
            <m:den>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den>
          </m:f>
        </m:oMath>
      </m:oMathPara>
    </w:p>
    <w:p w14:paraId="1A7C738A" w14:textId="77777777" w:rsidR="001D10F6" w:rsidRPr="00333587" w:rsidRDefault="001D10F6" w:rsidP="001D10F6">
      <w:pPr>
        <w:pStyle w:val="EGStyleGuide-Bullets"/>
        <w:numPr>
          <w:ilvl w:val="0"/>
          <w:numId w:val="0"/>
        </w:numPr>
        <w:ind w:left="432"/>
      </w:pPr>
    </w:p>
    <w:p w14:paraId="33692DB4" w14:textId="77777777" w:rsidR="001D10F6" w:rsidRDefault="001D10F6" w:rsidP="001D10F6">
      <w:pPr>
        <w:pStyle w:val="EGStyleGuide-Bullets"/>
        <w:numPr>
          <w:ilvl w:val="0"/>
          <w:numId w:val="0"/>
        </w:numPr>
        <w:ind w:left="432"/>
        <w:rPr>
          <w:rFonts w:asciiTheme="minorHAnsi" w:hAnsiTheme="minorHAnsi"/>
        </w:rPr>
      </w:pPr>
      <w:r>
        <w:rPr>
          <w:iCs/>
        </w:rPr>
        <w:t xml:space="preserve">                                 </w:t>
      </w:r>
      <m:oMath>
        <m:r>
          <w:rPr>
            <w:rFonts w:ascii="Cambria Math" w:hAnsi="Cambria Math"/>
          </w:rPr>
          <m:t>e</m:t>
        </m:r>
        <m:r>
          <m:rPr>
            <m:sty m:val="p"/>
          </m:rPr>
          <w:rPr>
            <w:rFonts w:ascii="Cambria Math" w:hAnsi="Cambria Math"/>
          </w:rPr>
          <m:t>=</m:t>
        </m:r>
        <m:r>
          <w:rPr>
            <w:rFonts w:ascii="Cambria Math" w:hAnsi="Cambria Math"/>
          </w:rPr>
          <m:t>network</m:t>
        </m:r>
        <m:r>
          <m:rPr>
            <m:sty m:val="p"/>
          </m:rPr>
          <w:rPr>
            <w:rFonts w:ascii="Cambria Math" w:hAnsi="Cambria Math"/>
          </w:rPr>
          <m:t xml:space="preserve"> </m:t>
        </m:r>
        <m:r>
          <w:rPr>
            <w:rFonts w:ascii="Cambria Math" w:hAnsi="Cambria Math"/>
          </w:rPr>
          <m:t>element</m:t>
        </m:r>
        <m:r>
          <m:rPr>
            <m:sty m:val="p"/>
          </m:rPr>
          <w:rPr>
            <w:rFonts w:ascii="Cambria Math" w:hAnsi="Cambria Math"/>
          </w:rPr>
          <m:t xml:space="preserve"> </m:t>
        </m:r>
        <m:r>
          <w:rPr>
            <w:rFonts w:ascii="Cambria Math" w:hAnsi="Cambria Math"/>
          </w:rPr>
          <m:t>index</m:t>
        </m:r>
      </m:oMath>
    </w:p>
    <w:p w14:paraId="650B318C" w14:textId="77777777" w:rsidR="001D10F6" w:rsidRPr="0030571B" w:rsidRDefault="001D10F6" w:rsidP="001D10F6">
      <w:pPr>
        <w:pStyle w:val="EGStyleGuide-Bullets"/>
        <w:numPr>
          <w:ilvl w:val="0"/>
          <w:numId w:val="0"/>
        </w:numPr>
        <w:rPr>
          <w:rFonts w:asciiTheme="minorHAnsi" w:hAnsiTheme="minorHAnsi"/>
        </w:rPr>
      </w:pPr>
      <w:r>
        <w:rPr>
          <w:rFonts w:asciiTheme="minorHAnsi" w:hAnsiTheme="minorHAnsi"/>
          <w:iCs/>
        </w:rPr>
        <w:t xml:space="preserve">                                                  </w:t>
      </w:r>
      <m:oMath>
        <m:r>
          <w:rPr>
            <w:rFonts w:ascii="Cambria Math" w:hAnsi="Cambria Math"/>
          </w:rPr>
          <m:t>n</m:t>
        </m:r>
        <m:r>
          <m:rPr>
            <m:sty m:val="p"/>
          </m:rPr>
          <w:rPr>
            <w:rFonts w:ascii="Cambria Math" w:hAnsi="Cambria Math"/>
          </w:rPr>
          <m:t>=</m:t>
        </m:r>
        <m:r>
          <w:rPr>
            <w:rFonts w:ascii="Cambria Math" w:hAnsi="Cambria Math"/>
          </w:rPr>
          <m:t>wind</m:t>
        </m:r>
        <m:r>
          <m:rPr>
            <m:sty m:val="p"/>
          </m:rPr>
          <w:rPr>
            <w:rFonts w:ascii="Cambria Math" w:hAnsi="Cambria Math"/>
          </w:rPr>
          <m:t xml:space="preserve"> </m:t>
        </m:r>
        <m:r>
          <w:rPr>
            <w:rFonts w:ascii="Cambria Math" w:hAnsi="Cambria Math"/>
          </w:rPr>
          <m:t>node</m:t>
        </m:r>
        <m:r>
          <m:rPr>
            <m:sty m:val="p"/>
          </m:rPr>
          <w:rPr>
            <w:rFonts w:ascii="Cambria Math" w:hAnsi="Cambria Math"/>
          </w:rPr>
          <m:t xml:space="preserve"> </m:t>
        </m:r>
        <m:r>
          <w:rPr>
            <w:rFonts w:ascii="Cambria Math" w:hAnsi="Cambria Math"/>
          </w:rPr>
          <m:t>index</m:t>
        </m:r>
      </m:oMath>
    </w:p>
    <w:p w14:paraId="7978BBEC" w14:textId="77777777" w:rsidR="001D10F6" w:rsidRPr="0030571B" w:rsidRDefault="001D10F6" w:rsidP="001D10F6">
      <w:pPr>
        <w:pStyle w:val="EGStyleGuide-Bullets"/>
        <w:numPr>
          <w:ilvl w:val="0"/>
          <w:numId w:val="0"/>
        </w:numPr>
        <w:ind w:left="432"/>
        <w:rPr>
          <w:rFonts w:asciiTheme="minorHAnsi" w:hAnsiTheme="minorHAnsi"/>
        </w:rPr>
      </w:pPr>
      <w:r>
        <w:rPr>
          <w:rFonts w:asciiTheme="minorHAnsi" w:hAnsiTheme="minorHAnsi"/>
        </w:rPr>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m:rPr>
            <m:sty m:val="p"/>
          </m:rPr>
          <w:rPr>
            <w:rFonts w:ascii="Cambria Math" w:hAnsi="Cambria Math"/>
          </w:rPr>
          <m:t>=</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AMP</m:t>
        </m:r>
        <m:r>
          <m:rPr>
            <m:sty m:val="p"/>
          </m:rPr>
          <w:rPr>
            <w:rFonts w:ascii="Cambria Math" w:hAnsi="Cambria Math"/>
          </w:rPr>
          <m:t xml:space="preserve"> </m:t>
        </m:r>
        <m:r>
          <w:rPr>
            <w:rFonts w:ascii="Cambria Math" w:hAnsi="Cambria Math"/>
          </w:rPr>
          <m:t>current</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network</m:t>
        </m:r>
        <m:r>
          <m:rPr>
            <m:sty m:val="p"/>
          </m:rPr>
          <w:rPr>
            <w:rFonts w:ascii="Cambria Math" w:hAnsi="Cambria Math"/>
          </w:rPr>
          <m:t xml:space="preserve"> </m:t>
        </m:r>
        <m:r>
          <w:rPr>
            <w:rFonts w:ascii="Cambria Math" w:hAnsi="Cambria Math"/>
          </w:rPr>
          <m:t>element</m:t>
        </m:r>
        <m:r>
          <m:rPr>
            <m:sty m:val="p"/>
          </m:rPr>
          <w:rPr>
            <w:rFonts w:ascii="Cambria Math" w:hAnsi="Cambria Math"/>
          </w:rPr>
          <m:t xml:space="preserve"> </m:t>
        </m:r>
        <m:r>
          <w:rPr>
            <w:rFonts w:ascii="Cambria Math" w:hAnsi="Cambria Math"/>
          </w:rPr>
          <m:t>e</m:t>
        </m:r>
        <m:r>
          <m:rPr>
            <m:sty m:val="p"/>
          </m:rPr>
          <w:rPr>
            <w:rFonts w:ascii="Cambria Math" w:hAnsi="Cambria Math"/>
          </w:rPr>
          <m:t xml:space="preserve"> </m:t>
        </m:r>
        <m:r>
          <w:rPr>
            <w:rFonts w:ascii="Cambria Math" w:hAnsi="Cambria Math"/>
          </w:rPr>
          <m:t>when</m:t>
        </m:r>
      </m:oMath>
    </w:p>
    <w:p w14:paraId="27CE3470" w14:textId="77777777" w:rsidR="001D10F6" w:rsidRDefault="001D10F6" w:rsidP="001D10F6">
      <w:pPr>
        <w:pStyle w:val="EGStyleGuide-Bullets"/>
        <w:numPr>
          <w:ilvl w:val="0"/>
          <w:numId w:val="0"/>
        </w:numPr>
        <w:rPr>
          <w:rFonts w:asciiTheme="minorHAnsi" w:hAnsiTheme="minorHAnsi"/>
        </w:rPr>
      </w:pPr>
      <w:r>
        <w:rPr>
          <w:rFonts w:asciiTheme="minorHAnsi" w:hAnsiTheme="minorHAnsi"/>
          <w:iCs/>
        </w:rPr>
        <w:t xml:space="preserve">                                                             </w:t>
      </w:r>
      <m:oMath>
        <m:r>
          <w:rPr>
            <w:rFonts w:ascii="Cambria Math" w:hAnsi="Cambria Math"/>
          </w:rPr>
          <m:t>a</m:t>
        </m:r>
        <m:r>
          <m:rPr>
            <m:sty m:val="p"/>
          </m:rPr>
          <w:rPr>
            <w:rFonts w:ascii="Cambria Math" w:hAnsi="Cambria Math"/>
          </w:rPr>
          <m:t xml:space="preserve"> </m:t>
        </m:r>
        <m:r>
          <w:rPr>
            <w:rFonts w:ascii="Cambria Math" w:hAnsi="Cambria Math"/>
          </w:rPr>
          <m:t>reduction</m:t>
        </m:r>
      </m:oMath>
      <w:r w:rsidRPr="0030571B">
        <w:rPr>
          <w:rFonts w:asciiTheme="minorHAnsi" w:hAnsiTheme="minorHAnsi"/>
        </w:rPr>
        <w:t xml:space="preserve"> </w:t>
      </w:r>
      <m:oMath>
        <m:r>
          <w:rPr>
            <w:rFonts w:ascii="Cambria Math" w:hAnsi="Cambria Math"/>
          </w:rPr>
          <m:t>in</m:t>
        </m:r>
      </m:oMath>
      <w:r w:rsidRPr="0030571B">
        <w:rPr>
          <w:rFonts w:asciiTheme="minorHAnsi" w:hAnsiTheme="minorHAnsi"/>
        </w:rPr>
        <w:t xml:space="preserve">  </w:t>
      </w:r>
      <m:oMath>
        <m:r>
          <w:rPr>
            <w:rFonts w:ascii="Cambria Math" w:hAnsi="Cambria Math"/>
          </w:rPr>
          <m:t>generation</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P</m:t>
            </m:r>
          </m:e>
          <m:sub>
            <m:r>
              <w:rPr>
                <w:rFonts w:ascii="Cambria Math" w:hAnsi="Cambria Math"/>
              </w:rPr>
              <m:t>n</m:t>
            </m:r>
            <m:r>
              <m:rPr>
                <m:sty m:val="p"/>
              </m:rPr>
              <w:rPr>
                <w:rFonts w:ascii="Cambria Math" w:hAnsi="Cambria Math"/>
              </w:rPr>
              <m:t xml:space="preserve"> </m:t>
            </m:r>
          </m:sub>
        </m:sSub>
        <m:r>
          <w:rPr>
            <w:rFonts w:ascii="Cambria Math" w:hAnsi="Cambria Math"/>
          </w:rPr>
          <m:t>occurs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n</m:t>
        </m:r>
      </m:oMath>
    </w:p>
    <w:p w14:paraId="2CBE6F27" w14:textId="77777777" w:rsidR="001D10F6" w:rsidRPr="0030571B" w:rsidRDefault="005B1662" w:rsidP="001D10F6">
      <w:pPr>
        <w:pStyle w:val="EGStyleGuide-Bullets"/>
        <w:numPr>
          <w:ilvl w:val="0"/>
          <w:numId w:val="0"/>
        </w:numPr>
        <w:rPr>
          <w:rFonts w:asciiTheme="minorHAnsi" w:hAnsiTheme="minorHAnsi"/>
        </w:rPr>
      </w:pPr>
      <m:oMathPara>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m:t>
          </m:r>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generation</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wind</m:t>
          </m:r>
          <m:r>
            <m:rPr>
              <m:sty m:val="p"/>
            </m:rPr>
            <w:rPr>
              <w:rFonts w:ascii="Cambria Math" w:hAnsi="Cambria Math"/>
            </w:rPr>
            <m:t xml:space="preserve"> </m:t>
          </m:r>
          <m:r>
            <w:rPr>
              <w:rFonts w:ascii="Cambria Math" w:hAnsi="Cambria Math"/>
            </w:rPr>
            <m:t>node</m:t>
          </m:r>
          <m:r>
            <m:rPr>
              <m:sty m:val="p"/>
            </m:rPr>
            <w:rPr>
              <w:rFonts w:ascii="Cambria Math" w:hAnsi="Cambria Math"/>
            </w:rPr>
            <m:t xml:space="preserve"> </m:t>
          </m:r>
          <m:r>
            <w:rPr>
              <w:rFonts w:ascii="Cambria Math" w:hAnsi="Cambria Math"/>
            </w:rPr>
            <m:t>n</m:t>
          </m:r>
        </m:oMath>
      </m:oMathPara>
    </w:p>
    <w:p w14:paraId="20BAE311" w14:textId="77777777" w:rsidR="001D10F6" w:rsidRPr="00333587" w:rsidRDefault="001D10F6" w:rsidP="001D10F6">
      <w:pPr>
        <w:pStyle w:val="EGStyleGuide-Bullets"/>
        <w:numPr>
          <w:ilvl w:val="0"/>
          <w:numId w:val="0"/>
        </w:numPr>
        <w:ind w:left="792"/>
      </w:pPr>
    </w:p>
    <w:p w14:paraId="3CA5C9FC"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A shift factor greater than 0 indicates that the renewable generator is effective in reducing the relevant contingency</w:t>
      </w:r>
      <w:r>
        <w:rPr>
          <w:rFonts w:asciiTheme="minorHAnsi" w:hAnsiTheme="minorHAnsi"/>
        </w:rPr>
        <w:t xml:space="preserve"> or base case issue</w:t>
      </w:r>
      <w:r w:rsidRPr="0030571B">
        <w:rPr>
          <w:rFonts w:asciiTheme="minorHAnsi" w:hAnsiTheme="minorHAnsi"/>
        </w:rPr>
        <w:t xml:space="preserve">. When the shift factor is 0 or below, it is not effective in reducing the relevant contingency and will not be included the constraint group. </w:t>
      </w:r>
    </w:p>
    <w:p w14:paraId="3F4294F9"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It is necessary to decide on a Shift Factor Threshold </w:t>
      </w:r>
      <w:r>
        <w:rPr>
          <w:rFonts w:asciiTheme="minorHAnsi" w:hAnsiTheme="minorHAnsi"/>
        </w:rPr>
        <w:t>above which relevant renewable generators are included</w:t>
      </w:r>
      <w:r w:rsidRPr="0030571B">
        <w:rPr>
          <w:rFonts w:asciiTheme="minorHAnsi" w:hAnsiTheme="minorHAnsi"/>
        </w:rPr>
        <w:t xml:space="preserve"> constraint group. </w:t>
      </w:r>
      <w:r w:rsidRPr="0043097C">
        <w:rPr>
          <w:rFonts w:asciiTheme="minorHAnsi" w:hAnsiTheme="minorHAnsi" w:cstheme="minorHAnsi"/>
        </w:rPr>
        <w:t>This threshold will differ for each contingency issue and will be based on the relative effectiveness of the renewable generators in alleviating the contingency violation. In general, the value will be based on a significant step change in the shift factors calculated for the relevant renewable generators. The Shift Factor threshold ensures that constraints are applied only to those renewable generators that have the biggest impact on alleviating a particular constraint, and that those with a much smaller impact are not constrained down inefficiently, which would ultimately be inconsistent with the principles of SEM-11-062.</w:t>
      </w:r>
    </w:p>
    <w:p w14:paraId="7859F8C8" w14:textId="77777777" w:rsidR="001D10F6" w:rsidRDefault="001D10F6" w:rsidP="001D10F6">
      <w:pPr>
        <w:pStyle w:val="EGStyleGuide-Bullets"/>
        <w:numPr>
          <w:ilvl w:val="0"/>
          <w:numId w:val="0"/>
        </w:numPr>
        <w:ind w:left="1152"/>
      </w:pPr>
    </w:p>
    <w:p w14:paraId="2EAA192D" w14:textId="77777777" w:rsidR="001D10F6" w:rsidRPr="0030571B" w:rsidRDefault="001D10F6" w:rsidP="001D10F6">
      <w:pPr>
        <w:rPr>
          <w:rFonts w:cstheme="minorHAnsi"/>
        </w:rPr>
      </w:pPr>
    </w:p>
    <w:p w14:paraId="4E94AB63" w14:textId="77777777" w:rsidR="001D10F6" w:rsidRPr="0030571B" w:rsidRDefault="001D10F6" w:rsidP="001D10F6">
      <w:pPr>
        <w:rPr>
          <w:rFonts w:cstheme="minorHAnsi"/>
        </w:rPr>
      </w:pPr>
    </w:p>
    <w:p w14:paraId="387FDF37" w14:textId="77777777" w:rsidR="001D10F6" w:rsidRPr="00095C7E" w:rsidRDefault="001D10F6" w:rsidP="001D10F6">
      <w:pPr>
        <w:pStyle w:val="Heading2"/>
        <w:keepNext/>
        <w:keepLines/>
        <w:numPr>
          <w:ilvl w:val="0"/>
          <w:numId w:val="0"/>
        </w:numPr>
        <w:ind w:left="578"/>
      </w:pPr>
      <w:bookmarkStart w:id="81" w:name="_Toc155079375"/>
      <w:r>
        <w:t>WDT Constraint Group Determination For transmission outages</w:t>
      </w:r>
      <w:bookmarkEnd w:id="81"/>
    </w:p>
    <w:p w14:paraId="1CA30A30" w14:textId="77777777" w:rsidR="001D10F6" w:rsidRDefault="001D10F6" w:rsidP="001D10F6">
      <w:pPr>
        <w:pStyle w:val="EGStyleGuide-BodyCopy"/>
      </w:pPr>
    </w:p>
    <w:p w14:paraId="35CA98AC"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Using the STNET save</w:t>
      </w:r>
      <w:r>
        <w:rPr>
          <w:rFonts w:asciiTheme="minorHAnsi" w:hAnsiTheme="minorHAnsi"/>
        </w:rPr>
        <w:t xml:space="preserve"> </w:t>
      </w:r>
      <w:r w:rsidRPr="0030571B">
        <w:rPr>
          <w:rFonts w:asciiTheme="minorHAnsi" w:hAnsiTheme="minorHAnsi"/>
        </w:rPr>
        <w:t>case created</w:t>
      </w:r>
      <w:r w:rsidR="00B44FCF">
        <w:rPr>
          <w:rFonts w:asciiTheme="minorHAnsi" w:hAnsiTheme="minorHAnsi"/>
        </w:rPr>
        <w:t>,</w:t>
      </w:r>
      <w:r w:rsidRPr="0030571B">
        <w:rPr>
          <w:rFonts w:asciiTheme="minorHAnsi" w:hAnsiTheme="minorHAnsi"/>
        </w:rPr>
        <w:t xml:space="preserve"> increase the MW generation of each renewable generator in the constraint group being analysed to their maximum output. [STNET&gt; </w:t>
      </w:r>
      <w:proofErr w:type="spellStart"/>
      <w:r w:rsidRPr="0030571B">
        <w:rPr>
          <w:rFonts w:asciiTheme="minorHAnsi" w:hAnsiTheme="minorHAnsi"/>
        </w:rPr>
        <w:t>Powerflow</w:t>
      </w:r>
      <w:proofErr w:type="spellEnd"/>
      <w:r w:rsidRPr="0030571B">
        <w:rPr>
          <w:rFonts w:asciiTheme="minorHAnsi" w:hAnsiTheme="minorHAnsi"/>
        </w:rPr>
        <w:t xml:space="preserve"> &gt; Network Unit Summary]</w:t>
      </w:r>
    </w:p>
    <w:p w14:paraId="384FD208"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Apply </w:t>
      </w:r>
      <w:r>
        <w:rPr>
          <w:rFonts w:asciiTheme="minorHAnsi" w:hAnsiTheme="minorHAnsi"/>
        </w:rPr>
        <w:t xml:space="preserve">the </w:t>
      </w:r>
      <w:r w:rsidRPr="0030571B">
        <w:rPr>
          <w:rFonts w:asciiTheme="minorHAnsi" w:hAnsiTheme="minorHAnsi"/>
        </w:rPr>
        <w:t>relevant transmission outage</w:t>
      </w:r>
      <w:r>
        <w:rPr>
          <w:rFonts w:asciiTheme="minorHAnsi" w:hAnsiTheme="minorHAnsi"/>
        </w:rPr>
        <w:t xml:space="preserve"> being assessed</w:t>
      </w:r>
      <w:r w:rsidRPr="0030571B">
        <w:rPr>
          <w:rFonts w:asciiTheme="minorHAnsi" w:hAnsiTheme="minorHAnsi"/>
        </w:rPr>
        <w:t xml:space="preserve"> to the STNET study case, sectionalise the network to maximise the output of renewable generation and run the study. Balance generation with available conventional generation. The case is now ready to carry </w:t>
      </w:r>
      <w:r w:rsidRPr="000A5985">
        <w:rPr>
          <w:rFonts w:asciiTheme="minorHAnsi" w:hAnsiTheme="minorHAnsi"/>
        </w:rPr>
        <w:t>out a</w:t>
      </w:r>
      <w:r w:rsidRPr="0030571B">
        <w:rPr>
          <w:rFonts w:asciiTheme="minorHAnsi" w:hAnsiTheme="minorHAnsi"/>
        </w:rPr>
        <w:t xml:space="preserve"> shift factor analysis.</w:t>
      </w:r>
    </w:p>
    <w:p w14:paraId="693944AF"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Note the post contingency current flow for the relevant circuit violation. </w:t>
      </w:r>
    </w:p>
    <w:p w14:paraId="550CEE3A" w14:textId="77777777" w:rsidR="001D10F6" w:rsidRPr="0030571B" w:rsidRDefault="001D10F6" w:rsidP="001D10F6">
      <w:pPr>
        <w:pStyle w:val="EGStyleGuide-Bullets"/>
        <w:numPr>
          <w:ilvl w:val="0"/>
          <w:numId w:val="0"/>
        </w:numPr>
        <w:ind w:left="1152"/>
        <w:rPr>
          <w:rFonts w:asciiTheme="minorHAnsi" w:hAnsiTheme="minorHAnsi"/>
        </w:rPr>
      </w:pPr>
    </w:p>
    <w:p w14:paraId="6C1BFC30" w14:textId="77777777" w:rsidR="001D10F6" w:rsidRPr="0030571B" w:rsidRDefault="001D10F6" w:rsidP="001D10F6">
      <w:pPr>
        <w:pStyle w:val="EGStyleGuide-Bullets"/>
        <w:numPr>
          <w:ilvl w:val="0"/>
          <w:numId w:val="0"/>
        </w:numPr>
        <w:rPr>
          <w:rFonts w:asciiTheme="minorHAnsi" w:hAnsiTheme="minorHAnsi"/>
        </w:rPr>
      </w:pPr>
    </w:p>
    <w:p w14:paraId="08A6A478" w14:textId="77777777" w:rsidR="001D10F6" w:rsidRPr="0030571B" w:rsidRDefault="001D10F6" w:rsidP="001D10F6">
      <w:pPr>
        <w:pStyle w:val="EGStyleGuide-Bullets"/>
        <w:numPr>
          <w:ilvl w:val="0"/>
          <w:numId w:val="0"/>
        </w:numPr>
        <w:rPr>
          <w:rFonts w:asciiTheme="minorHAnsi" w:hAnsiTheme="minorHAnsi"/>
        </w:rPr>
      </w:pPr>
      <w:r w:rsidRPr="0030571B">
        <w:rPr>
          <w:rFonts w:asciiTheme="minorHAnsi" w:hAnsiTheme="minorHAnsi"/>
          <w:noProof/>
          <w:lang w:eastAsia="en-IE"/>
        </w:rPr>
        <w:drawing>
          <wp:inline distT="0" distB="0" distL="0" distR="0" wp14:anchorId="3E8592C9" wp14:editId="255CEEEE">
            <wp:extent cx="5943600" cy="1344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344295"/>
                    </a:xfrm>
                    <a:prstGeom prst="rect">
                      <a:avLst/>
                    </a:prstGeom>
                  </pic:spPr>
                </pic:pic>
              </a:graphicData>
            </a:graphic>
          </wp:inline>
        </w:drawing>
      </w:r>
    </w:p>
    <w:p w14:paraId="7C0039C6" w14:textId="4F441639" w:rsidR="001D10F6" w:rsidRPr="0030571B" w:rsidRDefault="001D10F6" w:rsidP="001D10F6">
      <w:pPr>
        <w:pStyle w:val="Caption"/>
        <w:jc w:val="both"/>
        <w:rPr>
          <w:rFonts w:asciiTheme="minorHAnsi" w:hAnsiTheme="minorHAnsi" w:cstheme="minorHAnsi"/>
        </w:rPr>
      </w:pPr>
      <w:r w:rsidRPr="0030571B">
        <w:rPr>
          <w:rFonts w:asciiTheme="minorHAnsi" w:hAnsiTheme="minorHAnsi" w:cstheme="minorHAnsi"/>
        </w:rPr>
        <w:t xml:space="preserve">Figure </w:t>
      </w:r>
      <w:r w:rsidRPr="0030571B">
        <w:rPr>
          <w:rFonts w:asciiTheme="minorHAnsi" w:hAnsiTheme="minorHAnsi" w:cstheme="minorHAnsi"/>
        </w:rPr>
        <w:fldChar w:fldCharType="begin"/>
      </w:r>
      <w:r w:rsidRPr="0030571B">
        <w:rPr>
          <w:rFonts w:asciiTheme="minorHAnsi" w:hAnsiTheme="minorHAnsi" w:cstheme="minorHAnsi"/>
        </w:rPr>
        <w:instrText xml:space="preserve"> SEQ Figure \* ARABIC </w:instrText>
      </w:r>
      <w:r w:rsidRPr="0030571B">
        <w:rPr>
          <w:rFonts w:asciiTheme="minorHAnsi" w:hAnsiTheme="minorHAnsi" w:cstheme="minorHAnsi"/>
        </w:rPr>
        <w:fldChar w:fldCharType="separate"/>
      </w:r>
      <w:r w:rsidR="00B62CEC">
        <w:rPr>
          <w:rFonts w:asciiTheme="minorHAnsi" w:hAnsiTheme="minorHAnsi" w:cstheme="minorHAnsi"/>
          <w:noProof/>
        </w:rPr>
        <w:t>3</w:t>
      </w:r>
      <w:r w:rsidRPr="0030571B">
        <w:rPr>
          <w:rFonts w:asciiTheme="minorHAnsi" w:hAnsiTheme="minorHAnsi" w:cstheme="minorHAnsi"/>
        </w:rPr>
        <w:fldChar w:fldCharType="end"/>
      </w:r>
      <w:r w:rsidRPr="0030571B">
        <w:rPr>
          <w:rFonts w:asciiTheme="minorHAnsi" w:hAnsiTheme="minorHAnsi" w:cstheme="minorHAnsi"/>
        </w:rPr>
        <w:t>: Post Contingency AMP value before changing wind farm output (Amp 1)</w:t>
      </w:r>
    </w:p>
    <w:p w14:paraId="2FB56B40" w14:textId="77777777" w:rsidR="001D10F6" w:rsidRPr="0030571B" w:rsidRDefault="001D10F6" w:rsidP="001D10F6">
      <w:pPr>
        <w:pStyle w:val="EGStyleGuide-Bullets"/>
        <w:numPr>
          <w:ilvl w:val="0"/>
          <w:numId w:val="0"/>
        </w:numPr>
        <w:rPr>
          <w:rFonts w:asciiTheme="minorHAnsi" w:hAnsiTheme="minorHAnsi"/>
        </w:rPr>
      </w:pPr>
    </w:p>
    <w:p w14:paraId="5DE035B6"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Reduce the power output of one renewable generator by 10 MW. Balance this decrease in generation by adding 10</w:t>
      </w:r>
      <w:r>
        <w:rPr>
          <w:rFonts w:asciiTheme="minorHAnsi" w:hAnsiTheme="minorHAnsi"/>
        </w:rPr>
        <w:t xml:space="preserve"> </w:t>
      </w:r>
      <w:r w:rsidRPr="0030571B">
        <w:rPr>
          <w:rFonts w:asciiTheme="minorHAnsi" w:hAnsiTheme="minorHAnsi"/>
        </w:rPr>
        <w:t>MW to another conventional generator remote of the Transmission issue in the Generator Overview page in STNET.</w:t>
      </w:r>
    </w:p>
    <w:p w14:paraId="7D79818C" w14:textId="77777777" w:rsidR="001D10F6" w:rsidRPr="0030571B" w:rsidRDefault="001D10F6" w:rsidP="001D10F6">
      <w:pPr>
        <w:pStyle w:val="EGStyleGuide-Bullets"/>
        <w:numPr>
          <w:ilvl w:val="0"/>
          <w:numId w:val="0"/>
        </w:numPr>
        <w:ind w:left="1152"/>
        <w:rPr>
          <w:rFonts w:asciiTheme="minorHAnsi" w:hAnsiTheme="minorHAnsi"/>
        </w:rPr>
      </w:pPr>
    </w:p>
    <w:p w14:paraId="396BD06B" w14:textId="77777777" w:rsidR="001D10F6" w:rsidRPr="0030571B" w:rsidRDefault="001D10F6" w:rsidP="001D10F6">
      <w:pPr>
        <w:pStyle w:val="EGStyleGuide-Bullets"/>
        <w:numPr>
          <w:ilvl w:val="0"/>
          <w:numId w:val="0"/>
        </w:numPr>
        <w:ind w:left="792"/>
        <w:rPr>
          <w:rFonts w:asciiTheme="minorHAnsi" w:hAnsiTheme="minorHAnsi"/>
        </w:rPr>
      </w:pPr>
      <w:r w:rsidRPr="0030571B">
        <w:rPr>
          <w:rFonts w:asciiTheme="minorHAnsi" w:hAnsiTheme="minorHAnsi"/>
        </w:rPr>
        <w:t>Note: Only one wind farm per node requires study as each will have the same effectiveness at alleviating the constraint.</w:t>
      </w:r>
    </w:p>
    <w:p w14:paraId="78277CBF" w14:textId="77777777" w:rsidR="001D10F6" w:rsidRPr="0030571B" w:rsidRDefault="001D10F6" w:rsidP="001D10F6">
      <w:pPr>
        <w:pStyle w:val="EGStyleGuide-Bullets"/>
        <w:numPr>
          <w:ilvl w:val="0"/>
          <w:numId w:val="0"/>
        </w:numPr>
        <w:ind w:left="792"/>
        <w:rPr>
          <w:rFonts w:asciiTheme="minorHAnsi" w:hAnsiTheme="minorHAnsi"/>
        </w:rPr>
      </w:pPr>
    </w:p>
    <w:p w14:paraId="1DE9B076"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Run the case and note the new post contingency current flow value. This will be used to calculate the Shift Factor for the renewable generation node. </w:t>
      </w:r>
    </w:p>
    <w:p w14:paraId="2923691F" w14:textId="77777777" w:rsidR="001D10F6" w:rsidRPr="0030571B" w:rsidRDefault="001D10F6" w:rsidP="001D10F6">
      <w:pPr>
        <w:pStyle w:val="EGStyleGuide-Bullets"/>
        <w:numPr>
          <w:ilvl w:val="0"/>
          <w:numId w:val="0"/>
        </w:numPr>
        <w:rPr>
          <w:rFonts w:asciiTheme="minorHAnsi" w:hAnsiTheme="minorHAnsi"/>
        </w:rPr>
      </w:pPr>
      <w:r w:rsidRPr="0030571B">
        <w:rPr>
          <w:rFonts w:asciiTheme="minorHAnsi" w:hAnsiTheme="minorHAnsi"/>
        </w:rPr>
        <w:t xml:space="preserve"> </w:t>
      </w:r>
      <w:r w:rsidRPr="0030571B">
        <w:rPr>
          <w:rFonts w:asciiTheme="minorHAnsi" w:hAnsiTheme="minorHAnsi"/>
          <w:noProof/>
          <w:lang w:eastAsia="en-IE"/>
        </w:rPr>
        <w:drawing>
          <wp:inline distT="0" distB="0" distL="0" distR="0" wp14:anchorId="7946E5FE" wp14:editId="2FF230B1">
            <wp:extent cx="6029325" cy="1339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29325" cy="1339850"/>
                    </a:xfrm>
                    <a:prstGeom prst="rect">
                      <a:avLst/>
                    </a:prstGeom>
                  </pic:spPr>
                </pic:pic>
              </a:graphicData>
            </a:graphic>
          </wp:inline>
        </w:drawing>
      </w:r>
    </w:p>
    <w:p w14:paraId="4E84A453" w14:textId="380614CE" w:rsidR="001D10F6" w:rsidRPr="0030571B" w:rsidRDefault="001D10F6" w:rsidP="001D10F6">
      <w:pPr>
        <w:pStyle w:val="Caption"/>
        <w:jc w:val="both"/>
        <w:rPr>
          <w:rFonts w:asciiTheme="minorHAnsi" w:hAnsiTheme="minorHAnsi" w:cstheme="minorHAnsi"/>
        </w:rPr>
      </w:pPr>
      <w:r w:rsidRPr="0030571B">
        <w:rPr>
          <w:rFonts w:asciiTheme="minorHAnsi" w:hAnsiTheme="minorHAnsi" w:cstheme="minorHAnsi"/>
        </w:rPr>
        <w:t xml:space="preserve">Figure </w:t>
      </w:r>
      <w:r w:rsidRPr="0030571B">
        <w:rPr>
          <w:rFonts w:asciiTheme="minorHAnsi" w:hAnsiTheme="minorHAnsi" w:cstheme="minorHAnsi"/>
        </w:rPr>
        <w:fldChar w:fldCharType="begin"/>
      </w:r>
      <w:r w:rsidRPr="0030571B">
        <w:rPr>
          <w:rFonts w:asciiTheme="minorHAnsi" w:hAnsiTheme="minorHAnsi" w:cstheme="minorHAnsi"/>
        </w:rPr>
        <w:instrText xml:space="preserve"> SEQ Figure \* ARABIC </w:instrText>
      </w:r>
      <w:r w:rsidRPr="0030571B">
        <w:rPr>
          <w:rFonts w:asciiTheme="minorHAnsi" w:hAnsiTheme="minorHAnsi" w:cstheme="minorHAnsi"/>
        </w:rPr>
        <w:fldChar w:fldCharType="separate"/>
      </w:r>
      <w:r w:rsidR="00B62CEC">
        <w:rPr>
          <w:rFonts w:asciiTheme="minorHAnsi" w:hAnsiTheme="minorHAnsi" w:cstheme="minorHAnsi"/>
          <w:noProof/>
        </w:rPr>
        <w:t>4</w:t>
      </w:r>
      <w:r w:rsidRPr="0030571B">
        <w:rPr>
          <w:rFonts w:asciiTheme="minorHAnsi" w:hAnsiTheme="minorHAnsi" w:cstheme="minorHAnsi"/>
        </w:rPr>
        <w:fldChar w:fldCharType="end"/>
      </w:r>
      <w:r w:rsidRPr="0030571B">
        <w:rPr>
          <w:rFonts w:asciiTheme="minorHAnsi" w:hAnsiTheme="minorHAnsi" w:cstheme="minorHAnsi"/>
        </w:rPr>
        <w:t>: Post Contingency AMP value after changing wind farm output (Amp 2)</w:t>
      </w:r>
    </w:p>
    <w:p w14:paraId="51A0EABA" w14:textId="77777777" w:rsidR="001D10F6" w:rsidRPr="0030571B" w:rsidRDefault="001D10F6" w:rsidP="001D10F6">
      <w:pPr>
        <w:rPr>
          <w:rFonts w:cstheme="minorHAnsi"/>
          <w:lang w:eastAsia="en-GB"/>
        </w:rPr>
      </w:pPr>
    </w:p>
    <w:p w14:paraId="2559D4F6"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Return this renewable generator to its maximum output and repeat the study for </w:t>
      </w:r>
      <w:r>
        <w:rPr>
          <w:rFonts w:asciiTheme="minorHAnsi" w:hAnsiTheme="minorHAnsi"/>
        </w:rPr>
        <w:t>additional</w:t>
      </w:r>
      <w:r w:rsidRPr="0030571B">
        <w:rPr>
          <w:rFonts w:asciiTheme="minorHAnsi" w:hAnsiTheme="minorHAnsi"/>
        </w:rPr>
        <w:t xml:space="preserve"> renewable generation nodes in the constraint </w:t>
      </w:r>
      <w:r w:rsidR="00B44FCF">
        <w:rPr>
          <w:rFonts w:asciiTheme="minorHAnsi" w:hAnsiTheme="minorHAnsi"/>
        </w:rPr>
        <w:t>group</w:t>
      </w:r>
      <w:r w:rsidRPr="0030571B">
        <w:rPr>
          <w:rFonts w:asciiTheme="minorHAnsi" w:hAnsiTheme="minorHAnsi"/>
        </w:rPr>
        <w:t xml:space="preserve">. Studies may also be required for renewable generators not originally included in the constraint group that have become effective in alleviating the constraint due to the transmission outage. </w:t>
      </w:r>
    </w:p>
    <w:p w14:paraId="024BB0B8" w14:textId="77777777" w:rsidR="001D10F6" w:rsidRPr="0030571B" w:rsidRDefault="001D10F6" w:rsidP="001D10F6">
      <w:pPr>
        <w:pStyle w:val="EGStyleGuide-BodyCopy"/>
        <w:rPr>
          <w:rFonts w:asciiTheme="minorHAnsi" w:hAnsiTheme="minorHAnsi" w:cstheme="minorHAnsi"/>
          <w:szCs w:val="22"/>
        </w:rPr>
      </w:pPr>
    </w:p>
    <w:p w14:paraId="2CC74408" w14:textId="77777777" w:rsidR="001D10F6" w:rsidRPr="003F63CA" w:rsidRDefault="001D10F6" w:rsidP="001D10F6">
      <w:pPr>
        <w:pStyle w:val="EGStyleGuide-Bullets"/>
        <w:numPr>
          <w:ilvl w:val="0"/>
          <w:numId w:val="21"/>
        </w:numPr>
        <w:rPr>
          <w:rFonts w:asciiTheme="minorHAnsi" w:hAnsiTheme="minorHAnsi" w:cstheme="minorHAnsi"/>
        </w:rPr>
      </w:pPr>
      <w:r w:rsidRPr="003F63CA">
        <w:rPr>
          <w:rFonts w:asciiTheme="minorHAnsi" w:hAnsiTheme="minorHAnsi" w:cstheme="minorHAnsi"/>
        </w:rPr>
        <w:t xml:space="preserve">The Shift Factor of a wind node is defined as follows: </w:t>
      </w:r>
    </w:p>
    <w:p w14:paraId="7389C1CB" w14:textId="77777777" w:rsidR="001D10F6" w:rsidRPr="003F63CA" w:rsidRDefault="001D10F6" w:rsidP="001D10F6">
      <w:pPr>
        <w:pStyle w:val="EGStyleGuide-Bullets"/>
        <w:numPr>
          <w:ilvl w:val="0"/>
          <w:numId w:val="0"/>
        </w:numPr>
        <w:ind w:left="792"/>
      </w:pPr>
    </w:p>
    <w:p w14:paraId="06DC8641" w14:textId="77777777" w:rsidR="001D10F6" w:rsidRPr="003F63CA" w:rsidRDefault="005B1662" w:rsidP="001D10F6">
      <w:pPr>
        <w:pStyle w:val="EGStyleGuide-Bullets"/>
        <w:numPr>
          <w:ilvl w:val="0"/>
          <w:numId w:val="0"/>
        </w:numPr>
        <w:rPr>
          <w:rFonts w:asciiTheme="minorHAnsi" w:hAnsiTheme="minorHAnsi"/>
        </w:rPr>
      </w:pPr>
      <m:oMathPara>
        <m:oMath>
          <m:sSub>
            <m:sSubPr>
              <m:ctrlPr>
                <w:rPr>
                  <w:rFonts w:ascii="Cambria Math" w:hAnsi="Cambria Math"/>
                </w:rPr>
              </m:ctrlPr>
            </m:sSubPr>
            <m:e>
              <m:r>
                <w:rPr>
                  <w:rFonts w:ascii="Cambria Math" w:hAnsi="Cambria Math"/>
                </w:rPr>
                <m:t>SF</m:t>
              </m:r>
            </m:e>
            <m:sub>
              <m:r>
                <w:rPr>
                  <w:rFonts w:ascii="Cambria Math" w:hAnsi="Cambria Math"/>
                </w:rPr>
                <m:t>e</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num>
            <m:den>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den>
          </m:f>
        </m:oMath>
      </m:oMathPara>
    </w:p>
    <w:p w14:paraId="551728AE" w14:textId="77777777" w:rsidR="001D10F6" w:rsidRPr="003F63CA" w:rsidRDefault="001D10F6" w:rsidP="001D10F6">
      <w:pPr>
        <w:pStyle w:val="EGStyleGuide-Bullets"/>
        <w:numPr>
          <w:ilvl w:val="0"/>
          <w:numId w:val="0"/>
        </w:numPr>
        <w:ind w:left="432"/>
      </w:pPr>
    </w:p>
    <w:p w14:paraId="74807679" w14:textId="77777777" w:rsidR="001D10F6" w:rsidRDefault="001D10F6" w:rsidP="001D10F6">
      <w:pPr>
        <w:pStyle w:val="EGStyleGuide-Bullets"/>
        <w:numPr>
          <w:ilvl w:val="0"/>
          <w:numId w:val="0"/>
        </w:numPr>
        <w:ind w:left="432"/>
        <w:rPr>
          <w:rFonts w:asciiTheme="minorHAnsi" w:hAnsiTheme="minorHAnsi"/>
        </w:rPr>
      </w:pPr>
      <w:r>
        <w:rPr>
          <w:iCs/>
        </w:rPr>
        <w:t xml:space="preserve">                                 </w:t>
      </w:r>
      <m:oMath>
        <m:r>
          <w:rPr>
            <w:rFonts w:ascii="Cambria Math" w:hAnsi="Cambria Math"/>
          </w:rPr>
          <m:t>e</m:t>
        </m:r>
        <m:r>
          <m:rPr>
            <m:sty m:val="p"/>
          </m:rPr>
          <w:rPr>
            <w:rFonts w:ascii="Cambria Math" w:hAnsi="Cambria Math"/>
          </w:rPr>
          <m:t>=</m:t>
        </m:r>
        <m:r>
          <w:rPr>
            <w:rFonts w:ascii="Cambria Math" w:hAnsi="Cambria Math"/>
          </w:rPr>
          <m:t>network</m:t>
        </m:r>
        <m:r>
          <m:rPr>
            <m:sty m:val="p"/>
          </m:rPr>
          <w:rPr>
            <w:rFonts w:ascii="Cambria Math" w:hAnsi="Cambria Math"/>
          </w:rPr>
          <m:t xml:space="preserve"> </m:t>
        </m:r>
        <m:r>
          <w:rPr>
            <w:rFonts w:ascii="Cambria Math" w:hAnsi="Cambria Math"/>
          </w:rPr>
          <m:t>element</m:t>
        </m:r>
        <m:r>
          <m:rPr>
            <m:sty m:val="p"/>
          </m:rPr>
          <w:rPr>
            <w:rFonts w:ascii="Cambria Math" w:hAnsi="Cambria Math"/>
          </w:rPr>
          <m:t xml:space="preserve"> </m:t>
        </m:r>
        <m:r>
          <w:rPr>
            <w:rFonts w:ascii="Cambria Math" w:hAnsi="Cambria Math"/>
          </w:rPr>
          <m:t>index</m:t>
        </m:r>
      </m:oMath>
    </w:p>
    <w:p w14:paraId="7F4DE2EF" w14:textId="77777777" w:rsidR="001D10F6" w:rsidRPr="003F63CA" w:rsidRDefault="001D10F6" w:rsidP="001D10F6">
      <w:pPr>
        <w:pStyle w:val="EGStyleGuide-Bullets"/>
        <w:numPr>
          <w:ilvl w:val="0"/>
          <w:numId w:val="0"/>
        </w:numPr>
        <w:rPr>
          <w:rFonts w:asciiTheme="minorHAnsi" w:hAnsiTheme="minorHAnsi"/>
        </w:rPr>
      </w:pPr>
      <w:r>
        <w:rPr>
          <w:rFonts w:asciiTheme="minorHAnsi" w:hAnsiTheme="minorHAnsi"/>
          <w:iCs/>
        </w:rPr>
        <w:t xml:space="preserve">                                                  </w:t>
      </w:r>
      <m:oMath>
        <m:r>
          <w:rPr>
            <w:rFonts w:ascii="Cambria Math" w:hAnsi="Cambria Math"/>
          </w:rPr>
          <m:t>n</m:t>
        </m:r>
        <m:r>
          <m:rPr>
            <m:sty m:val="p"/>
          </m:rPr>
          <w:rPr>
            <w:rFonts w:ascii="Cambria Math" w:hAnsi="Cambria Math"/>
          </w:rPr>
          <m:t>=</m:t>
        </m:r>
        <m:r>
          <w:rPr>
            <w:rFonts w:ascii="Cambria Math" w:hAnsi="Cambria Math"/>
          </w:rPr>
          <m:t>wind</m:t>
        </m:r>
        <m:r>
          <m:rPr>
            <m:sty m:val="p"/>
          </m:rPr>
          <w:rPr>
            <w:rFonts w:ascii="Cambria Math" w:hAnsi="Cambria Math"/>
          </w:rPr>
          <m:t xml:space="preserve"> </m:t>
        </m:r>
        <m:r>
          <w:rPr>
            <w:rFonts w:ascii="Cambria Math" w:hAnsi="Cambria Math"/>
          </w:rPr>
          <m:t>node</m:t>
        </m:r>
        <m:r>
          <m:rPr>
            <m:sty m:val="p"/>
          </m:rPr>
          <w:rPr>
            <w:rFonts w:ascii="Cambria Math" w:hAnsi="Cambria Math"/>
          </w:rPr>
          <m:t xml:space="preserve"> </m:t>
        </m:r>
        <m:r>
          <w:rPr>
            <w:rFonts w:ascii="Cambria Math" w:hAnsi="Cambria Math"/>
          </w:rPr>
          <m:t>index</m:t>
        </m:r>
      </m:oMath>
    </w:p>
    <w:p w14:paraId="6A07E913" w14:textId="77777777" w:rsidR="001D10F6" w:rsidRPr="003F63CA" w:rsidRDefault="001D10F6" w:rsidP="001D10F6">
      <w:pPr>
        <w:pStyle w:val="EGStyleGuide-Bullets"/>
        <w:numPr>
          <w:ilvl w:val="0"/>
          <w:numId w:val="0"/>
        </w:numPr>
        <w:ind w:left="432"/>
        <w:rPr>
          <w:rFonts w:asciiTheme="minorHAnsi" w:hAnsiTheme="minorHAnsi"/>
        </w:rPr>
      </w:pPr>
      <w:r>
        <w:rPr>
          <w:rFonts w:asciiTheme="minorHAnsi" w:hAnsiTheme="minorHAnsi"/>
        </w:rPr>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m:t>
            </m:r>
          </m:sub>
        </m:sSub>
        <m:r>
          <m:rPr>
            <m:sty m:val="p"/>
          </m:rPr>
          <w:rPr>
            <w:rFonts w:ascii="Cambria Math" w:hAnsi="Cambria Math"/>
          </w:rPr>
          <m:t>=</m:t>
        </m:r>
        <m:r>
          <w:rPr>
            <w:rFonts w:ascii="Cambria Math" w:hAnsi="Cambria Math"/>
          </w:rPr>
          <m:t>change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AMP</m:t>
        </m:r>
        <m:r>
          <m:rPr>
            <m:sty m:val="p"/>
          </m:rPr>
          <w:rPr>
            <w:rFonts w:ascii="Cambria Math" w:hAnsi="Cambria Math"/>
          </w:rPr>
          <m:t xml:space="preserve"> </m:t>
        </m:r>
        <m:r>
          <w:rPr>
            <w:rFonts w:ascii="Cambria Math" w:hAnsi="Cambria Math"/>
          </w:rPr>
          <m:t>current</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network</m:t>
        </m:r>
        <m:r>
          <m:rPr>
            <m:sty m:val="p"/>
          </m:rPr>
          <w:rPr>
            <w:rFonts w:ascii="Cambria Math" w:hAnsi="Cambria Math"/>
          </w:rPr>
          <m:t xml:space="preserve"> </m:t>
        </m:r>
        <m:r>
          <w:rPr>
            <w:rFonts w:ascii="Cambria Math" w:hAnsi="Cambria Math"/>
          </w:rPr>
          <m:t>element</m:t>
        </m:r>
        <m:r>
          <m:rPr>
            <m:sty m:val="p"/>
          </m:rPr>
          <w:rPr>
            <w:rFonts w:ascii="Cambria Math" w:hAnsi="Cambria Math"/>
          </w:rPr>
          <m:t xml:space="preserve"> </m:t>
        </m:r>
        <m:r>
          <w:rPr>
            <w:rFonts w:ascii="Cambria Math" w:hAnsi="Cambria Math"/>
          </w:rPr>
          <m:t>e</m:t>
        </m:r>
        <m:r>
          <m:rPr>
            <m:sty m:val="p"/>
          </m:rPr>
          <w:rPr>
            <w:rFonts w:ascii="Cambria Math" w:hAnsi="Cambria Math"/>
          </w:rPr>
          <m:t xml:space="preserve"> </m:t>
        </m:r>
        <m:r>
          <w:rPr>
            <w:rFonts w:ascii="Cambria Math" w:hAnsi="Cambria Math"/>
          </w:rPr>
          <m:t>when</m:t>
        </m:r>
      </m:oMath>
    </w:p>
    <w:p w14:paraId="4C8580A7" w14:textId="77777777" w:rsidR="001D10F6" w:rsidRDefault="001D10F6" w:rsidP="001D10F6">
      <w:pPr>
        <w:pStyle w:val="EGStyleGuide-Bullets"/>
        <w:numPr>
          <w:ilvl w:val="0"/>
          <w:numId w:val="0"/>
        </w:numPr>
        <w:rPr>
          <w:rFonts w:asciiTheme="minorHAnsi" w:hAnsiTheme="minorHAnsi"/>
        </w:rPr>
      </w:pPr>
      <w:r>
        <w:rPr>
          <w:rFonts w:asciiTheme="minorHAnsi" w:hAnsiTheme="minorHAnsi"/>
          <w:iCs/>
        </w:rPr>
        <w:t xml:space="preserve">                                                             </w:t>
      </w:r>
      <m:oMath>
        <m:r>
          <w:rPr>
            <w:rFonts w:ascii="Cambria Math" w:hAnsi="Cambria Math"/>
          </w:rPr>
          <m:t>a</m:t>
        </m:r>
        <m:r>
          <m:rPr>
            <m:sty m:val="p"/>
          </m:rPr>
          <w:rPr>
            <w:rFonts w:ascii="Cambria Math" w:hAnsi="Cambria Math"/>
          </w:rPr>
          <m:t xml:space="preserve"> </m:t>
        </m:r>
        <m:r>
          <w:rPr>
            <w:rFonts w:ascii="Cambria Math" w:hAnsi="Cambria Math"/>
          </w:rPr>
          <m:t>reduction</m:t>
        </m:r>
      </m:oMath>
      <w:r w:rsidRPr="003F63CA">
        <w:rPr>
          <w:rFonts w:asciiTheme="minorHAnsi" w:hAnsiTheme="minorHAnsi"/>
        </w:rPr>
        <w:t xml:space="preserve"> </w:t>
      </w:r>
      <m:oMath>
        <m:r>
          <w:rPr>
            <w:rFonts w:ascii="Cambria Math" w:hAnsi="Cambria Math"/>
          </w:rPr>
          <m:t>in</m:t>
        </m:r>
      </m:oMath>
      <w:r w:rsidRPr="003F63CA">
        <w:rPr>
          <w:rFonts w:asciiTheme="minorHAnsi" w:hAnsiTheme="minorHAnsi"/>
        </w:rPr>
        <w:t xml:space="preserve">  </w:t>
      </w:r>
      <m:oMath>
        <m:r>
          <w:rPr>
            <w:rFonts w:ascii="Cambria Math" w:hAnsi="Cambria Math"/>
          </w:rPr>
          <m:t>generation</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P</m:t>
            </m:r>
          </m:e>
          <m:sub>
            <m:r>
              <w:rPr>
                <w:rFonts w:ascii="Cambria Math" w:hAnsi="Cambria Math"/>
              </w:rPr>
              <m:t>n</m:t>
            </m:r>
            <m:r>
              <m:rPr>
                <m:sty m:val="p"/>
              </m:rPr>
              <w:rPr>
                <w:rFonts w:ascii="Cambria Math" w:hAnsi="Cambria Math"/>
              </w:rPr>
              <m:t xml:space="preserve"> </m:t>
            </m:r>
          </m:sub>
        </m:sSub>
        <m:r>
          <w:rPr>
            <w:rFonts w:ascii="Cambria Math" w:hAnsi="Cambria Math"/>
          </w:rPr>
          <m:t>occurs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n</m:t>
        </m:r>
      </m:oMath>
    </w:p>
    <w:p w14:paraId="38A55F16" w14:textId="77777777" w:rsidR="001D10F6" w:rsidRPr="003F63CA" w:rsidRDefault="005B1662" w:rsidP="001D10F6">
      <w:pPr>
        <w:pStyle w:val="EGStyleGuide-Bullets"/>
        <w:numPr>
          <w:ilvl w:val="0"/>
          <w:numId w:val="0"/>
        </w:numPr>
        <w:rPr>
          <w:rFonts w:asciiTheme="minorHAnsi" w:hAnsiTheme="minorHAnsi"/>
        </w:rPr>
      </w:pPr>
      <m:oMathPara>
        <m:oMath>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m:t>
          </m:r>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generation</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wind</m:t>
          </m:r>
          <m:r>
            <m:rPr>
              <m:sty m:val="p"/>
            </m:rPr>
            <w:rPr>
              <w:rFonts w:ascii="Cambria Math" w:hAnsi="Cambria Math"/>
            </w:rPr>
            <m:t xml:space="preserve"> </m:t>
          </m:r>
          <m:r>
            <w:rPr>
              <w:rFonts w:ascii="Cambria Math" w:hAnsi="Cambria Math"/>
            </w:rPr>
            <m:t>node</m:t>
          </m:r>
          <m:r>
            <m:rPr>
              <m:sty m:val="p"/>
            </m:rPr>
            <w:rPr>
              <w:rFonts w:ascii="Cambria Math" w:hAnsi="Cambria Math"/>
            </w:rPr>
            <m:t xml:space="preserve"> </m:t>
          </m:r>
          <m:r>
            <w:rPr>
              <w:rFonts w:ascii="Cambria Math" w:hAnsi="Cambria Math"/>
            </w:rPr>
            <m:t>n</m:t>
          </m:r>
        </m:oMath>
      </m:oMathPara>
    </w:p>
    <w:p w14:paraId="3B3D8F5B" w14:textId="77777777" w:rsidR="001D10F6" w:rsidRPr="00A600E4" w:rsidRDefault="001D10F6" w:rsidP="001D10F6">
      <w:pPr>
        <w:pStyle w:val="EGStyleGuide-Bullets"/>
        <w:numPr>
          <w:ilvl w:val="0"/>
          <w:numId w:val="0"/>
        </w:numPr>
        <w:ind w:left="792"/>
      </w:pPr>
    </w:p>
    <w:p w14:paraId="43B17106"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A shift factor greater than 0 indicates that the renewable generator is effective in reducing the relevant contingency. When the shift factor is reduced</w:t>
      </w:r>
      <w:r>
        <w:rPr>
          <w:rFonts w:asciiTheme="minorHAnsi" w:hAnsiTheme="minorHAnsi"/>
        </w:rPr>
        <w:t xml:space="preserve"> by a significant step change</w:t>
      </w:r>
      <w:r w:rsidRPr="0030571B">
        <w:rPr>
          <w:rFonts w:asciiTheme="minorHAnsi" w:hAnsiTheme="minorHAnsi"/>
        </w:rPr>
        <w:t xml:space="preserve"> as a result of an outage, it is no longer</w:t>
      </w:r>
      <w:r>
        <w:rPr>
          <w:rFonts w:asciiTheme="minorHAnsi" w:hAnsiTheme="minorHAnsi"/>
        </w:rPr>
        <w:t xml:space="preserve"> as</w:t>
      </w:r>
      <w:r w:rsidRPr="0030571B">
        <w:rPr>
          <w:rFonts w:asciiTheme="minorHAnsi" w:hAnsiTheme="minorHAnsi"/>
        </w:rPr>
        <w:t xml:space="preserve"> effective in reducing the relevant contingency and will be removed from the constraint group. Additionally, a </w:t>
      </w:r>
      <w:r>
        <w:rPr>
          <w:rFonts w:asciiTheme="minorHAnsi" w:hAnsiTheme="minorHAnsi"/>
        </w:rPr>
        <w:t>renewable generator</w:t>
      </w:r>
      <w:r w:rsidRPr="0030571B">
        <w:rPr>
          <w:rFonts w:asciiTheme="minorHAnsi" w:hAnsiTheme="minorHAnsi"/>
        </w:rPr>
        <w:t xml:space="preserve"> not previously included in the constraint group may now return a positive shift factor of the same order to other effective renewable generators already in the constraint group </w:t>
      </w:r>
      <w:r>
        <w:rPr>
          <w:rFonts w:asciiTheme="minorHAnsi" w:hAnsiTheme="minorHAnsi"/>
        </w:rPr>
        <w:t>and these generators will now be</w:t>
      </w:r>
      <w:r w:rsidRPr="0030571B">
        <w:rPr>
          <w:rFonts w:asciiTheme="minorHAnsi" w:hAnsiTheme="minorHAnsi"/>
        </w:rPr>
        <w:t xml:space="preserve"> added to the constraint group. </w:t>
      </w:r>
    </w:p>
    <w:p w14:paraId="0949BA4A" w14:textId="77777777" w:rsidR="001D10F6" w:rsidRPr="0030571B" w:rsidRDefault="001D10F6" w:rsidP="001D10F6">
      <w:pPr>
        <w:pStyle w:val="EGStyleGuide-Bullets"/>
        <w:numPr>
          <w:ilvl w:val="0"/>
          <w:numId w:val="0"/>
        </w:numPr>
        <w:ind w:left="792"/>
        <w:rPr>
          <w:rFonts w:asciiTheme="minorHAnsi" w:hAnsiTheme="minorHAnsi"/>
        </w:rPr>
      </w:pPr>
    </w:p>
    <w:p w14:paraId="6C7C6AD1" w14:textId="77777777" w:rsidR="001D10F6" w:rsidRPr="0030571B" w:rsidRDefault="001D10F6" w:rsidP="001D10F6">
      <w:pPr>
        <w:pStyle w:val="EGStyleGuide-Bullets"/>
        <w:numPr>
          <w:ilvl w:val="0"/>
          <w:numId w:val="0"/>
        </w:numPr>
        <w:ind w:left="792"/>
        <w:rPr>
          <w:rFonts w:asciiTheme="minorHAnsi" w:hAnsiTheme="minorHAnsi"/>
        </w:rPr>
      </w:pPr>
    </w:p>
    <w:p w14:paraId="7C1ACE21" w14:textId="67163441" w:rsidR="001D10F6" w:rsidRPr="0030571B" w:rsidRDefault="001D10F6" w:rsidP="001D10F6">
      <w:pPr>
        <w:pStyle w:val="Caption"/>
        <w:jc w:val="both"/>
        <w:rPr>
          <w:rFonts w:asciiTheme="minorHAnsi" w:hAnsiTheme="minorHAnsi" w:cstheme="minorHAnsi"/>
        </w:rPr>
      </w:pPr>
      <w:r w:rsidRPr="0030571B">
        <w:rPr>
          <w:rFonts w:asciiTheme="minorHAnsi" w:hAnsiTheme="minorHAnsi" w:cstheme="minorHAnsi"/>
        </w:rPr>
        <w:t xml:space="preserve">Example </w:t>
      </w:r>
      <w:r w:rsidRPr="0030571B">
        <w:rPr>
          <w:rFonts w:asciiTheme="minorHAnsi" w:hAnsiTheme="minorHAnsi" w:cstheme="minorHAnsi"/>
        </w:rPr>
        <w:fldChar w:fldCharType="begin"/>
      </w:r>
      <w:r w:rsidRPr="0030571B">
        <w:rPr>
          <w:rFonts w:asciiTheme="minorHAnsi" w:hAnsiTheme="minorHAnsi" w:cstheme="minorHAnsi"/>
        </w:rPr>
        <w:instrText xml:space="preserve"> SEQ Example \* ARABIC </w:instrText>
      </w:r>
      <w:r w:rsidRPr="0030571B">
        <w:rPr>
          <w:rFonts w:asciiTheme="minorHAnsi" w:hAnsiTheme="minorHAnsi" w:cstheme="minorHAnsi"/>
        </w:rPr>
        <w:fldChar w:fldCharType="separate"/>
      </w:r>
      <w:r w:rsidR="00B62CEC">
        <w:rPr>
          <w:rFonts w:asciiTheme="minorHAnsi" w:hAnsiTheme="minorHAnsi" w:cstheme="minorHAnsi"/>
          <w:noProof/>
        </w:rPr>
        <w:t>1</w:t>
      </w:r>
      <w:r w:rsidRPr="0030571B">
        <w:rPr>
          <w:rFonts w:asciiTheme="minorHAnsi" w:hAnsiTheme="minorHAnsi" w:cstheme="minorHAnsi"/>
        </w:rPr>
        <w:fldChar w:fldCharType="end"/>
      </w:r>
      <w:r w:rsidRPr="0030571B">
        <w:rPr>
          <w:rFonts w:asciiTheme="minorHAnsi" w:hAnsiTheme="minorHAnsi" w:cstheme="minorHAnsi"/>
        </w:rPr>
        <w:t xml:space="preserve">.1: Calculating Shift Factor for </w:t>
      </w:r>
      <w:r>
        <w:rPr>
          <w:rFonts w:asciiTheme="minorHAnsi" w:hAnsiTheme="minorHAnsi" w:cstheme="minorHAnsi"/>
        </w:rPr>
        <w:t>Wind Farm1</w:t>
      </w:r>
      <w:r w:rsidRPr="0030571B">
        <w:rPr>
          <w:rFonts w:asciiTheme="minorHAnsi" w:hAnsiTheme="minorHAnsi" w:cstheme="minorHAnsi"/>
        </w:rPr>
        <w:t xml:space="preserve"> for LA-MUL Group (Intact Network)</w:t>
      </w:r>
    </w:p>
    <w:tbl>
      <w:tblPr>
        <w:tblStyle w:val="TableGrid"/>
        <w:tblW w:w="0" w:type="auto"/>
        <w:tblLook w:val="04A0" w:firstRow="1" w:lastRow="0" w:firstColumn="1" w:lastColumn="0" w:noHBand="0" w:noVBand="1"/>
      </w:tblPr>
      <w:tblGrid>
        <w:gridCol w:w="1101"/>
        <w:gridCol w:w="1098"/>
        <w:gridCol w:w="1120"/>
        <w:gridCol w:w="1120"/>
        <w:gridCol w:w="1098"/>
        <w:gridCol w:w="947"/>
        <w:gridCol w:w="947"/>
        <w:gridCol w:w="959"/>
        <w:gridCol w:w="889"/>
      </w:tblGrid>
      <w:tr w:rsidR="001D10F6" w14:paraId="2988B19B" w14:textId="77777777" w:rsidTr="001D10F6">
        <w:tc>
          <w:tcPr>
            <w:tcW w:w="1101" w:type="dxa"/>
          </w:tcPr>
          <w:p w14:paraId="2B62D215" w14:textId="77777777" w:rsidR="001D10F6" w:rsidRPr="006D51CD" w:rsidRDefault="001D10F6" w:rsidP="001D10F6">
            <w:pPr>
              <w:rPr>
                <w:b/>
                <w:bCs/>
              </w:rPr>
            </w:pPr>
            <w:r w:rsidRPr="006D51CD">
              <w:rPr>
                <w:b/>
                <w:bCs/>
              </w:rPr>
              <w:t>Node</w:t>
            </w:r>
          </w:p>
        </w:tc>
        <w:tc>
          <w:tcPr>
            <w:tcW w:w="1098" w:type="dxa"/>
          </w:tcPr>
          <w:p w14:paraId="0922407B" w14:textId="77777777" w:rsidR="001D10F6" w:rsidRPr="006D51CD" w:rsidRDefault="001D10F6" w:rsidP="001D10F6">
            <w:pPr>
              <w:rPr>
                <w:b/>
                <w:bCs/>
              </w:rPr>
            </w:pPr>
            <w:r w:rsidRPr="006D51CD">
              <w:rPr>
                <w:b/>
                <w:bCs/>
              </w:rPr>
              <w:t>Wind Farm</w:t>
            </w:r>
          </w:p>
        </w:tc>
        <w:tc>
          <w:tcPr>
            <w:tcW w:w="1120" w:type="dxa"/>
          </w:tcPr>
          <w:p w14:paraId="021061CA" w14:textId="77777777" w:rsidR="001D10F6" w:rsidRPr="006D51CD" w:rsidRDefault="001D10F6" w:rsidP="001D10F6">
            <w:pPr>
              <w:rPr>
                <w:b/>
                <w:bCs/>
              </w:rPr>
            </w:pPr>
            <w:r w:rsidRPr="006D51CD">
              <w:rPr>
                <w:b/>
                <w:bCs/>
              </w:rPr>
              <w:t>P1 (MW)</w:t>
            </w:r>
          </w:p>
        </w:tc>
        <w:tc>
          <w:tcPr>
            <w:tcW w:w="1120" w:type="dxa"/>
          </w:tcPr>
          <w:p w14:paraId="49843136" w14:textId="77777777" w:rsidR="001D10F6" w:rsidRPr="006D51CD" w:rsidRDefault="001D10F6" w:rsidP="001D10F6">
            <w:pPr>
              <w:rPr>
                <w:b/>
                <w:bCs/>
              </w:rPr>
            </w:pPr>
            <w:r w:rsidRPr="006D51CD">
              <w:rPr>
                <w:b/>
                <w:bCs/>
              </w:rPr>
              <w:t>P2 (MW)</w:t>
            </w:r>
          </w:p>
        </w:tc>
        <w:tc>
          <w:tcPr>
            <w:tcW w:w="1098" w:type="dxa"/>
          </w:tcPr>
          <w:p w14:paraId="6F60D29D" w14:textId="77777777" w:rsidR="001D10F6" w:rsidRPr="006D51CD" w:rsidRDefault="001D10F6" w:rsidP="001D10F6">
            <w:pPr>
              <w:rPr>
                <w:b/>
                <w:bCs/>
              </w:rPr>
            </w:pPr>
            <w:r w:rsidRPr="006D51CD">
              <w:rPr>
                <w:b/>
                <w:bCs/>
              </w:rPr>
              <w:t>Delta P</w:t>
            </w:r>
          </w:p>
        </w:tc>
        <w:tc>
          <w:tcPr>
            <w:tcW w:w="947" w:type="dxa"/>
          </w:tcPr>
          <w:p w14:paraId="707CB463" w14:textId="77777777" w:rsidR="001D10F6" w:rsidRPr="006D51CD" w:rsidRDefault="001D10F6" w:rsidP="001D10F6">
            <w:pPr>
              <w:rPr>
                <w:b/>
                <w:bCs/>
              </w:rPr>
            </w:pPr>
            <w:r w:rsidRPr="006D51CD">
              <w:rPr>
                <w:b/>
                <w:bCs/>
              </w:rPr>
              <w:t>Amp 1</w:t>
            </w:r>
          </w:p>
        </w:tc>
        <w:tc>
          <w:tcPr>
            <w:tcW w:w="947" w:type="dxa"/>
          </w:tcPr>
          <w:p w14:paraId="7B2134C5" w14:textId="77777777" w:rsidR="001D10F6" w:rsidRPr="006D51CD" w:rsidRDefault="001D10F6" w:rsidP="001D10F6">
            <w:pPr>
              <w:rPr>
                <w:b/>
                <w:bCs/>
              </w:rPr>
            </w:pPr>
            <w:r w:rsidRPr="006D51CD">
              <w:rPr>
                <w:b/>
                <w:bCs/>
              </w:rPr>
              <w:t>Amp 2</w:t>
            </w:r>
          </w:p>
        </w:tc>
        <w:tc>
          <w:tcPr>
            <w:tcW w:w="959" w:type="dxa"/>
          </w:tcPr>
          <w:p w14:paraId="43F25EAE" w14:textId="77777777" w:rsidR="001D10F6" w:rsidRPr="006D51CD" w:rsidRDefault="001D10F6" w:rsidP="001D10F6">
            <w:pPr>
              <w:rPr>
                <w:b/>
                <w:bCs/>
              </w:rPr>
            </w:pPr>
            <w:r w:rsidRPr="006D51CD">
              <w:rPr>
                <w:b/>
                <w:bCs/>
              </w:rPr>
              <w:t>Delta AMP</w:t>
            </w:r>
          </w:p>
        </w:tc>
        <w:tc>
          <w:tcPr>
            <w:tcW w:w="852" w:type="dxa"/>
          </w:tcPr>
          <w:p w14:paraId="44270F74" w14:textId="77777777" w:rsidR="001D10F6" w:rsidRPr="006D51CD" w:rsidRDefault="001D10F6" w:rsidP="001D10F6">
            <w:pPr>
              <w:rPr>
                <w:b/>
                <w:bCs/>
              </w:rPr>
            </w:pPr>
            <w:r w:rsidRPr="006D51CD">
              <w:rPr>
                <w:b/>
                <w:bCs/>
              </w:rPr>
              <w:t>Shift Factor</w:t>
            </w:r>
          </w:p>
        </w:tc>
      </w:tr>
      <w:tr w:rsidR="001D10F6" w14:paraId="51D87C13" w14:textId="77777777" w:rsidTr="001D10F6">
        <w:tc>
          <w:tcPr>
            <w:tcW w:w="1101" w:type="dxa"/>
          </w:tcPr>
          <w:p w14:paraId="7C124053" w14:textId="77777777" w:rsidR="001D10F6" w:rsidRDefault="001D10F6" w:rsidP="001D10F6">
            <w:r>
              <w:t>Node 1</w:t>
            </w:r>
          </w:p>
        </w:tc>
        <w:tc>
          <w:tcPr>
            <w:tcW w:w="1098" w:type="dxa"/>
          </w:tcPr>
          <w:p w14:paraId="633AB91F" w14:textId="77777777" w:rsidR="001D10F6" w:rsidRDefault="001D10F6" w:rsidP="001D10F6">
            <w:r>
              <w:t>WF1</w:t>
            </w:r>
          </w:p>
        </w:tc>
        <w:tc>
          <w:tcPr>
            <w:tcW w:w="1120" w:type="dxa"/>
          </w:tcPr>
          <w:p w14:paraId="5EDCB599" w14:textId="77777777" w:rsidR="001D10F6" w:rsidRDefault="001D10F6" w:rsidP="001D10F6">
            <w:r>
              <w:t>5</w:t>
            </w:r>
          </w:p>
        </w:tc>
        <w:tc>
          <w:tcPr>
            <w:tcW w:w="1120" w:type="dxa"/>
          </w:tcPr>
          <w:p w14:paraId="542F9888" w14:textId="77777777" w:rsidR="001D10F6" w:rsidRDefault="001D10F6" w:rsidP="001D10F6">
            <w:r>
              <w:t>-5</w:t>
            </w:r>
          </w:p>
        </w:tc>
        <w:tc>
          <w:tcPr>
            <w:tcW w:w="1098" w:type="dxa"/>
          </w:tcPr>
          <w:p w14:paraId="40FB6D1A" w14:textId="77777777" w:rsidR="001D10F6" w:rsidRDefault="001D10F6" w:rsidP="001D10F6">
            <w:r>
              <w:t>10</w:t>
            </w:r>
          </w:p>
        </w:tc>
        <w:tc>
          <w:tcPr>
            <w:tcW w:w="947" w:type="dxa"/>
          </w:tcPr>
          <w:p w14:paraId="0895542B" w14:textId="77777777" w:rsidR="001D10F6" w:rsidRDefault="001D10F6" w:rsidP="001D10F6">
            <w:r>
              <w:t>711.1</w:t>
            </w:r>
          </w:p>
        </w:tc>
        <w:tc>
          <w:tcPr>
            <w:tcW w:w="947" w:type="dxa"/>
          </w:tcPr>
          <w:p w14:paraId="63CAA14D" w14:textId="77777777" w:rsidR="001D10F6" w:rsidRDefault="001D10F6" w:rsidP="001D10F6">
            <w:r>
              <w:t>708.2</w:t>
            </w:r>
          </w:p>
        </w:tc>
        <w:tc>
          <w:tcPr>
            <w:tcW w:w="959" w:type="dxa"/>
          </w:tcPr>
          <w:p w14:paraId="6F9B0334" w14:textId="77777777" w:rsidR="001D10F6" w:rsidRDefault="001D10F6" w:rsidP="001D10F6">
            <w:r>
              <w:t>2.9</w:t>
            </w:r>
          </w:p>
        </w:tc>
        <w:tc>
          <w:tcPr>
            <w:tcW w:w="852" w:type="dxa"/>
          </w:tcPr>
          <w:p w14:paraId="28D6C1E0" w14:textId="77777777" w:rsidR="001D10F6" w:rsidRDefault="001D10F6" w:rsidP="001D10F6">
            <w:r w:rsidRPr="00FA7DE6">
              <w:rPr>
                <w:highlight w:val="yellow"/>
              </w:rPr>
              <w:t>0.29</w:t>
            </w:r>
          </w:p>
        </w:tc>
      </w:tr>
      <w:tr w:rsidR="001D10F6" w14:paraId="25F8B866" w14:textId="77777777" w:rsidTr="001D10F6">
        <w:tc>
          <w:tcPr>
            <w:tcW w:w="1101" w:type="dxa"/>
          </w:tcPr>
          <w:p w14:paraId="791CCC9A" w14:textId="77777777" w:rsidR="001D10F6" w:rsidRDefault="001D10F6" w:rsidP="001D10F6"/>
        </w:tc>
        <w:tc>
          <w:tcPr>
            <w:tcW w:w="1098" w:type="dxa"/>
          </w:tcPr>
          <w:p w14:paraId="60E218C5" w14:textId="77777777" w:rsidR="001D10F6" w:rsidRDefault="001D10F6" w:rsidP="001D10F6"/>
        </w:tc>
        <w:tc>
          <w:tcPr>
            <w:tcW w:w="1120" w:type="dxa"/>
          </w:tcPr>
          <w:p w14:paraId="5CDD1BE6" w14:textId="77777777" w:rsidR="001D10F6" w:rsidRDefault="001D10F6" w:rsidP="001D10F6"/>
        </w:tc>
        <w:tc>
          <w:tcPr>
            <w:tcW w:w="1120" w:type="dxa"/>
          </w:tcPr>
          <w:p w14:paraId="29843AB2" w14:textId="77777777" w:rsidR="001D10F6" w:rsidRDefault="001D10F6" w:rsidP="001D10F6"/>
        </w:tc>
        <w:tc>
          <w:tcPr>
            <w:tcW w:w="1098" w:type="dxa"/>
          </w:tcPr>
          <w:p w14:paraId="50CC86F8" w14:textId="77777777" w:rsidR="001D10F6" w:rsidRDefault="001D10F6" w:rsidP="001D10F6"/>
        </w:tc>
        <w:tc>
          <w:tcPr>
            <w:tcW w:w="947" w:type="dxa"/>
          </w:tcPr>
          <w:p w14:paraId="5162BCCC" w14:textId="77777777" w:rsidR="001D10F6" w:rsidRDefault="001D10F6" w:rsidP="001D10F6"/>
        </w:tc>
        <w:tc>
          <w:tcPr>
            <w:tcW w:w="947" w:type="dxa"/>
          </w:tcPr>
          <w:p w14:paraId="53F1BCBE" w14:textId="77777777" w:rsidR="001D10F6" w:rsidRDefault="001D10F6" w:rsidP="001D10F6"/>
        </w:tc>
        <w:tc>
          <w:tcPr>
            <w:tcW w:w="959" w:type="dxa"/>
          </w:tcPr>
          <w:p w14:paraId="7BE2AEAB" w14:textId="77777777" w:rsidR="001D10F6" w:rsidRDefault="001D10F6" w:rsidP="001D10F6"/>
        </w:tc>
        <w:tc>
          <w:tcPr>
            <w:tcW w:w="852" w:type="dxa"/>
          </w:tcPr>
          <w:p w14:paraId="4253DAAB" w14:textId="77777777" w:rsidR="001D10F6" w:rsidRDefault="001D10F6" w:rsidP="001D10F6"/>
        </w:tc>
      </w:tr>
    </w:tbl>
    <w:p w14:paraId="51C6F892" w14:textId="77777777" w:rsidR="001D10F6" w:rsidRPr="0030571B" w:rsidRDefault="001D10F6" w:rsidP="001D10F6">
      <w:pPr>
        <w:pStyle w:val="EGStyleGuide-Bullets"/>
        <w:numPr>
          <w:ilvl w:val="0"/>
          <w:numId w:val="0"/>
        </w:numPr>
        <w:ind w:left="792"/>
        <w:rPr>
          <w:rFonts w:asciiTheme="minorHAnsi" w:hAnsiTheme="minorHAnsi"/>
        </w:rPr>
      </w:pPr>
    </w:p>
    <w:p w14:paraId="593AD8DF" w14:textId="77777777" w:rsidR="001D10F6" w:rsidRPr="0030571B" w:rsidRDefault="001D10F6" w:rsidP="001D10F6">
      <w:pPr>
        <w:pStyle w:val="Caption"/>
        <w:jc w:val="both"/>
        <w:rPr>
          <w:rFonts w:asciiTheme="minorHAnsi" w:hAnsiTheme="minorHAnsi" w:cstheme="minorHAnsi"/>
        </w:rPr>
      </w:pPr>
      <w:r w:rsidRPr="0030571B">
        <w:rPr>
          <w:rFonts w:asciiTheme="minorHAnsi" w:hAnsiTheme="minorHAnsi" w:cstheme="minorHAnsi"/>
        </w:rPr>
        <w:t xml:space="preserve">Example 1.2: Calculating Shift Factor for </w:t>
      </w:r>
      <w:r>
        <w:rPr>
          <w:rFonts w:asciiTheme="minorHAnsi" w:hAnsiTheme="minorHAnsi" w:cstheme="minorHAnsi"/>
        </w:rPr>
        <w:t>Wind Farm 1</w:t>
      </w:r>
      <w:r w:rsidRPr="0030571B">
        <w:rPr>
          <w:rFonts w:asciiTheme="minorHAnsi" w:hAnsiTheme="minorHAnsi" w:cstheme="minorHAnsi"/>
        </w:rPr>
        <w:t xml:space="preserve"> for LA-MUL Group (LA-SLB on Outage)</w:t>
      </w:r>
    </w:p>
    <w:tbl>
      <w:tblPr>
        <w:tblStyle w:val="TableGrid"/>
        <w:tblW w:w="0" w:type="auto"/>
        <w:tblLook w:val="04A0" w:firstRow="1" w:lastRow="0" w:firstColumn="1" w:lastColumn="0" w:noHBand="0" w:noVBand="1"/>
      </w:tblPr>
      <w:tblGrid>
        <w:gridCol w:w="1101"/>
        <w:gridCol w:w="1098"/>
        <w:gridCol w:w="1120"/>
        <w:gridCol w:w="1120"/>
        <w:gridCol w:w="1098"/>
        <w:gridCol w:w="947"/>
        <w:gridCol w:w="947"/>
        <w:gridCol w:w="959"/>
        <w:gridCol w:w="889"/>
      </w:tblGrid>
      <w:tr w:rsidR="001D10F6" w14:paraId="4F3FD969" w14:textId="77777777" w:rsidTr="001D10F6">
        <w:tc>
          <w:tcPr>
            <w:tcW w:w="1101" w:type="dxa"/>
          </w:tcPr>
          <w:p w14:paraId="419EC910" w14:textId="77777777" w:rsidR="001D10F6" w:rsidRPr="006D51CD" w:rsidRDefault="001D10F6" w:rsidP="001D10F6">
            <w:pPr>
              <w:rPr>
                <w:b/>
                <w:bCs/>
              </w:rPr>
            </w:pPr>
            <w:r w:rsidRPr="006D51CD">
              <w:rPr>
                <w:b/>
                <w:bCs/>
              </w:rPr>
              <w:t>Node</w:t>
            </w:r>
          </w:p>
        </w:tc>
        <w:tc>
          <w:tcPr>
            <w:tcW w:w="1098" w:type="dxa"/>
          </w:tcPr>
          <w:p w14:paraId="039453CB" w14:textId="77777777" w:rsidR="001D10F6" w:rsidRPr="006D51CD" w:rsidRDefault="001D10F6" w:rsidP="001D10F6">
            <w:pPr>
              <w:rPr>
                <w:b/>
                <w:bCs/>
              </w:rPr>
            </w:pPr>
            <w:r w:rsidRPr="006D51CD">
              <w:rPr>
                <w:b/>
                <w:bCs/>
              </w:rPr>
              <w:t>Wind Farm</w:t>
            </w:r>
          </w:p>
        </w:tc>
        <w:tc>
          <w:tcPr>
            <w:tcW w:w="1120" w:type="dxa"/>
          </w:tcPr>
          <w:p w14:paraId="6C5F3237" w14:textId="77777777" w:rsidR="001D10F6" w:rsidRPr="006D51CD" w:rsidRDefault="001D10F6" w:rsidP="001D10F6">
            <w:pPr>
              <w:rPr>
                <w:b/>
                <w:bCs/>
              </w:rPr>
            </w:pPr>
            <w:r w:rsidRPr="006D51CD">
              <w:rPr>
                <w:b/>
                <w:bCs/>
              </w:rPr>
              <w:t>P1 (MW)</w:t>
            </w:r>
          </w:p>
        </w:tc>
        <w:tc>
          <w:tcPr>
            <w:tcW w:w="1120" w:type="dxa"/>
          </w:tcPr>
          <w:p w14:paraId="1B164CE9" w14:textId="77777777" w:rsidR="001D10F6" w:rsidRPr="006D51CD" w:rsidRDefault="001D10F6" w:rsidP="001D10F6">
            <w:pPr>
              <w:rPr>
                <w:b/>
                <w:bCs/>
              </w:rPr>
            </w:pPr>
            <w:r w:rsidRPr="006D51CD">
              <w:rPr>
                <w:b/>
                <w:bCs/>
              </w:rPr>
              <w:t>P2 (MW)</w:t>
            </w:r>
          </w:p>
        </w:tc>
        <w:tc>
          <w:tcPr>
            <w:tcW w:w="1098" w:type="dxa"/>
          </w:tcPr>
          <w:p w14:paraId="419153E5" w14:textId="77777777" w:rsidR="001D10F6" w:rsidRPr="006D51CD" w:rsidRDefault="001D10F6" w:rsidP="001D10F6">
            <w:pPr>
              <w:rPr>
                <w:b/>
                <w:bCs/>
              </w:rPr>
            </w:pPr>
            <w:r w:rsidRPr="006D51CD">
              <w:rPr>
                <w:b/>
                <w:bCs/>
              </w:rPr>
              <w:t>Delta P</w:t>
            </w:r>
          </w:p>
        </w:tc>
        <w:tc>
          <w:tcPr>
            <w:tcW w:w="947" w:type="dxa"/>
          </w:tcPr>
          <w:p w14:paraId="7F4C5C71" w14:textId="77777777" w:rsidR="001D10F6" w:rsidRPr="006D51CD" w:rsidRDefault="001D10F6" w:rsidP="001D10F6">
            <w:pPr>
              <w:rPr>
                <w:b/>
                <w:bCs/>
              </w:rPr>
            </w:pPr>
            <w:r w:rsidRPr="006D51CD">
              <w:rPr>
                <w:b/>
                <w:bCs/>
              </w:rPr>
              <w:t>Amp 1</w:t>
            </w:r>
          </w:p>
        </w:tc>
        <w:tc>
          <w:tcPr>
            <w:tcW w:w="947" w:type="dxa"/>
          </w:tcPr>
          <w:p w14:paraId="2F835C9A" w14:textId="77777777" w:rsidR="001D10F6" w:rsidRPr="006D51CD" w:rsidRDefault="001D10F6" w:rsidP="001D10F6">
            <w:pPr>
              <w:rPr>
                <w:b/>
                <w:bCs/>
              </w:rPr>
            </w:pPr>
            <w:r w:rsidRPr="006D51CD">
              <w:rPr>
                <w:b/>
                <w:bCs/>
              </w:rPr>
              <w:t>Amp 2</w:t>
            </w:r>
          </w:p>
        </w:tc>
        <w:tc>
          <w:tcPr>
            <w:tcW w:w="959" w:type="dxa"/>
          </w:tcPr>
          <w:p w14:paraId="5D845C08" w14:textId="77777777" w:rsidR="001D10F6" w:rsidRPr="006D51CD" w:rsidRDefault="001D10F6" w:rsidP="001D10F6">
            <w:pPr>
              <w:rPr>
                <w:b/>
                <w:bCs/>
              </w:rPr>
            </w:pPr>
            <w:r w:rsidRPr="006D51CD">
              <w:rPr>
                <w:b/>
                <w:bCs/>
              </w:rPr>
              <w:t>Delta AMP</w:t>
            </w:r>
          </w:p>
        </w:tc>
        <w:tc>
          <w:tcPr>
            <w:tcW w:w="852" w:type="dxa"/>
          </w:tcPr>
          <w:p w14:paraId="39CB81D0" w14:textId="77777777" w:rsidR="001D10F6" w:rsidRPr="006D51CD" w:rsidRDefault="001D10F6" w:rsidP="001D10F6">
            <w:pPr>
              <w:rPr>
                <w:b/>
                <w:bCs/>
              </w:rPr>
            </w:pPr>
            <w:r w:rsidRPr="006D51CD">
              <w:rPr>
                <w:b/>
                <w:bCs/>
              </w:rPr>
              <w:t>Shift Factor</w:t>
            </w:r>
          </w:p>
        </w:tc>
      </w:tr>
      <w:tr w:rsidR="001D10F6" w14:paraId="2FD5337F" w14:textId="77777777" w:rsidTr="001D10F6">
        <w:tc>
          <w:tcPr>
            <w:tcW w:w="1101" w:type="dxa"/>
          </w:tcPr>
          <w:p w14:paraId="5F846A9B" w14:textId="77777777" w:rsidR="001D10F6" w:rsidRDefault="001D10F6" w:rsidP="001D10F6">
            <w:r>
              <w:t>Node 1</w:t>
            </w:r>
          </w:p>
        </w:tc>
        <w:tc>
          <w:tcPr>
            <w:tcW w:w="1098" w:type="dxa"/>
          </w:tcPr>
          <w:p w14:paraId="75FAB7DD" w14:textId="77777777" w:rsidR="001D10F6" w:rsidRDefault="001D10F6" w:rsidP="001D10F6">
            <w:r>
              <w:t>WF1</w:t>
            </w:r>
          </w:p>
        </w:tc>
        <w:tc>
          <w:tcPr>
            <w:tcW w:w="1120" w:type="dxa"/>
          </w:tcPr>
          <w:p w14:paraId="2E6C8748" w14:textId="77777777" w:rsidR="001D10F6" w:rsidRDefault="001D10F6" w:rsidP="001D10F6">
            <w:r>
              <w:t>5</w:t>
            </w:r>
          </w:p>
        </w:tc>
        <w:tc>
          <w:tcPr>
            <w:tcW w:w="1120" w:type="dxa"/>
          </w:tcPr>
          <w:p w14:paraId="148EA183" w14:textId="77777777" w:rsidR="001D10F6" w:rsidRDefault="001D10F6" w:rsidP="001D10F6">
            <w:r>
              <w:t>-5</w:t>
            </w:r>
          </w:p>
        </w:tc>
        <w:tc>
          <w:tcPr>
            <w:tcW w:w="1098" w:type="dxa"/>
          </w:tcPr>
          <w:p w14:paraId="3ED6D596" w14:textId="77777777" w:rsidR="001D10F6" w:rsidRDefault="001D10F6" w:rsidP="001D10F6">
            <w:r>
              <w:t>10</w:t>
            </w:r>
          </w:p>
        </w:tc>
        <w:tc>
          <w:tcPr>
            <w:tcW w:w="947" w:type="dxa"/>
          </w:tcPr>
          <w:p w14:paraId="52CCC1C5" w14:textId="77777777" w:rsidR="001D10F6" w:rsidRDefault="001D10F6" w:rsidP="001D10F6">
            <w:r>
              <w:t>583.8</w:t>
            </w:r>
          </w:p>
        </w:tc>
        <w:tc>
          <w:tcPr>
            <w:tcW w:w="947" w:type="dxa"/>
          </w:tcPr>
          <w:p w14:paraId="14327A16" w14:textId="77777777" w:rsidR="001D10F6" w:rsidRDefault="001D10F6" w:rsidP="001D10F6">
            <w:r>
              <w:t>584</w:t>
            </w:r>
          </w:p>
        </w:tc>
        <w:tc>
          <w:tcPr>
            <w:tcW w:w="959" w:type="dxa"/>
          </w:tcPr>
          <w:p w14:paraId="6F825776" w14:textId="77777777" w:rsidR="001D10F6" w:rsidRDefault="001D10F6" w:rsidP="001D10F6">
            <w:r>
              <w:t>-0.2</w:t>
            </w:r>
          </w:p>
        </w:tc>
        <w:tc>
          <w:tcPr>
            <w:tcW w:w="852" w:type="dxa"/>
          </w:tcPr>
          <w:p w14:paraId="76622FEB" w14:textId="77777777" w:rsidR="001D10F6" w:rsidRDefault="001D10F6" w:rsidP="001D10F6">
            <w:r w:rsidRPr="00FA7DE6">
              <w:rPr>
                <w:highlight w:val="yellow"/>
              </w:rPr>
              <w:t>-0.02</w:t>
            </w:r>
          </w:p>
        </w:tc>
      </w:tr>
      <w:tr w:rsidR="001D10F6" w14:paraId="4DE5F815" w14:textId="77777777" w:rsidTr="001D10F6">
        <w:tc>
          <w:tcPr>
            <w:tcW w:w="1101" w:type="dxa"/>
          </w:tcPr>
          <w:p w14:paraId="212562FC" w14:textId="77777777" w:rsidR="001D10F6" w:rsidRDefault="001D10F6" w:rsidP="001D10F6"/>
        </w:tc>
        <w:tc>
          <w:tcPr>
            <w:tcW w:w="1098" w:type="dxa"/>
          </w:tcPr>
          <w:p w14:paraId="32531AD7" w14:textId="77777777" w:rsidR="001D10F6" w:rsidRDefault="001D10F6" w:rsidP="001D10F6"/>
        </w:tc>
        <w:tc>
          <w:tcPr>
            <w:tcW w:w="1120" w:type="dxa"/>
          </w:tcPr>
          <w:p w14:paraId="393973E9" w14:textId="77777777" w:rsidR="001D10F6" w:rsidRDefault="001D10F6" w:rsidP="001D10F6"/>
        </w:tc>
        <w:tc>
          <w:tcPr>
            <w:tcW w:w="1120" w:type="dxa"/>
          </w:tcPr>
          <w:p w14:paraId="6C208842" w14:textId="77777777" w:rsidR="001D10F6" w:rsidRDefault="001D10F6" w:rsidP="001D10F6"/>
        </w:tc>
        <w:tc>
          <w:tcPr>
            <w:tcW w:w="1098" w:type="dxa"/>
          </w:tcPr>
          <w:p w14:paraId="37184B48" w14:textId="77777777" w:rsidR="001D10F6" w:rsidRDefault="001D10F6" w:rsidP="001D10F6"/>
        </w:tc>
        <w:tc>
          <w:tcPr>
            <w:tcW w:w="947" w:type="dxa"/>
          </w:tcPr>
          <w:p w14:paraId="3A0CD403" w14:textId="77777777" w:rsidR="001D10F6" w:rsidRDefault="001D10F6" w:rsidP="001D10F6"/>
        </w:tc>
        <w:tc>
          <w:tcPr>
            <w:tcW w:w="947" w:type="dxa"/>
          </w:tcPr>
          <w:p w14:paraId="192E3C2D" w14:textId="77777777" w:rsidR="001D10F6" w:rsidRDefault="001D10F6" w:rsidP="001D10F6"/>
        </w:tc>
        <w:tc>
          <w:tcPr>
            <w:tcW w:w="959" w:type="dxa"/>
          </w:tcPr>
          <w:p w14:paraId="1DC74FF5" w14:textId="77777777" w:rsidR="001D10F6" w:rsidRDefault="001D10F6" w:rsidP="001D10F6"/>
        </w:tc>
        <w:tc>
          <w:tcPr>
            <w:tcW w:w="852" w:type="dxa"/>
          </w:tcPr>
          <w:p w14:paraId="02533A08" w14:textId="77777777" w:rsidR="001D10F6" w:rsidRDefault="001D10F6" w:rsidP="001D10F6"/>
        </w:tc>
      </w:tr>
    </w:tbl>
    <w:p w14:paraId="0A6B19CC" w14:textId="77777777" w:rsidR="001D10F6" w:rsidRPr="0030571B" w:rsidRDefault="001D10F6" w:rsidP="001D10F6">
      <w:pPr>
        <w:pStyle w:val="Caption"/>
        <w:jc w:val="both"/>
        <w:rPr>
          <w:rFonts w:asciiTheme="minorHAnsi" w:hAnsiTheme="minorHAnsi" w:cstheme="minorHAnsi"/>
        </w:rPr>
      </w:pPr>
    </w:p>
    <w:p w14:paraId="49C95B42" w14:textId="77777777" w:rsidR="001D10F6" w:rsidRPr="0030571B" w:rsidRDefault="001D10F6" w:rsidP="001D10F6">
      <w:pPr>
        <w:pStyle w:val="EGStyleGuide-Bullets"/>
        <w:numPr>
          <w:ilvl w:val="0"/>
          <w:numId w:val="0"/>
        </w:numPr>
        <w:ind w:left="792"/>
        <w:rPr>
          <w:rFonts w:asciiTheme="minorHAnsi" w:hAnsiTheme="minorHAnsi"/>
        </w:rPr>
      </w:pPr>
    </w:p>
    <w:p w14:paraId="4CBEDD00"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Example 1.1: </w:t>
      </w:r>
      <w:r>
        <w:rPr>
          <w:rFonts w:asciiTheme="minorHAnsi" w:hAnsiTheme="minorHAnsi"/>
        </w:rPr>
        <w:t>Wind Farm 1</w:t>
      </w:r>
      <w:r w:rsidRPr="0030571B">
        <w:rPr>
          <w:rFonts w:asciiTheme="minorHAnsi" w:hAnsiTheme="minorHAnsi"/>
        </w:rPr>
        <w:t xml:space="preserve"> is included in the </w:t>
      </w:r>
      <w:r w:rsidR="00B44FCF">
        <w:rPr>
          <w:rFonts w:asciiTheme="minorHAnsi" w:hAnsiTheme="minorHAnsi"/>
        </w:rPr>
        <w:t>West Constraint Group 1: Lanesboro to Mullingar</w:t>
      </w:r>
      <w:r w:rsidRPr="0030571B">
        <w:rPr>
          <w:rFonts w:asciiTheme="minorHAnsi" w:hAnsiTheme="minorHAnsi"/>
        </w:rPr>
        <w:t xml:space="preserve"> constraint group for an intact network</w:t>
      </w:r>
    </w:p>
    <w:p w14:paraId="513123AA" w14:textId="77777777" w:rsidR="001D10F6" w:rsidRPr="0030571B" w:rsidRDefault="001D10F6" w:rsidP="001D10F6">
      <w:pPr>
        <w:pStyle w:val="EGStyleGuide-Bullets"/>
        <w:numPr>
          <w:ilvl w:val="0"/>
          <w:numId w:val="21"/>
        </w:numPr>
        <w:rPr>
          <w:rFonts w:asciiTheme="minorHAnsi" w:hAnsiTheme="minorHAnsi"/>
        </w:rPr>
      </w:pPr>
      <w:r w:rsidRPr="0030571B">
        <w:rPr>
          <w:rFonts w:asciiTheme="minorHAnsi" w:hAnsiTheme="minorHAnsi"/>
        </w:rPr>
        <w:t xml:space="preserve">Example 1.2: </w:t>
      </w:r>
      <w:r>
        <w:rPr>
          <w:rFonts w:asciiTheme="minorHAnsi" w:hAnsiTheme="minorHAnsi"/>
        </w:rPr>
        <w:t>Wind Farm 1</w:t>
      </w:r>
      <w:r w:rsidRPr="0030571B">
        <w:rPr>
          <w:rFonts w:asciiTheme="minorHAnsi" w:hAnsiTheme="minorHAnsi"/>
        </w:rPr>
        <w:t xml:space="preserve"> should be removed from the </w:t>
      </w:r>
      <w:r w:rsidR="00B44FCF">
        <w:rPr>
          <w:rFonts w:asciiTheme="minorHAnsi" w:hAnsiTheme="minorHAnsi"/>
        </w:rPr>
        <w:t>West Constraint Group 1: Lanesboro to Mullingar</w:t>
      </w:r>
      <w:r w:rsidR="00B44FCF" w:rsidRPr="0030571B">
        <w:rPr>
          <w:rFonts w:asciiTheme="minorHAnsi" w:hAnsiTheme="minorHAnsi"/>
        </w:rPr>
        <w:t xml:space="preserve"> </w:t>
      </w:r>
      <w:r w:rsidRPr="0030571B">
        <w:rPr>
          <w:rFonts w:asciiTheme="minorHAnsi" w:hAnsiTheme="minorHAnsi"/>
        </w:rPr>
        <w:t xml:space="preserve">constraint group when </w:t>
      </w:r>
      <w:r w:rsidR="00B44FCF">
        <w:rPr>
          <w:rFonts w:asciiTheme="minorHAnsi" w:hAnsiTheme="minorHAnsi"/>
        </w:rPr>
        <w:t>Lanesboro-Sliabh Bawn 110 kV circuit is on outage</w:t>
      </w:r>
      <w:r w:rsidRPr="0030571B">
        <w:rPr>
          <w:rFonts w:asciiTheme="minorHAnsi" w:hAnsiTheme="minorHAnsi"/>
        </w:rPr>
        <w:t>, as the shift factor is &lt;0.</w:t>
      </w:r>
    </w:p>
    <w:p w14:paraId="6532025A" w14:textId="7992B37D" w:rsidR="001D10F6" w:rsidRPr="00737104" w:rsidRDefault="001D10F6" w:rsidP="00737104">
      <w:pPr>
        <w:spacing w:before="0" w:after="0" w:line="240" w:lineRule="auto"/>
        <w:contextualSpacing/>
        <w:rPr>
          <w:lang w:val="en-IE" w:bidi="ar-SA"/>
        </w:rPr>
      </w:pPr>
    </w:p>
    <w:sectPr w:rsidR="001D10F6" w:rsidRPr="00737104" w:rsidSect="006427C1">
      <w:headerReference w:type="default" r:id="rId38"/>
      <w:pgSz w:w="11906" w:h="16838"/>
      <w:pgMar w:top="1080" w:right="1286" w:bottom="547" w:left="108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cGee, Charlie" w:date="2023-11-08T16:43:00Z" w:initials="MC">
    <w:p w14:paraId="30DE171A" w14:textId="50F70EF0" w:rsidR="00FE1DDF" w:rsidRDefault="00FE1DDF" w:rsidP="001A5333">
      <w:pPr>
        <w:pStyle w:val="CommentText"/>
      </w:pPr>
      <w:r>
        <w:rPr>
          <w:rStyle w:val="CommentReference"/>
        </w:rPr>
        <w:annotationRef/>
      </w:r>
      <w:r>
        <w:rPr>
          <w:lang w:val="en-IE"/>
        </w:rPr>
        <w:t>I'm not doing a detailed review but some updates to section headers are required for aesthetic consistency (capitalisation in section headers consistent across document). Also the 'Oma-Dromore' constraint should be titled 'Omagh - Dromore' I assume.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DE17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44D2885" w16cex:dateUtc="2023-11-08T16: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DE171A" w16cid:durableId="144D28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35288" w14:textId="77777777" w:rsidR="00D40BE6" w:rsidRDefault="00D40BE6" w:rsidP="00F92776">
      <w:r>
        <w:separator/>
      </w:r>
    </w:p>
  </w:endnote>
  <w:endnote w:type="continuationSeparator" w:id="0">
    <w:p w14:paraId="323A38DD" w14:textId="77777777" w:rsidR="00D40BE6" w:rsidRDefault="00D40BE6" w:rsidP="00F92776">
      <w:r>
        <w:continuationSeparator/>
      </w:r>
    </w:p>
  </w:endnote>
  <w:endnote w:type="continuationNotice" w:id="1">
    <w:p w14:paraId="7D24B584" w14:textId="77777777" w:rsidR="00D40BE6" w:rsidRDefault="00D40B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14D2" w14:textId="77777777" w:rsidR="00D40BE6" w:rsidRPr="003D2AD9" w:rsidRDefault="00D40BE6" w:rsidP="00F92776">
    <w:pPr>
      <w:pStyle w:val="Footer"/>
    </w:pPr>
    <w:r w:rsidRPr="003D2AD9">
      <w:t xml:space="preserve">Page </w:t>
    </w:r>
    <w:r w:rsidRPr="003D2AD9">
      <w:fldChar w:fldCharType="begin"/>
    </w:r>
    <w:r w:rsidRPr="003D2AD9">
      <w:instrText xml:space="preserve"> PAGE   \* MERGEFORMAT </w:instrText>
    </w:r>
    <w:r w:rsidRPr="003D2AD9">
      <w:fldChar w:fldCharType="separate"/>
    </w:r>
    <w:r>
      <w:rPr>
        <w:noProof/>
      </w:rPr>
      <w:t>70</w:t>
    </w:r>
    <w:r w:rsidRPr="003D2AD9">
      <w:fldChar w:fldCharType="end"/>
    </w:r>
    <w:r w:rsidRPr="003D2AD9">
      <w:t xml:space="preserve"> of </w:t>
    </w:r>
    <w:fldSimple w:instr=" NUMPAGES   \* MERGEFORMAT ">
      <w:r>
        <w:rPr>
          <w:noProof/>
        </w:rPr>
        <w:t>70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2D408" w14:textId="77777777" w:rsidR="00D40BE6" w:rsidRDefault="00D40BE6" w:rsidP="00F92776">
      <w:r>
        <w:separator/>
      </w:r>
    </w:p>
  </w:footnote>
  <w:footnote w:type="continuationSeparator" w:id="0">
    <w:p w14:paraId="441E0F9B" w14:textId="77777777" w:rsidR="00D40BE6" w:rsidRDefault="00D40BE6" w:rsidP="00F92776">
      <w:r>
        <w:continuationSeparator/>
      </w:r>
    </w:p>
  </w:footnote>
  <w:footnote w:type="continuationNotice" w:id="1">
    <w:p w14:paraId="2D574B0F" w14:textId="77777777" w:rsidR="00D40BE6" w:rsidRDefault="00D40BE6">
      <w:pPr>
        <w:spacing w:before="0" w:after="0" w:line="240" w:lineRule="auto"/>
      </w:pPr>
    </w:p>
  </w:footnote>
  <w:footnote w:id="2">
    <w:p w14:paraId="1B77F095" w14:textId="77777777" w:rsidR="00D40BE6" w:rsidRDefault="00D40BE6">
      <w:pPr>
        <w:pStyle w:val="FootnoteText"/>
      </w:pPr>
      <w:r>
        <w:rPr>
          <w:rStyle w:val="FootnoteReference"/>
        </w:rPr>
        <w:footnoteRef/>
      </w:r>
      <w:r>
        <w:t xml:space="preserve"> </w:t>
      </w:r>
      <w:hyperlink r:id="rId1" w:history="1">
        <w:r w:rsidRPr="00C9698C">
          <w:rPr>
            <w:rStyle w:val="Hyperlink"/>
          </w:rPr>
          <w:t>http://www.eirgridgroup.com/site-files/library/EirGrid/Wind%20Farm%20Controllability%20Categorisation%20Policy.pdf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3D1C" w14:textId="77777777" w:rsidR="00D40BE6" w:rsidRPr="00B64151" w:rsidRDefault="00D40BE6" w:rsidP="00EF4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A739" w14:textId="77777777" w:rsidR="00D40BE6" w:rsidRDefault="00D40BE6" w:rsidP="005C6478">
    <w:pPr>
      <w:pStyle w:val="Header"/>
      <w:pBdr>
        <w:bottom w:val="single" w:sz="2" w:space="1" w:color="auto"/>
      </w:pBdr>
      <w:tabs>
        <w:tab w:val="left" w:pos="3969"/>
        <w:tab w:val="center" w:pos="4820"/>
        <w:tab w:val="right" w:pos="9270"/>
      </w:tabs>
      <w:jc w:val="right"/>
    </w:pPr>
    <w:r>
      <w:t>Wind Dispatch Tool Constraint Group Overview</w:t>
    </w:r>
  </w:p>
  <w:p w14:paraId="1CBC007D" w14:textId="77777777" w:rsidR="00D40BE6" w:rsidRPr="005C6478" w:rsidRDefault="00D40BE6" w:rsidP="005C6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pt;height:162pt" o:bullet="t">
        <v:imagedata r:id="rId1" o:title="pic"/>
      </v:shape>
    </w:pict>
  </w:numPicBullet>
  <w:numPicBullet w:numPicBulletId="1">
    <w:pict>
      <v:shape id="_x0000_i1027" type="#_x0000_t75" style="width:14.5pt;height:14.5pt" o:bullet="t">
        <v:imagedata r:id="rId2" o:title="Caution"/>
      </v:shape>
    </w:pict>
  </w:numPicBullet>
  <w:abstractNum w:abstractNumId="0" w15:restartNumberingAfterBreak="0">
    <w:nsid w:val="128C34F2"/>
    <w:multiLevelType w:val="hybridMultilevel"/>
    <w:tmpl w:val="E018BCD2"/>
    <w:lvl w:ilvl="0" w:tplc="4B40277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8B16E4F"/>
    <w:multiLevelType w:val="hybridMultilevel"/>
    <w:tmpl w:val="0EDEC458"/>
    <w:lvl w:ilvl="0" w:tplc="177426B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804A45"/>
    <w:multiLevelType w:val="hybridMultilevel"/>
    <w:tmpl w:val="D7EE5A1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15D2224"/>
    <w:multiLevelType w:val="hybridMultilevel"/>
    <w:tmpl w:val="CB60B12C"/>
    <w:lvl w:ilvl="0" w:tplc="8E002940">
      <w:start w:val="1"/>
      <w:numFmt w:val="bullet"/>
      <w:pStyle w:val="NoteTip"/>
      <w:lvlText w:val=""/>
      <w:lvlJc w:val="left"/>
      <w:pPr>
        <w:ind w:left="360" w:hanging="360"/>
      </w:pPr>
      <w:rPr>
        <w:rFonts w:ascii="Wingdings 2" w:hAnsi="Wingdings 2" w:hint="default"/>
        <w:color w:val="008000"/>
        <w:sz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7B01E3"/>
    <w:multiLevelType w:val="hybridMultilevel"/>
    <w:tmpl w:val="C25A96C8"/>
    <w:lvl w:ilvl="0" w:tplc="1809000F">
      <w:start w:val="1"/>
      <w:numFmt w:val="decimal"/>
      <w:lvlText w:val="%1."/>
      <w:lvlJc w:val="left"/>
      <w:pPr>
        <w:ind w:left="720" w:hanging="360"/>
      </w:pPr>
      <w:rPr>
        <w:rFonts w:hint="default"/>
      </w:r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9F73C1"/>
    <w:multiLevelType w:val="singleLevel"/>
    <w:tmpl w:val="57E0AD1A"/>
    <w:lvl w:ilvl="0">
      <w:start w:val="1"/>
      <w:numFmt w:val="bullet"/>
      <w:pStyle w:val="NoteWarning"/>
      <w:lvlText w:val=""/>
      <w:lvlPicBulletId w:val="0"/>
      <w:lvlJc w:val="left"/>
      <w:pPr>
        <w:ind w:left="928" w:hanging="360"/>
      </w:pPr>
      <w:rPr>
        <w:rFonts w:ascii="Symbol" w:hAnsi="Symbol" w:hint="default"/>
        <w:color w:val="auto"/>
        <w:sz w:val="36"/>
      </w:rPr>
    </w:lvl>
  </w:abstractNum>
  <w:abstractNum w:abstractNumId="6" w15:restartNumberingAfterBreak="0">
    <w:nsid w:val="340B4AB2"/>
    <w:multiLevelType w:val="hybridMultilevel"/>
    <w:tmpl w:val="1B26C8E0"/>
    <w:lvl w:ilvl="0" w:tplc="C700E906">
      <w:start w:val="1"/>
      <w:numFmt w:val="bullet"/>
      <w:lvlText w:val=""/>
      <w:lvlJc w:val="left"/>
      <w:pPr>
        <w:ind w:left="1152" w:hanging="360"/>
      </w:pPr>
      <w:rPr>
        <w:rFonts w:ascii="Symbol" w:hAnsi="Symbol" w:hint="default"/>
      </w:rPr>
    </w:lvl>
    <w:lvl w:ilvl="1" w:tplc="18090003">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7" w15:restartNumberingAfterBreak="0">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8" w15:restartNumberingAfterBreak="0">
    <w:nsid w:val="376437BD"/>
    <w:multiLevelType w:val="hybridMultilevel"/>
    <w:tmpl w:val="6A06FC80"/>
    <w:lvl w:ilvl="0" w:tplc="49607CE4">
      <w:start w:val="1"/>
      <w:numFmt w:val="bullet"/>
      <w:pStyle w:val="EGStyleGuide-Bullets"/>
      <w:lvlText w:val=""/>
      <w:lvlJc w:val="left"/>
      <w:pPr>
        <w:ind w:left="7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637E65"/>
    <w:multiLevelType w:val="hybridMultilevel"/>
    <w:tmpl w:val="7B34FC04"/>
    <w:lvl w:ilvl="0" w:tplc="D6C850E6">
      <w:start w:val="1"/>
      <w:numFmt w:val="bullet"/>
      <w:pStyle w:val="TableBulleted"/>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3E545804"/>
    <w:multiLevelType w:val="hybridMultilevel"/>
    <w:tmpl w:val="7E1A2E78"/>
    <w:lvl w:ilvl="0" w:tplc="009CC8D2">
      <w:start w:val="1"/>
      <w:numFmt w:val="decimal"/>
      <w:pStyle w:val="ListParagraph"/>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17B5E85"/>
    <w:multiLevelType w:val="hybridMultilevel"/>
    <w:tmpl w:val="D4EE606A"/>
    <w:lvl w:ilvl="0" w:tplc="507408CC">
      <w:start w:val="1"/>
      <w:numFmt w:val="bullet"/>
      <w:lvlText w:val=""/>
      <w:lvlJc w:val="left"/>
      <w:pPr>
        <w:ind w:left="720" w:hanging="360"/>
      </w:pPr>
      <w:rPr>
        <w:rFonts w:ascii="Symbol" w:hAnsi="Symbol" w:hint="default"/>
      </w:rPr>
    </w:lvl>
    <w:lvl w:ilvl="1" w:tplc="DE62FDEC">
      <w:start w:val="1"/>
      <w:numFmt w:val="bullet"/>
      <w:pStyle w:val="Bulleted"/>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7E700AB"/>
    <w:multiLevelType w:val="hybridMultilevel"/>
    <w:tmpl w:val="A572A5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B0C12F6"/>
    <w:multiLevelType w:val="hybridMultilevel"/>
    <w:tmpl w:val="38BE25F4"/>
    <w:lvl w:ilvl="0" w:tplc="8066481A">
      <w:start w:val="1"/>
      <w:numFmt w:val="bullet"/>
      <w:pStyle w:val="NoteCaution"/>
      <w:lvlText w:val=""/>
      <w:lvlPicBulletId w:val="1"/>
      <w:lvlJc w:val="left"/>
      <w:pPr>
        <w:ind w:left="360" w:hanging="360"/>
      </w:pPr>
      <w:rPr>
        <w:rFonts w:ascii="Symbol" w:hAnsi="Symbol" w:hint="default"/>
        <w:color w:val="auto"/>
        <w:sz w:val="3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618B53E4"/>
    <w:multiLevelType w:val="multilevel"/>
    <w:tmpl w:val="7ABCF588"/>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9D72152"/>
    <w:multiLevelType w:val="hybridMultilevel"/>
    <w:tmpl w:val="DC5098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97251B4"/>
    <w:multiLevelType w:val="multilevel"/>
    <w:tmpl w:val="3F2E31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851286960">
    <w:abstractNumId w:val="7"/>
  </w:num>
  <w:num w:numId="2" w16cid:durableId="1161117530">
    <w:abstractNumId w:val="3"/>
  </w:num>
  <w:num w:numId="3" w16cid:durableId="973943988">
    <w:abstractNumId w:val="5"/>
  </w:num>
  <w:num w:numId="4" w16cid:durableId="126507006">
    <w:abstractNumId w:val="16"/>
  </w:num>
  <w:num w:numId="5" w16cid:durableId="1785150083">
    <w:abstractNumId w:val="13"/>
  </w:num>
  <w:num w:numId="6" w16cid:durableId="699359664">
    <w:abstractNumId w:val="11"/>
  </w:num>
  <w:num w:numId="7" w16cid:durableId="1455440791">
    <w:abstractNumId w:val="10"/>
  </w:num>
  <w:num w:numId="8" w16cid:durableId="1140339864">
    <w:abstractNumId w:val="9"/>
  </w:num>
  <w:num w:numId="9" w16cid:durableId="1297877545">
    <w:abstractNumId w:val="14"/>
  </w:num>
  <w:num w:numId="10" w16cid:durableId="1720744033">
    <w:abstractNumId w:val="12"/>
  </w:num>
  <w:num w:numId="11" w16cid:durableId="1493376993">
    <w:abstractNumId w:val="15"/>
  </w:num>
  <w:num w:numId="12" w16cid:durableId="280234845">
    <w:abstractNumId w:val="8"/>
  </w:num>
  <w:num w:numId="13" w16cid:durableId="628121648">
    <w:abstractNumId w:val="2"/>
  </w:num>
  <w:num w:numId="14" w16cid:durableId="1927151625">
    <w:abstractNumId w:val="10"/>
  </w:num>
  <w:num w:numId="15" w16cid:durableId="1754157604">
    <w:abstractNumId w:val="10"/>
  </w:num>
  <w:num w:numId="16" w16cid:durableId="696779775">
    <w:abstractNumId w:val="10"/>
  </w:num>
  <w:num w:numId="17" w16cid:durableId="607813571">
    <w:abstractNumId w:val="10"/>
  </w:num>
  <w:num w:numId="18" w16cid:durableId="2023314193">
    <w:abstractNumId w:val="16"/>
  </w:num>
  <w:num w:numId="19" w16cid:durableId="2069912000">
    <w:abstractNumId w:val="1"/>
  </w:num>
  <w:num w:numId="20" w16cid:durableId="866790404">
    <w:abstractNumId w:val="0"/>
  </w:num>
  <w:num w:numId="21" w16cid:durableId="1218710425">
    <w:abstractNumId w:val="6"/>
  </w:num>
  <w:num w:numId="22" w16cid:durableId="216745708">
    <w:abstractNumId w:val="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Gee, Charlie">
    <w15:presenceInfo w15:providerId="AD" w15:userId="S::Charlie.McGee@Eirgrid.com::afc79884-301e-4b6b-965c-6ef26335f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81"/>
    <w:rsid w:val="00000CBB"/>
    <w:rsid w:val="00001093"/>
    <w:rsid w:val="00001892"/>
    <w:rsid w:val="00001984"/>
    <w:rsid w:val="00003BF4"/>
    <w:rsid w:val="000056E3"/>
    <w:rsid w:val="00005AD9"/>
    <w:rsid w:val="00006DD9"/>
    <w:rsid w:val="00007841"/>
    <w:rsid w:val="0000789B"/>
    <w:rsid w:val="000078F3"/>
    <w:rsid w:val="00007BD2"/>
    <w:rsid w:val="0001040F"/>
    <w:rsid w:val="00010639"/>
    <w:rsid w:val="000112F3"/>
    <w:rsid w:val="00011F21"/>
    <w:rsid w:val="00013840"/>
    <w:rsid w:val="00016862"/>
    <w:rsid w:val="00020354"/>
    <w:rsid w:val="000209F7"/>
    <w:rsid w:val="0002145F"/>
    <w:rsid w:val="00022198"/>
    <w:rsid w:val="00023C65"/>
    <w:rsid w:val="00023C8A"/>
    <w:rsid w:val="00023DE3"/>
    <w:rsid w:val="00023E09"/>
    <w:rsid w:val="00023FC6"/>
    <w:rsid w:val="00024109"/>
    <w:rsid w:val="0002430F"/>
    <w:rsid w:val="00024FEB"/>
    <w:rsid w:val="000250CE"/>
    <w:rsid w:val="000261AD"/>
    <w:rsid w:val="00026F6E"/>
    <w:rsid w:val="0002703F"/>
    <w:rsid w:val="000307F4"/>
    <w:rsid w:val="000308A6"/>
    <w:rsid w:val="000313D0"/>
    <w:rsid w:val="00031659"/>
    <w:rsid w:val="00031DAD"/>
    <w:rsid w:val="00031E8C"/>
    <w:rsid w:val="00031EFF"/>
    <w:rsid w:val="00032250"/>
    <w:rsid w:val="00032747"/>
    <w:rsid w:val="0003293E"/>
    <w:rsid w:val="00033226"/>
    <w:rsid w:val="00033798"/>
    <w:rsid w:val="00033D68"/>
    <w:rsid w:val="00035395"/>
    <w:rsid w:val="00035A09"/>
    <w:rsid w:val="00036773"/>
    <w:rsid w:val="00036D26"/>
    <w:rsid w:val="00037136"/>
    <w:rsid w:val="000373D1"/>
    <w:rsid w:val="00037C8F"/>
    <w:rsid w:val="00040E96"/>
    <w:rsid w:val="00040ECD"/>
    <w:rsid w:val="00041C7F"/>
    <w:rsid w:val="00041C8E"/>
    <w:rsid w:val="0004358B"/>
    <w:rsid w:val="000438F5"/>
    <w:rsid w:val="00043E49"/>
    <w:rsid w:val="00044D6F"/>
    <w:rsid w:val="000456BC"/>
    <w:rsid w:val="00045709"/>
    <w:rsid w:val="00045FB3"/>
    <w:rsid w:val="00047456"/>
    <w:rsid w:val="00047808"/>
    <w:rsid w:val="0004793C"/>
    <w:rsid w:val="00050C96"/>
    <w:rsid w:val="0005149C"/>
    <w:rsid w:val="00052181"/>
    <w:rsid w:val="00053BA3"/>
    <w:rsid w:val="000543BB"/>
    <w:rsid w:val="00054C72"/>
    <w:rsid w:val="00055D6C"/>
    <w:rsid w:val="0005648E"/>
    <w:rsid w:val="0005683E"/>
    <w:rsid w:val="000577CD"/>
    <w:rsid w:val="000603E1"/>
    <w:rsid w:val="00060573"/>
    <w:rsid w:val="00063B97"/>
    <w:rsid w:val="000656EE"/>
    <w:rsid w:val="00065E5C"/>
    <w:rsid w:val="000665EF"/>
    <w:rsid w:val="000667F8"/>
    <w:rsid w:val="00066B9E"/>
    <w:rsid w:val="00066D2E"/>
    <w:rsid w:val="00067B1F"/>
    <w:rsid w:val="00072493"/>
    <w:rsid w:val="00072A7B"/>
    <w:rsid w:val="00074428"/>
    <w:rsid w:val="00074C83"/>
    <w:rsid w:val="000755CD"/>
    <w:rsid w:val="00075D13"/>
    <w:rsid w:val="00075D96"/>
    <w:rsid w:val="000763CC"/>
    <w:rsid w:val="000764D9"/>
    <w:rsid w:val="000765A8"/>
    <w:rsid w:val="00076B31"/>
    <w:rsid w:val="00076C80"/>
    <w:rsid w:val="00076E28"/>
    <w:rsid w:val="0007793F"/>
    <w:rsid w:val="00081091"/>
    <w:rsid w:val="00081095"/>
    <w:rsid w:val="00081368"/>
    <w:rsid w:val="00081ACF"/>
    <w:rsid w:val="00084822"/>
    <w:rsid w:val="00084DB8"/>
    <w:rsid w:val="0008521A"/>
    <w:rsid w:val="000857BA"/>
    <w:rsid w:val="000857C2"/>
    <w:rsid w:val="000857E2"/>
    <w:rsid w:val="000866C9"/>
    <w:rsid w:val="00086966"/>
    <w:rsid w:val="0008697B"/>
    <w:rsid w:val="00086C33"/>
    <w:rsid w:val="00087EE9"/>
    <w:rsid w:val="00087F26"/>
    <w:rsid w:val="00091FC3"/>
    <w:rsid w:val="00092471"/>
    <w:rsid w:val="0009357C"/>
    <w:rsid w:val="00093981"/>
    <w:rsid w:val="0009449E"/>
    <w:rsid w:val="00094614"/>
    <w:rsid w:val="00094E02"/>
    <w:rsid w:val="00096BBD"/>
    <w:rsid w:val="00096E57"/>
    <w:rsid w:val="0009753A"/>
    <w:rsid w:val="0009763E"/>
    <w:rsid w:val="000A0364"/>
    <w:rsid w:val="000A11C8"/>
    <w:rsid w:val="000A1439"/>
    <w:rsid w:val="000A143C"/>
    <w:rsid w:val="000A21F3"/>
    <w:rsid w:val="000A22AE"/>
    <w:rsid w:val="000A235D"/>
    <w:rsid w:val="000A2392"/>
    <w:rsid w:val="000A28AE"/>
    <w:rsid w:val="000A2C21"/>
    <w:rsid w:val="000A2DC8"/>
    <w:rsid w:val="000A32C1"/>
    <w:rsid w:val="000A431C"/>
    <w:rsid w:val="000A4776"/>
    <w:rsid w:val="000A5D5B"/>
    <w:rsid w:val="000B11AB"/>
    <w:rsid w:val="000B1852"/>
    <w:rsid w:val="000B1EC6"/>
    <w:rsid w:val="000B23F3"/>
    <w:rsid w:val="000B4E16"/>
    <w:rsid w:val="000B5995"/>
    <w:rsid w:val="000B6C7D"/>
    <w:rsid w:val="000B76C7"/>
    <w:rsid w:val="000B7860"/>
    <w:rsid w:val="000B798B"/>
    <w:rsid w:val="000C08A9"/>
    <w:rsid w:val="000C229E"/>
    <w:rsid w:val="000C2FF4"/>
    <w:rsid w:val="000C30EC"/>
    <w:rsid w:val="000C363F"/>
    <w:rsid w:val="000C4AE2"/>
    <w:rsid w:val="000C4F43"/>
    <w:rsid w:val="000C519D"/>
    <w:rsid w:val="000C56BD"/>
    <w:rsid w:val="000C7DD9"/>
    <w:rsid w:val="000D02EC"/>
    <w:rsid w:val="000D1BFE"/>
    <w:rsid w:val="000D1C0A"/>
    <w:rsid w:val="000D1C39"/>
    <w:rsid w:val="000D3C67"/>
    <w:rsid w:val="000D3D70"/>
    <w:rsid w:val="000D4BF1"/>
    <w:rsid w:val="000D581A"/>
    <w:rsid w:val="000D5BFC"/>
    <w:rsid w:val="000D5F90"/>
    <w:rsid w:val="000D5F94"/>
    <w:rsid w:val="000D637F"/>
    <w:rsid w:val="000D6B23"/>
    <w:rsid w:val="000D6F52"/>
    <w:rsid w:val="000D7244"/>
    <w:rsid w:val="000D7613"/>
    <w:rsid w:val="000D7912"/>
    <w:rsid w:val="000E014F"/>
    <w:rsid w:val="000E0285"/>
    <w:rsid w:val="000E06F5"/>
    <w:rsid w:val="000E2049"/>
    <w:rsid w:val="000E235C"/>
    <w:rsid w:val="000E2F3F"/>
    <w:rsid w:val="000E54DC"/>
    <w:rsid w:val="000E58AE"/>
    <w:rsid w:val="000E70F6"/>
    <w:rsid w:val="000E7752"/>
    <w:rsid w:val="000E7CEE"/>
    <w:rsid w:val="000F18AE"/>
    <w:rsid w:val="000F1B48"/>
    <w:rsid w:val="000F2364"/>
    <w:rsid w:val="000F24C9"/>
    <w:rsid w:val="000F280D"/>
    <w:rsid w:val="000F28C8"/>
    <w:rsid w:val="000F290A"/>
    <w:rsid w:val="000F45D5"/>
    <w:rsid w:val="000F4727"/>
    <w:rsid w:val="000F4DEC"/>
    <w:rsid w:val="000F5965"/>
    <w:rsid w:val="000F614D"/>
    <w:rsid w:val="000F66ED"/>
    <w:rsid w:val="000F6C50"/>
    <w:rsid w:val="000F70A2"/>
    <w:rsid w:val="000F7E37"/>
    <w:rsid w:val="00100450"/>
    <w:rsid w:val="0010094B"/>
    <w:rsid w:val="00101182"/>
    <w:rsid w:val="00101393"/>
    <w:rsid w:val="001014D4"/>
    <w:rsid w:val="00101539"/>
    <w:rsid w:val="001019C1"/>
    <w:rsid w:val="00103C99"/>
    <w:rsid w:val="00104C01"/>
    <w:rsid w:val="00105085"/>
    <w:rsid w:val="00105691"/>
    <w:rsid w:val="001056B2"/>
    <w:rsid w:val="00105807"/>
    <w:rsid w:val="00110C79"/>
    <w:rsid w:val="001110D8"/>
    <w:rsid w:val="00111DA6"/>
    <w:rsid w:val="00111DDB"/>
    <w:rsid w:val="00112967"/>
    <w:rsid w:val="00112C26"/>
    <w:rsid w:val="00112E1D"/>
    <w:rsid w:val="0011354B"/>
    <w:rsid w:val="00113F0B"/>
    <w:rsid w:val="00114BEF"/>
    <w:rsid w:val="00114F40"/>
    <w:rsid w:val="00115111"/>
    <w:rsid w:val="0012038D"/>
    <w:rsid w:val="0012088C"/>
    <w:rsid w:val="00120CBF"/>
    <w:rsid w:val="00122A18"/>
    <w:rsid w:val="00122DD0"/>
    <w:rsid w:val="0012324F"/>
    <w:rsid w:val="001250DC"/>
    <w:rsid w:val="00126E09"/>
    <w:rsid w:val="00130E65"/>
    <w:rsid w:val="00131097"/>
    <w:rsid w:val="001313DF"/>
    <w:rsid w:val="001329BD"/>
    <w:rsid w:val="00132E6A"/>
    <w:rsid w:val="00133AF2"/>
    <w:rsid w:val="001348DC"/>
    <w:rsid w:val="00135400"/>
    <w:rsid w:val="00135581"/>
    <w:rsid w:val="00135A1E"/>
    <w:rsid w:val="00135EA9"/>
    <w:rsid w:val="001368FE"/>
    <w:rsid w:val="00136E21"/>
    <w:rsid w:val="00140925"/>
    <w:rsid w:val="001411C3"/>
    <w:rsid w:val="001412A4"/>
    <w:rsid w:val="0014182F"/>
    <w:rsid w:val="001428B7"/>
    <w:rsid w:val="001429E1"/>
    <w:rsid w:val="00143006"/>
    <w:rsid w:val="001430DF"/>
    <w:rsid w:val="00143F2C"/>
    <w:rsid w:val="00145A77"/>
    <w:rsid w:val="00145FB5"/>
    <w:rsid w:val="001464AE"/>
    <w:rsid w:val="001474E6"/>
    <w:rsid w:val="00147E20"/>
    <w:rsid w:val="00147FDE"/>
    <w:rsid w:val="0015130F"/>
    <w:rsid w:val="00151BBF"/>
    <w:rsid w:val="00151CA1"/>
    <w:rsid w:val="001538BE"/>
    <w:rsid w:val="00154372"/>
    <w:rsid w:val="00155DD7"/>
    <w:rsid w:val="00156252"/>
    <w:rsid w:val="0015659C"/>
    <w:rsid w:val="00156C60"/>
    <w:rsid w:val="00156EC0"/>
    <w:rsid w:val="00156F0C"/>
    <w:rsid w:val="00157AD4"/>
    <w:rsid w:val="00160692"/>
    <w:rsid w:val="00160A78"/>
    <w:rsid w:val="00160BEA"/>
    <w:rsid w:val="00163BD7"/>
    <w:rsid w:val="00164A96"/>
    <w:rsid w:val="00164BA7"/>
    <w:rsid w:val="00164D4C"/>
    <w:rsid w:val="00165E66"/>
    <w:rsid w:val="00166231"/>
    <w:rsid w:val="00166374"/>
    <w:rsid w:val="00167022"/>
    <w:rsid w:val="001675B3"/>
    <w:rsid w:val="00167B1E"/>
    <w:rsid w:val="0017007D"/>
    <w:rsid w:val="00170794"/>
    <w:rsid w:val="0017082C"/>
    <w:rsid w:val="001708E5"/>
    <w:rsid w:val="00170EFF"/>
    <w:rsid w:val="0017140D"/>
    <w:rsid w:val="0017277A"/>
    <w:rsid w:val="00172931"/>
    <w:rsid w:val="00173583"/>
    <w:rsid w:val="00173998"/>
    <w:rsid w:val="00174532"/>
    <w:rsid w:val="0017508F"/>
    <w:rsid w:val="001769C8"/>
    <w:rsid w:val="00177588"/>
    <w:rsid w:val="001778A1"/>
    <w:rsid w:val="001805EC"/>
    <w:rsid w:val="0018142F"/>
    <w:rsid w:val="00181769"/>
    <w:rsid w:val="001817A4"/>
    <w:rsid w:val="00181AD3"/>
    <w:rsid w:val="00181B64"/>
    <w:rsid w:val="00181BB8"/>
    <w:rsid w:val="00183A86"/>
    <w:rsid w:val="001847B6"/>
    <w:rsid w:val="00185404"/>
    <w:rsid w:val="00185E12"/>
    <w:rsid w:val="00187438"/>
    <w:rsid w:val="001876EB"/>
    <w:rsid w:val="00190691"/>
    <w:rsid w:val="0019258D"/>
    <w:rsid w:val="00193816"/>
    <w:rsid w:val="0019399F"/>
    <w:rsid w:val="0019593D"/>
    <w:rsid w:val="00196CBB"/>
    <w:rsid w:val="00196F2D"/>
    <w:rsid w:val="00197072"/>
    <w:rsid w:val="00197625"/>
    <w:rsid w:val="001A01E2"/>
    <w:rsid w:val="001A08BA"/>
    <w:rsid w:val="001A0BD2"/>
    <w:rsid w:val="001A445C"/>
    <w:rsid w:val="001A6DAC"/>
    <w:rsid w:val="001A7354"/>
    <w:rsid w:val="001A7535"/>
    <w:rsid w:val="001A7CC9"/>
    <w:rsid w:val="001A7D73"/>
    <w:rsid w:val="001B11D5"/>
    <w:rsid w:val="001B1C0B"/>
    <w:rsid w:val="001B1DC5"/>
    <w:rsid w:val="001B2129"/>
    <w:rsid w:val="001B351B"/>
    <w:rsid w:val="001B4535"/>
    <w:rsid w:val="001B49DA"/>
    <w:rsid w:val="001B4A2E"/>
    <w:rsid w:val="001B5165"/>
    <w:rsid w:val="001B53E5"/>
    <w:rsid w:val="001B545E"/>
    <w:rsid w:val="001B5A46"/>
    <w:rsid w:val="001B5EDD"/>
    <w:rsid w:val="001B685F"/>
    <w:rsid w:val="001B752B"/>
    <w:rsid w:val="001B7F3D"/>
    <w:rsid w:val="001B7FB0"/>
    <w:rsid w:val="001C09FE"/>
    <w:rsid w:val="001C0E60"/>
    <w:rsid w:val="001C2FB5"/>
    <w:rsid w:val="001C373B"/>
    <w:rsid w:val="001C3908"/>
    <w:rsid w:val="001C3E2A"/>
    <w:rsid w:val="001C3F6F"/>
    <w:rsid w:val="001C4B0E"/>
    <w:rsid w:val="001C4BAF"/>
    <w:rsid w:val="001C5058"/>
    <w:rsid w:val="001C5500"/>
    <w:rsid w:val="001C5729"/>
    <w:rsid w:val="001C6CD7"/>
    <w:rsid w:val="001C7ABF"/>
    <w:rsid w:val="001D0993"/>
    <w:rsid w:val="001D10F6"/>
    <w:rsid w:val="001D120E"/>
    <w:rsid w:val="001D1976"/>
    <w:rsid w:val="001D1CC7"/>
    <w:rsid w:val="001D2804"/>
    <w:rsid w:val="001D2CA8"/>
    <w:rsid w:val="001D2E9A"/>
    <w:rsid w:val="001D3591"/>
    <w:rsid w:val="001D4203"/>
    <w:rsid w:val="001D4970"/>
    <w:rsid w:val="001D4AE6"/>
    <w:rsid w:val="001D4B83"/>
    <w:rsid w:val="001D5BB5"/>
    <w:rsid w:val="001D6135"/>
    <w:rsid w:val="001D68DF"/>
    <w:rsid w:val="001D6E98"/>
    <w:rsid w:val="001D7A10"/>
    <w:rsid w:val="001D7A56"/>
    <w:rsid w:val="001E0968"/>
    <w:rsid w:val="001E1976"/>
    <w:rsid w:val="001E1DAE"/>
    <w:rsid w:val="001E1E7D"/>
    <w:rsid w:val="001E2366"/>
    <w:rsid w:val="001E2BFE"/>
    <w:rsid w:val="001E4480"/>
    <w:rsid w:val="001E4D3C"/>
    <w:rsid w:val="001E516F"/>
    <w:rsid w:val="001E5277"/>
    <w:rsid w:val="001E6557"/>
    <w:rsid w:val="001E6E16"/>
    <w:rsid w:val="001E7E89"/>
    <w:rsid w:val="001F0157"/>
    <w:rsid w:val="001F07B5"/>
    <w:rsid w:val="001F0832"/>
    <w:rsid w:val="001F0D85"/>
    <w:rsid w:val="001F0ED0"/>
    <w:rsid w:val="001F119E"/>
    <w:rsid w:val="001F1BE9"/>
    <w:rsid w:val="001F26DA"/>
    <w:rsid w:val="001F2A75"/>
    <w:rsid w:val="001F3A1E"/>
    <w:rsid w:val="001F41E3"/>
    <w:rsid w:val="001F4EA9"/>
    <w:rsid w:val="001F57FD"/>
    <w:rsid w:val="001F5CB3"/>
    <w:rsid w:val="001F5F33"/>
    <w:rsid w:val="001F6886"/>
    <w:rsid w:val="001F7671"/>
    <w:rsid w:val="0020075C"/>
    <w:rsid w:val="00200ADB"/>
    <w:rsid w:val="00200C4D"/>
    <w:rsid w:val="00200D98"/>
    <w:rsid w:val="0020146C"/>
    <w:rsid w:val="00201E9F"/>
    <w:rsid w:val="002028E6"/>
    <w:rsid w:val="00205DBC"/>
    <w:rsid w:val="002066F0"/>
    <w:rsid w:val="00206C3F"/>
    <w:rsid w:val="00206F1D"/>
    <w:rsid w:val="0020704A"/>
    <w:rsid w:val="002078B3"/>
    <w:rsid w:val="00207EE4"/>
    <w:rsid w:val="0021138D"/>
    <w:rsid w:val="0021220C"/>
    <w:rsid w:val="00212F93"/>
    <w:rsid w:val="00213452"/>
    <w:rsid w:val="002158D1"/>
    <w:rsid w:val="00215D03"/>
    <w:rsid w:val="002162A8"/>
    <w:rsid w:val="00216EEA"/>
    <w:rsid w:val="00221E5B"/>
    <w:rsid w:val="002229E8"/>
    <w:rsid w:val="002232B9"/>
    <w:rsid w:val="00223575"/>
    <w:rsid w:val="00223780"/>
    <w:rsid w:val="0022392D"/>
    <w:rsid w:val="002258D6"/>
    <w:rsid w:val="00225A9C"/>
    <w:rsid w:val="00225C38"/>
    <w:rsid w:val="00227000"/>
    <w:rsid w:val="002273B1"/>
    <w:rsid w:val="0023091A"/>
    <w:rsid w:val="002309F1"/>
    <w:rsid w:val="00230A28"/>
    <w:rsid w:val="002310FD"/>
    <w:rsid w:val="00232411"/>
    <w:rsid w:val="00232EF1"/>
    <w:rsid w:val="0023338E"/>
    <w:rsid w:val="00235FCC"/>
    <w:rsid w:val="002366E6"/>
    <w:rsid w:val="00236B6A"/>
    <w:rsid w:val="00237BE6"/>
    <w:rsid w:val="00237C9E"/>
    <w:rsid w:val="00237E90"/>
    <w:rsid w:val="00240453"/>
    <w:rsid w:val="00240DE3"/>
    <w:rsid w:val="002427BC"/>
    <w:rsid w:val="0024320D"/>
    <w:rsid w:val="00244AFD"/>
    <w:rsid w:val="002453DD"/>
    <w:rsid w:val="00245727"/>
    <w:rsid w:val="00245AEC"/>
    <w:rsid w:val="00245CA3"/>
    <w:rsid w:val="002464AD"/>
    <w:rsid w:val="002479C6"/>
    <w:rsid w:val="00247CD6"/>
    <w:rsid w:val="002500E4"/>
    <w:rsid w:val="0025130F"/>
    <w:rsid w:val="0025277C"/>
    <w:rsid w:val="002527EB"/>
    <w:rsid w:val="00252EE6"/>
    <w:rsid w:val="00252FCA"/>
    <w:rsid w:val="002539F8"/>
    <w:rsid w:val="0025421A"/>
    <w:rsid w:val="00254242"/>
    <w:rsid w:val="002566A6"/>
    <w:rsid w:val="00256C57"/>
    <w:rsid w:val="002574D4"/>
    <w:rsid w:val="002602DF"/>
    <w:rsid w:val="00260D14"/>
    <w:rsid w:val="002617A9"/>
    <w:rsid w:val="00261819"/>
    <w:rsid w:val="00261848"/>
    <w:rsid w:val="00262DF8"/>
    <w:rsid w:val="00263F59"/>
    <w:rsid w:val="002645C5"/>
    <w:rsid w:val="0026536D"/>
    <w:rsid w:val="002653DE"/>
    <w:rsid w:val="00265544"/>
    <w:rsid w:val="002656D0"/>
    <w:rsid w:val="00265B19"/>
    <w:rsid w:val="00270D23"/>
    <w:rsid w:val="00271283"/>
    <w:rsid w:val="00271541"/>
    <w:rsid w:val="0027165B"/>
    <w:rsid w:val="002716F1"/>
    <w:rsid w:val="0027261B"/>
    <w:rsid w:val="00273434"/>
    <w:rsid w:val="00273746"/>
    <w:rsid w:val="00274D6B"/>
    <w:rsid w:val="00275426"/>
    <w:rsid w:val="002754DE"/>
    <w:rsid w:val="00275BDA"/>
    <w:rsid w:val="00275C0A"/>
    <w:rsid w:val="00276390"/>
    <w:rsid w:val="00280C1B"/>
    <w:rsid w:val="00281745"/>
    <w:rsid w:val="0028180D"/>
    <w:rsid w:val="00281B62"/>
    <w:rsid w:val="002826B9"/>
    <w:rsid w:val="00282711"/>
    <w:rsid w:val="0028274E"/>
    <w:rsid w:val="00283427"/>
    <w:rsid w:val="002838BF"/>
    <w:rsid w:val="00283E81"/>
    <w:rsid w:val="002865FF"/>
    <w:rsid w:val="00287160"/>
    <w:rsid w:val="00287BF1"/>
    <w:rsid w:val="00290AD9"/>
    <w:rsid w:val="00290DC6"/>
    <w:rsid w:val="002921FE"/>
    <w:rsid w:val="002932F7"/>
    <w:rsid w:val="00293904"/>
    <w:rsid w:val="00293CF2"/>
    <w:rsid w:val="00294489"/>
    <w:rsid w:val="0029551D"/>
    <w:rsid w:val="00295C68"/>
    <w:rsid w:val="0029648C"/>
    <w:rsid w:val="0029788E"/>
    <w:rsid w:val="002978FB"/>
    <w:rsid w:val="002A0486"/>
    <w:rsid w:val="002A0668"/>
    <w:rsid w:val="002A1E7B"/>
    <w:rsid w:val="002A299E"/>
    <w:rsid w:val="002A2C94"/>
    <w:rsid w:val="002A2DE7"/>
    <w:rsid w:val="002A3B8D"/>
    <w:rsid w:val="002A3FBC"/>
    <w:rsid w:val="002A41C6"/>
    <w:rsid w:val="002A4F74"/>
    <w:rsid w:val="002A4F7A"/>
    <w:rsid w:val="002A5010"/>
    <w:rsid w:val="002A57EF"/>
    <w:rsid w:val="002A5BC3"/>
    <w:rsid w:val="002A5E23"/>
    <w:rsid w:val="002A6092"/>
    <w:rsid w:val="002A6433"/>
    <w:rsid w:val="002A7529"/>
    <w:rsid w:val="002A78BE"/>
    <w:rsid w:val="002A7DA4"/>
    <w:rsid w:val="002A7FFD"/>
    <w:rsid w:val="002B04C7"/>
    <w:rsid w:val="002B1356"/>
    <w:rsid w:val="002B2070"/>
    <w:rsid w:val="002B2D20"/>
    <w:rsid w:val="002B3021"/>
    <w:rsid w:val="002B32B6"/>
    <w:rsid w:val="002B36CB"/>
    <w:rsid w:val="002B3B64"/>
    <w:rsid w:val="002B5178"/>
    <w:rsid w:val="002B66EB"/>
    <w:rsid w:val="002C008E"/>
    <w:rsid w:val="002C01BE"/>
    <w:rsid w:val="002C0C7E"/>
    <w:rsid w:val="002C1F5A"/>
    <w:rsid w:val="002C2CAD"/>
    <w:rsid w:val="002C32A8"/>
    <w:rsid w:val="002C367C"/>
    <w:rsid w:val="002C4551"/>
    <w:rsid w:val="002C4A84"/>
    <w:rsid w:val="002C4AAC"/>
    <w:rsid w:val="002C4DA7"/>
    <w:rsid w:val="002C5A74"/>
    <w:rsid w:val="002C60BC"/>
    <w:rsid w:val="002C6F70"/>
    <w:rsid w:val="002C753D"/>
    <w:rsid w:val="002C7C6F"/>
    <w:rsid w:val="002D0164"/>
    <w:rsid w:val="002D047A"/>
    <w:rsid w:val="002D173D"/>
    <w:rsid w:val="002D2149"/>
    <w:rsid w:val="002D29A4"/>
    <w:rsid w:val="002D2E88"/>
    <w:rsid w:val="002D3A35"/>
    <w:rsid w:val="002D3A91"/>
    <w:rsid w:val="002D6137"/>
    <w:rsid w:val="002D61A7"/>
    <w:rsid w:val="002D779F"/>
    <w:rsid w:val="002E1168"/>
    <w:rsid w:val="002E1A7C"/>
    <w:rsid w:val="002E1C2F"/>
    <w:rsid w:val="002E2724"/>
    <w:rsid w:val="002E2AB8"/>
    <w:rsid w:val="002E305B"/>
    <w:rsid w:val="002E3AC6"/>
    <w:rsid w:val="002E4587"/>
    <w:rsid w:val="002E552E"/>
    <w:rsid w:val="002E6712"/>
    <w:rsid w:val="002E6841"/>
    <w:rsid w:val="002E68E3"/>
    <w:rsid w:val="002E71A3"/>
    <w:rsid w:val="002E7BF2"/>
    <w:rsid w:val="002F00D8"/>
    <w:rsid w:val="002F14ED"/>
    <w:rsid w:val="002F229A"/>
    <w:rsid w:val="002F248A"/>
    <w:rsid w:val="002F2920"/>
    <w:rsid w:val="002F3491"/>
    <w:rsid w:val="002F34E7"/>
    <w:rsid w:val="002F5AE5"/>
    <w:rsid w:val="002F5C39"/>
    <w:rsid w:val="002F5CD2"/>
    <w:rsid w:val="002F5E1D"/>
    <w:rsid w:val="002F642F"/>
    <w:rsid w:val="002F66B8"/>
    <w:rsid w:val="002F732B"/>
    <w:rsid w:val="003002A5"/>
    <w:rsid w:val="00300C34"/>
    <w:rsid w:val="003027A8"/>
    <w:rsid w:val="00302A41"/>
    <w:rsid w:val="003030E4"/>
    <w:rsid w:val="00303A8E"/>
    <w:rsid w:val="00303B2F"/>
    <w:rsid w:val="00303BCE"/>
    <w:rsid w:val="00305777"/>
    <w:rsid w:val="0030628E"/>
    <w:rsid w:val="00306949"/>
    <w:rsid w:val="003077FE"/>
    <w:rsid w:val="00307925"/>
    <w:rsid w:val="0031068C"/>
    <w:rsid w:val="00310C5C"/>
    <w:rsid w:val="00310FDE"/>
    <w:rsid w:val="00311027"/>
    <w:rsid w:val="00311357"/>
    <w:rsid w:val="00312A3E"/>
    <w:rsid w:val="00312F43"/>
    <w:rsid w:val="00313E6E"/>
    <w:rsid w:val="00315028"/>
    <w:rsid w:val="003165C5"/>
    <w:rsid w:val="00316D5E"/>
    <w:rsid w:val="00317604"/>
    <w:rsid w:val="00320766"/>
    <w:rsid w:val="00320D01"/>
    <w:rsid w:val="00320E56"/>
    <w:rsid w:val="00321039"/>
    <w:rsid w:val="0032185D"/>
    <w:rsid w:val="00321F44"/>
    <w:rsid w:val="00322608"/>
    <w:rsid w:val="0032332A"/>
    <w:rsid w:val="0032445E"/>
    <w:rsid w:val="003257CD"/>
    <w:rsid w:val="003262CA"/>
    <w:rsid w:val="00326D02"/>
    <w:rsid w:val="00326E99"/>
    <w:rsid w:val="003271AB"/>
    <w:rsid w:val="00327527"/>
    <w:rsid w:val="00327B06"/>
    <w:rsid w:val="00331C2E"/>
    <w:rsid w:val="00331D03"/>
    <w:rsid w:val="00331FC1"/>
    <w:rsid w:val="003326CF"/>
    <w:rsid w:val="003327C0"/>
    <w:rsid w:val="00332861"/>
    <w:rsid w:val="003333FD"/>
    <w:rsid w:val="003334A4"/>
    <w:rsid w:val="00333758"/>
    <w:rsid w:val="00333759"/>
    <w:rsid w:val="003337CA"/>
    <w:rsid w:val="00333B75"/>
    <w:rsid w:val="00333BDF"/>
    <w:rsid w:val="00333CAE"/>
    <w:rsid w:val="00333F26"/>
    <w:rsid w:val="00334346"/>
    <w:rsid w:val="00336356"/>
    <w:rsid w:val="00336600"/>
    <w:rsid w:val="00336BF8"/>
    <w:rsid w:val="00336C02"/>
    <w:rsid w:val="0033749F"/>
    <w:rsid w:val="003418DE"/>
    <w:rsid w:val="00341D2B"/>
    <w:rsid w:val="00342415"/>
    <w:rsid w:val="00342A85"/>
    <w:rsid w:val="003434D4"/>
    <w:rsid w:val="00343DAB"/>
    <w:rsid w:val="00344436"/>
    <w:rsid w:val="00346AFC"/>
    <w:rsid w:val="00347C52"/>
    <w:rsid w:val="0035066B"/>
    <w:rsid w:val="0035173B"/>
    <w:rsid w:val="003521E1"/>
    <w:rsid w:val="00352DDF"/>
    <w:rsid w:val="00352E24"/>
    <w:rsid w:val="0035334C"/>
    <w:rsid w:val="003534BC"/>
    <w:rsid w:val="00353A09"/>
    <w:rsid w:val="00354B6B"/>
    <w:rsid w:val="00355B3A"/>
    <w:rsid w:val="00357203"/>
    <w:rsid w:val="00357BF6"/>
    <w:rsid w:val="00357E55"/>
    <w:rsid w:val="003609A6"/>
    <w:rsid w:val="00361553"/>
    <w:rsid w:val="00361C99"/>
    <w:rsid w:val="003629C6"/>
    <w:rsid w:val="00362A94"/>
    <w:rsid w:val="00362C68"/>
    <w:rsid w:val="003631CE"/>
    <w:rsid w:val="003640CA"/>
    <w:rsid w:val="003641C1"/>
    <w:rsid w:val="003646C3"/>
    <w:rsid w:val="00364DAC"/>
    <w:rsid w:val="00365057"/>
    <w:rsid w:val="0037053E"/>
    <w:rsid w:val="00370E9A"/>
    <w:rsid w:val="003711E4"/>
    <w:rsid w:val="00371495"/>
    <w:rsid w:val="0037189A"/>
    <w:rsid w:val="00371924"/>
    <w:rsid w:val="00373417"/>
    <w:rsid w:val="00373678"/>
    <w:rsid w:val="00373760"/>
    <w:rsid w:val="00373E20"/>
    <w:rsid w:val="00373ED8"/>
    <w:rsid w:val="00375651"/>
    <w:rsid w:val="0037645F"/>
    <w:rsid w:val="00376C85"/>
    <w:rsid w:val="003770CD"/>
    <w:rsid w:val="0037712E"/>
    <w:rsid w:val="00377704"/>
    <w:rsid w:val="00380414"/>
    <w:rsid w:val="003807E5"/>
    <w:rsid w:val="003810A9"/>
    <w:rsid w:val="003824F8"/>
    <w:rsid w:val="0038259C"/>
    <w:rsid w:val="00382602"/>
    <w:rsid w:val="00382A39"/>
    <w:rsid w:val="00383C97"/>
    <w:rsid w:val="0038436C"/>
    <w:rsid w:val="00385BF9"/>
    <w:rsid w:val="00386FB7"/>
    <w:rsid w:val="003870F7"/>
    <w:rsid w:val="003874DB"/>
    <w:rsid w:val="00387BDA"/>
    <w:rsid w:val="00387BE2"/>
    <w:rsid w:val="00390435"/>
    <w:rsid w:val="00390889"/>
    <w:rsid w:val="00390EE2"/>
    <w:rsid w:val="0039118D"/>
    <w:rsid w:val="003914B1"/>
    <w:rsid w:val="00393A53"/>
    <w:rsid w:val="00394281"/>
    <w:rsid w:val="0039429A"/>
    <w:rsid w:val="003958E0"/>
    <w:rsid w:val="0039637D"/>
    <w:rsid w:val="003965AF"/>
    <w:rsid w:val="00396DA3"/>
    <w:rsid w:val="003979D0"/>
    <w:rsid w:val="003A04A7"/>
    <w:rsid w:val="003A08A8"/>
    <w:rsid w:val="003A110F"/>
    <w:rsid w:val="003A23A4"/>
    <w:rsid w:val="003A267F"/>
    <w:rsid w:val="003A27D8"/>
    <w:rsid w:val="003A285F"/>
    <w:rsid w:val="003A2C12"/>
    <w:rsid w:val="003A344A"/>
    <w:rsid w:val="003A348C"/>
    <w:rsid w:val="003A3DF6"/>
    <w:rsid w:val="003A3E36"/>
    <w:rsid w:val="003A4478"/>
    <w:rsid w:val="003A459B"/>
    <w:rsid w:val="003A4861"/>
    <w:rsid w:val="003A4F19"/>
    <w:rsid w:val="003A4FC2"/>
    <w:rsid w:val="003A5071"/>
    <w:rsid w:val="003A54D7"/>
    <w:rsid w:val="003A5AA7"/>
    <w:rsid w:val="003A5CDC"/>
    <w:rsid w:val="003A5F1F"/>
    <w:rsid w:val="003A6585"/>
    <w:rsid w:val="003B0536"/>
    <w:rsid w:val="003B0A7F"/>
    <w:rsid w:val="003B16F3"/>
    <w:rsid w:val="003B1972"/>
    <w:rsid w:val="003B1C7E"/>
    <w:rsid w:val="003B3110"/>
    <w:rsid w:val="003B364A"/>
    <w:rsid w:val="003B391D"/>
    <w:rsid w:val="003B485A"/>
    <w:rsid w:val="003B4EAF"/>
    <w:rsid w:val="003B4F55"/>
    <w:rsid w:val="003B5FE4"/>
    <w:rsid w:val="003B7A4B"/>
    <w:rsid w:val="003C0C13"/>
    <w:rsid w:val="003C1430"/>
    <w:rsid w:val="003C17AA"/>
    <w:rsid w:val="003C1BB7"/>
    <w:rsid w:val="003C234B"/>
    <w:rsid w:val="003C2478"/>
    <w:rsid w:val="003C2739"/>
    <w:rsid w:val="003C4B30"/>
    <w:rsid w:val="003C58A6"/>
    <w:rsid w:val="003C642E"/>
    <w:rsid w:val="003C7AF6"/>
    <w:rsid w:val="003C7E13"/>
    <w:rsid w:val="003C7F96"/>
    <w:rsid w:val="003D0A7C"/>
    <w:rsid w:val="003D1476"/>
    <w:rsid w:val="003D1F0F"/>
    <w:rsid w:val="003D2AD9"/>
    <w:rsid w:val="003D3087"/>
    <w:rsid w:val="003D3890"/>
    <w:rsid w:val="003D3A41"/>
    <w:rsid w:val="003D469C"/>
    <w:rsid w:val="003D5504"/>
    <w:rsid w:val="003D6592"/>
    <w:rsid w:val="003D65C3"/>
    <w:rsid w:val="003D6854"/>
    <w:rsid w:val="003D6E7D"/>
    <w:rsid w:val="003D7314"/>
    <w:rsid w:val="003D7D3E"/>
    <w:rsid w:val="003E01B1"/>
    <w:rsid w:val="003E3CDB"/>
    <w:rsid w:val="003E46E2"/>
    <w:rsid w:val="003E48FD"/>
    <w:rsid w:val="003E4AB5"/>
    <w:rsid w:val="003E528F"/>
    <w:rsid w:val="003E5BA2"/>
    <w:rsid w:val="003E5C37"/>
    <w:rsid w:val="003E635B"/>
    <w:rsid w:val="003E6C82"/>
    <w:rsid w:val="003E7077"/>
    <w:rsid w:val="003E79FF"/>
    <w:rsid w:val="003F0CEF"/>
    <w:rsid w:val="003F18FD"/>
    <w:rsid w:val="003F46AF"/>
    <w:rsid w:val="003F4FAB"/>
    <w:rsid w:val="003F52B8"/>
    <w:rsid w:val="003F55B6"/>
    <w:rsid w:val="003F56F9"/>
    <w:rsid w:val="003F634A"/>
    <w:rsid w:val="003F70D8"/>
    <w:rsid w:val="003F733C"/>
    <w:rsid w:val="003F7725"/>
    <w:rsid w:val="004005A0"/>
    <w:rsid w:val="00400F12"/>
    <w:rsid w:val="00400FEB"/>
    <w:rsid w:val="00401B57"/>
    <w:rsid w:val="00401DFC"/>
    <w:rsid w:val="004025FF"/>
    <w:rsid w:val="004026DF"/>
    <w:rsid w:val="0040277A"/>
    <w:rsid w:val="00402A72"/>
    <w:rsid w:val="00402A76"/>
    <w:rsid w:val="00402EDF"/>
    <w:rsid w:val="0040342A"/>
    <w:rsid w:val="00403472"/>
    <w:rsid w:val="00403EF1"/>
    <w:rsid w:val="0040400F"/>
    <w:rsid w:val="00404DAA"/>
    <w:rsid w:val="00405259"/>
    <w:rsid w:val="0040555F"/>
    <w:rsid w:val="004059F6"/>
    <w:rsid w:val="004069A2"/>
    <w:rsid w:val="004108CA"/>
    <w:rsid w:val="00412536"/>
    <w:rsid w:val="00412C4E"/>
    <w:rsid w:val="004135E9"/>
    <w:rsid w:val="0041401B"/>
    <w:rsid w:val="00414060"/>
    <w:rsid w:val="0041440D"/>
    <w:rsid w:val="004148CB"/>
    <w:rsid w:val="00415609"/>
    <w:rsid w:val="00415DEB"/>
    <w:rsid w:val="0041630C"/>
    <w:rsid w:val="004167F8"/>
    <w:rsid w:val="0041692A"/>
    <w:rsid w:val="00417CC3"/>
    <w:rsid w:val="004202DA"/>
    <w:rsid w:val="00420775"/>
    <w:rsid w:val="00420DDF"/>
    <w:rsid w:val="00421A6A"/>
    <w:rsid w:val="0042247D"/>
    <w:rsid w:val="0042267D"/>
    <w:rsid w:val="00422AE7"/>
    <w:rsid w:val="00422FAE"/>
    <w:rsid w:val="004237B3"/>
    <w:rsid w:val="00423C93"/>
    <w:rsid w:val="00424B0D"/>
    <w:rsid w:val="0042518B"/>
    <w:rsid w:val="00425CB2"/>
    <w:rsid w:val="00425E40"/>
    <w:rsid w:val="004274B2"/>
    <w:rsid w:val="004274C8"/>
    <w:rsid w:val="004305F1"/>
    <w:rsid w:val="004306AA"/>
    <w:rsid w:val="00430E3C"/>
    <w:rsid w:val="004311F1"/>
    <w:rsid w:val="004312D7"/>
    <w:rsid w:val="0043133A"/>
    <w:rsid w:val="004314CF"/>
    <w:rsid w:val="00432DE7"/>
    <w:rsid w:val="00432FE9"/>
    <w:rsid w:val="004337A1"/>
    <w:rsid w:val="00433E54"/>
    <w:rsid w:val="00433E97"/>
    <w:rsid w:val="00434D52"/>
    <w:rsid w:val="004351C7"/>
    <w:rsid w:val="0043562C"/>
    <w:rsid w:val="004361A3"/>
    <w:rsid w:val="00436D59"/>
    <w:rsid w:val="00437A05"/>
    <w:rsid w:val="00437C78"/>
    <w:rsid w:val="00442350"/>
    <w:rsid w:val="00442E76"/>
    <w:rsid w:val="0044380B"/>
    <w:rsid w:val="004449AB"/>
    <w:rsid w:val="00444C8A"/>
    <w:rsid w:val="00446023"/>
    <w:rsid w:val="00446679"/>
    <w:rsid w:val="0044726D"/>
    <w:rsid w:val="004475FC"/>
    <w:rsid w:val="00447B02"/>
    <w:rsid w:val="00450886"/>
    <w:rsid w:val="00450EFA"/>
    <w:rsid w:val="0045126B"/>
    <w:rsid w:val="00451D93"/>
    <w:rsid w:val="0045218B"/>
    <w:rsid w:val="0045230F"/>
    <w:rsid w:val="00453A4C"/>
    <w:rsid w:val="00453C66"/>
    <w:rsid w:val="00453F47"/>
    <w:rsid w:val="004541AE"/>
    <w:rsid w:val="00454955"/>
    <w:rsid w:val="00454DE7"/>
    <w:rsid w:val="00455641"/>
    <w:rsid w:val="00456D7E"/>
    <w:rsid w:val="00456E59"/>
    <w:rsid w:val="004606FE"/>
    <w:rsid w:val="004610C8"/>
    <w:rsid w:val="0046128E"/>
    <w:rsid w:val="00462464"/>
    <w:rsid w:val="00462B31"/>
    <w:rsid w:val="0046302A"/>
    <w:rsid w:val="004630EA"/>
    <w:rsid w:val="004634C5"/>
    <w:rsid w:val="00463719"/>
    <w:rsid w:val="004643B4"/>
    <w:rsid w:val="004644C9"/>
    <w:rsid w:val="0046455F"/>
    <w:rsid w:val="00465576"/>
    <w:rsid w:val="00465907"/>
    <w:rsid w:val="00467CC3"/>
    <w:rsid w:val="00470C94"/>
    <w:rsid w:val="00470E2E"/>
    <w:rsid w:val="004721B4"/>
    <w:rsid w:val="00472F04"/>
    <w:rsid w:val="00473E2C"/>
    <w:rsid w:val="00474366"/>
    <w:rsid w:val="004746A9"/>
    <w:rsid w:val="00474CB8"/>
    <w:rsid w:val="00476559"/>
    <w:rsid w:val="004768F1"/>
    <w:rsid w:val="0047719D"/>
    <w:rsid w:val="00477D3E"/>
    <w:rsid w:val="004801BF"/>
    <w:rsid w:val="004806C2"/>
    <w:rsid w:val="004816EF"/>
    <w:rsid w:val="00481B65"/>
    <w:rsid w:val="00482B63"/>
    <w:rsid w:val="00484F84"/>
    <w:rsid w:val="00485012"/>
    <w:rsid w:val="0048538A"/>
    <w:rsid w:val="00485B65"/>
    <w:rsid w:val="0048691A"/>
    <w:rsid w:val="0048747E"/>
    <w:rsid w:val="004875DA"/>
    <w:rsid w:val="0049016A"/>
    <w:rsid w:val="00490487"/>
    <w:rsid w:val="004904EA"/>
    <w:rsid w:val="00490AFE"/>
    <w:rsid w:val="004910AD"/>
    <w:rsid w:val="00491442"/>
    <w:rsid w:val="004926E0"/>
    <w:rsid w:val="00494645"/>
    <w:rsid w:val="004955D9"/>
    <w:rsid w:val="00495DA6"/>
    <w:rsid w:val="00495E2A"/>
    <w:rsid w:val="00496114"/>
    <w:rsid w:val="00496253"/>
    <w:rsid w:val="004971F8"/>
    <w:rsid w:val="004A1676"/>
    <w:rsid w:val="004A237B"/>
    <w:rsid w:val="004A2743"/>
    <w:rsid w:val="004A27DA"/>
    <w:rsid w:val="004A2A7A"/>
    <w:rsid w:val="004A2CE0"/>
    <w:rsid w:val="004A3056"/>
    <w:rsid w:val="004A3670"/>
    <w:rsid w:val="004A47A7"/>
    <w:rsid w:val="004A487C"/>
    <w:rsid w:val="004A5245"/>
    <w:rsid w:val="004A53FF"/>
    <w:rsid w:val="004A75F4"/>
    <w:rsid w:val="004A782D"/>
    <w:rsid w:val="004B0826"/>
    <w:rsid w:val="004B18A3"/>
    <w:rsid w:val="004B2E64"/>
    <w:rsid w:val="004B336A"/>
    <w:rsid w:val="004B3716"/>
    <w:rsid w:val="004B3BF5"/>
    <w:rsid w:val="004B5089"/>
    <w:rsid w:val="004B5A01"/>
    <w:rsid w:val="004B621B"/>
    <w:rsid w:val="004B74AD"/>
    <w:rsid w:val="004C04A7"/>
    <w:rsid w:val="004C074C"/>
    <w:rsid w:val="004C0862"/>
    <w:rsid w:val="004C24ED"/>
    <w:rsid w:val="004C3575"/>
    <w:rsid w:val="004C3B51"/>
    <w:rsid w:val="004C4B99"/>
    <w:rsid w:val="004C505C"/>
    <w:rsid w:val="004C5AF9"/>
    <w:rsid w:val="004C6CF6"/>
    <w:rsid w:val="004C75E5"/>
    <w:rsid w:val="004C7E0C"/>
    <w:rsid w:val="004D0074"/>
    <w:rsid w:val="004D0A7D"/>
    <w:rsid w:val="004D16DA"/>
    <w:rsid w:val="004D2325"/>
    <w:rsid w:val="004D2643"/>
    <w:rsid w:val="004D3072"/>
    <w:rsid w:val="004D37A1"/>
    <w:rsid w:val="004D4538"/>
    <w:rsid w:val="004D5D54"/>
    <w:rsid w:val="004D6298"/>
    <w:rsid w:val="004D6744"/>
    <w:rsid w:val="004D6811"/>
    <w:rsid w:val="004D7094"/>
    <w:rsid w:val="004D724B"/>
    <w:rsid w:val="004D7277"/>
    <w:rsid w:val="004D7ABA"/>
    <w:rsid w:val="004E064B"/>
    <w:rsid w:val="004E1A10"/>
    <w:rsid w:val="004E22F1"/>
    <w:rsid w:val="004E264B"/>
    <w:rsid w:val="004E2B96"/>
    <w:rsid w:val="004E2BC6"/>
    <w:rsid w:val="004E2C33"/>
    <w:rsid w:val="004E37C7"/>
    <w:rsid w:val="004E407F"/>
    <w:rsid w:val="004E4EF6"/>
    <w:rsid w:val="004E5AF0"/>
    <w:rsid w:val="004E610B"/>
    <w:rsid w:val="004E661E"/>
    <w:rsid w:val="004E6CC9"/>
    <w:rsid w:val="004E6E2C"/>
    <w:rsid w:val="004E794D"/>
    <w:rsid w:val="004E7A19"/>
    <w:rsid w:val="004E7C93"/>
    <w:rsid w:val="004F053B"/>
    <w:rsid w:val="004F05F7"/>
    <w:rsid w:val="004F14F8"/>
    <w:rsid w:val="004F1856"/>
    <w:rsid w:val="004F20A9"/>
    <w:rsid w:val="004F29D6"/>
    <w:rsid w:val="004F32AE"/>
    <w:rsid w:val="004F36E5"/>
    <w:rsid w:val="004F36F4"/>
    <w:rsid w:val="004F476B"/>
    <w:rsid w:val="004F5CB4"/>
    <w:rsid w:val="004F77AD"/>
    <w:rsid w:val="0050097D"/>
    <w:rsid w:val="00500E02"/>
    <w:rsid w:val="00500E58"/>
    <w:rsid w:val="00500FA3"/>
    <w:rsid w:val="005011C8"/>
    <w:rsid w:val="00501396"/>
    <w:rsid w:val="005013C6"/>
    <w:rsid w:val="00501A91"/>
    <w:rsid w:val="00502D74"/>
    <w:rsid w:val="00503681"/>
    <w:rsid w:val="005037A8"/>
    <w:rsid w:val="00504785"/>
    <w:rsid w:val="005052C4"/>
    <w:rsid w:val="005060D2"/>
    <w:rsid w:val="00507007"/>
    <w:rsid w:val="00507A91"/>
    <w:rsid w:val="00507ADC"/>
    <w:rsid w:val="005102EF"/>
    <w:rsid w:val="0051102C"/>
    <w:rsid w:val="005114D5"/>
    <w:rsid w:val="00511E23"/>
    <w:rsid w:val="00512651"/>
    <w:rsid w:val="00512849"/>
    <w:rsid w:val="00514A1C"/>
    <w:rsid w:val="0051536A"/>
    <w:rsid w:val="005158A6"/>
    <w:rsid w:val="0051599A"/>
    <w:rsid w:val="00515AAA"/>
    <w:rsid w:val="0051703F"/>
    <w:rsid w:val="00517083"/>
    <w:rsid w:val="00520745"/>
    <w:rsid w:val="005207BA"/>
    <w:rsid w:val="00520EA4"/>
    <w:rsid w:val="005212A5"/>
    <w:rsid w:val="00522D30"/>
    <w:rsid w:val="005234BD"/>
    <w:rsid w:val="00523787"/>
    <w:rsid w:val="00523DA1"/>
    <w:rsid w:val="0052466A"/>
    <w:rsid w:val="0052483B"/>
    <w:rsid w:val="00524AA7"/>
    <w:rsid w:val="005252DF"/>
    <w:rsid w:val="00526611"/>
    <w:rsid w:val="005272E9"/>
    <w:rsid w:val="00527B5B"/>
    <w:rsid w:val="00527F72"/>
    <w:rsid w:val="00530CB7"/>
    <w:rsid w:val="00530D5A"/>
    <w:rsid w:val="005321F7"/>
    <w:rsid w:val="00532644"/>
    <w:rsid w:val="00533A91"/>
    <w:rsid w:val="00534C5C"/>
    <w:rsid w:val="005354C8"/>
    <w:rsid w:val="0053651D"/>
    <w:rsid w:val="0053680F"/>
    <w:rsid w:val="005378BD"/>
    <w:rsid w:val="00540D47"/>
    <w:rsid w:val="00541473"/>
    <w:rsid w:val="00541BBE"/>
    <w:rsid w:val="0054297E"/>
    <w:rsid w:val="00542A5A"/>
    <w:rsid w:val="00543040"/>
    <w:rsid w:val="00543247"/>
    <w:rsid w:val="0054335E"/>
    <w:rsid w:val="00543673"/>
    <w:rsid w:val="00543A8A"/>
    <w:rsid w:val="0054502F"/>
    <w:rsid w:val="005450C7"/>
    <w:rsid w:val="005454BA"/>
    <w:rsid w:val="00546978"/>
    <w:rsid w:val="005474F8"/>
    <w:rsid w:val="00547866"/>
    <w:rsid w:val="005506CC"/>
    <w:rsid w:val="00550716"/>
    <w:rsid w:val="00550EA0"/>
    <w:rsid w:val="005510BB"/>
    <w:rsid w:val="00551D9D"/>
    <w:rsid w:val="00551E5D"/>
    <w:rsid w:val="00552547"/>
    <w:rsid w:val="005528DA"/>
    <w:rsid w:val="00554856"/>
    <w:rsid w:val="00554CCF"/>
    <w:rsid w:val="00554E35"/>
    <w:rsid w:val="00554EB0"/>
    <w:rsid w:val="00554FA6"/>
    <w:rsid w:val="0055561A"/>
    <w:rsid w:val="00555891"/>
    <w:rsid w:val="00555C6F"/>
    <w:rsid w:val="00555E89"/>
    <w:rsid w:val="0055646C"/>
    <w:rsid w:val="00556B2C"/>
    <w:rsid w:val="00557A2E"/>
    <w:rsid w:val="00560942"/>
    <w:rsid w:val="00560A68"/>
    <w:rsid w:val="00560EDE"/>
    <w:rsid w:val="005614FE"/>
    <w:rsid w:val="005615E8"/>
    <w:rsid w:val="00561E1E"/>
    <w:rsid w:val="00563596"/>
    <w:rsid w:val="005639E3"/>
    <w:rsid w:val="00563BAD"/>
    <w:rsid w:val="005650BA"/>
    <w:rsid w:val="00565912"/>
    <w:rsid w:val="00565979"/>
    <w:rsid w:val="00566092"/>
    <w:rsid w:val="005661CF"/>
    <w:rsid w:val="00566BB6"/>
    <w:rsid w:val="00567060"/>
    <w:rsid w:val="00567BA7"/>
    <w:rsid w:val="005707C1"/>
    <w:rsid w:val="00570D1B"/>
    <w:rsid w:val="005714C7"/>
    <w:rsid w:val="005718FB"/>
    <w:rsid w:val="0057266E"/>
    <w:rsid w:val="00573804"/>
    <w:rsid w:val="00573B28"/>
    <w:rsid w:val="00574147"/>
    <w:rsid w:val="00574D1C"/>
    <w:rsid w:val="00575C0B"/>
    <w:rsid w:val="00575D6D"/>
    <w:rsid w:val="00575FE4"/>
    <w:rsid w:val="005761A1"/>
    <w:rsid w:val="005768D8"/>
    <w:rsid w:val="00576C0B"/>
    <w:rsid w:val="0057773E"/>
    <w:rsid w:val="005777B7"/>
    <w:rsid w:val="00580152"/>
    <w:rsid w:val="00580685"/>
    <w:rsid w:val="00580CD7"/>
    <w:rsid w:val="00580F3C"/>
    <w:rsid w:val="00581187"/>
    <w:rsid w:val="0058127A"/>
    <w:rsid w:val="005813C9"/>
    <w:rsid w:val="00581902"/>
    <w:rsid w:val="00581A7A"/>
    <w:rsid w:val="005825D1"/>
    <w:rsid w:val="00582F4B"/>
    <w:rsid w:val="005836E7"/>
    <w:rsid w:val="00583E47"/>
    <w:rsid w:val="005852D5"/>
    <w:rsid w:val="00585AC8"/>
    <w:rsid w:val="00586B12"/>
    <w:rsid w:val="00587A5D"/>
    <w:rsid w:val="0059066C"/>
    <w:rsid w:val="0059198E"/>
    <w:rsid w:val="00592DF3"/>
    <w:rsid w:val="00592EC7"/>
    <w:rsid w:val="00592F55"/>
    <w:rsid w:val="0059314A"/>
    <w:rsid w:val="00593394"/>
    <w:rsid w:val="00594577"/>
    <w:rsid w:val="00595256"/>
    <w:rsid w:val="00595A33"/>
    <w:rsid w:val="00595D61"/>
    <w:rsid w:val="005A00A2"/>
    <w:rsid w:val="005A00BB"/>
    <w:rsid w:val="005A04FD"/>
    <w:rsid w:val="005A1D7B"/>
    <w:rsid w:val="005A22A1"/>
    <w:rsid w:val="005A3387"/>
    <w:rsid w:val="005A3940"/>
    <w:rsid w:val="005A4139"/>
    <w:rsid w:val="005A4B5F"/>
    <w:rsid w:val="005A5044"/>
    <w:rsid w:val="005A5258"/>
    <w:rsid w:val="005A5430"/>
    <w:rsid w:val="005A585E"/>
    <w:rsid w:val="005A601C"/>
    <w:rsid w:val="005A6134"/>
    <w:rsid w:val="005A6151"/>
    <w:rsid w:val="005A618C"/>
    <w:rsid w:val="005A76ED"/>
    <w:rsid w:val="005A7840"/>
    <w:rsid w:val="005A7C67"/>
    <w:rsid w:val="005B0F2E"/>
    <w:rsid w:val="005B1662"/>
    <w:rsid w:val="005B1B08"/>
    <w:rsid w:val="005B203E"/>
    <w:rsid w:val="005B2419"/>
    <w:rsid w:val="005B24B7"/>
    <w:rsid w:val="005B2550"/>
    <w:rsid w:val="005B288C"/>
    <w:rsid w:val="005B36D1"/>
    <w:rsid w:val="005B390B"/>
    <w:rsid w:val="005B41E2"/>
    <w:rsid w:val="005B4409"/>
    <w:rsid w:val="005B47A2"/>
    <w:rsid w:val="005B4B32"/>
    <w:rsid w:val="005B4DB5"/>
    <w:rsid w:val="005B5551"/>
    <w:rsid w:val="005B5E71"/>
    <w:rsid w:val="005B5FF2"/>
    <w:rsid w:val="005B69EC"/>
    <w:rsid w:val="005B6B0B"/>
    <w:rsid w:val="005B73D4"/>
    <w:rsid w:val="005C046E"/>
    <w:rsid w:val="005C0493"/>
    <w:rsid w:val="005C1FE9"/>
    <w:rsid w:val="005C3020"/>
    <w:rsid w:val="005C4870"/>
    <w:rsid w:val="005C5077"/>
    <w:rsid w:val="005C6478"/>
    <w:rsid w:val="005C779D"/>
    <w:rsid w:val="005D034B"/>
    <w:rsid w:val="005D0750"/>
    <w:rsid w:val="005D1455"/>
    <w:rsid w:val="005D156B"/>
    <w:rsid w:val="005D1DF7"/>
    <w:rsid w:val="005D1E54"/>
    <w:rsid w:val="005D1F61"/>
    <w:rsid w:val="005D2CB8"/>
    <w:rsid w:val="005D354C"/>
    <w:rsid w:val="005D4599"/>
    <w:rsid w:val="005D46E2"/>
    <w:rsid w:val="005D50E7"/>
    <w:rsid w:val="005D5D3F"/>
    <w:rsid w:val="005D6902"/>
    <w:rsid w:val="005D77BD"/>
    <w:rsid w:val="005D7ADD"/>
    <w:rsid w:val="005D7CF1"/>
    <w:rsid w:val="005E21CA"/>
    <w:rsid w:val="005E2A4C"/>
    <w:rsid w:val="005E2A9E"/>
    <w:rsid w:val="005E3106"/>
    <w:rsid w:val="005E3458"/>
    <w:rsid w:val="005E42A6"/>
    <w:rsid w:val="005E4B3A"/>
    <w:rsid w:val="005E533A"/>
    <w:rsid w:val="005E5518"/>
    <w:rsid w:val="005E564A"/>
    <w:rsid w:val="005E59DC"/>
    <w:rsid w:val="005E6A9F"/>
    <w:rsid w:val="005E6E6F"/>
    <w:rsid w:val="005E7032"/>
    <w:rsid w:val="005E7606"/>
    <w:rsid w:val="005E79F4"/>
    <w:rsid w:val="005E7C51"/>
    <w:rsid w:val="005F11B2"/>
    <w:rsid w:val="005F16E7"/>
    <w:rsid w:val="005F1AF7"/>
    <w:rsid w:val="005F299D"/>
    <w:rsid w:val="005F4E4B"/>
    <w:rsid w:val="005F5793"/>
    <w:rsid w:val="005F58FB"/>
    <w:rsid w:val="005F591D"/>
    <w:rsid w:val="005F68C6"/>
    <w:rsid w:val="005F69A4"/>
    <w:rsid w:val="005F77FB"/>
    <w:rsid w:val="005F7932"/>
    <w:rsid w:val="0060038E"/>
    <w:rsid w:val="00601388"/>
    <w:rsid w:val="00601F98"/>
    <w:rsid w:val="006031F3"/>
    <w:rsid w:val="00603A0C"/>
    <w:rsid w:val="006041AA"/>
    <w:rsid w:val="00604361"/>
    <w:rsid w:val="00604CBF"/>
    <w:rsid w:val="0060545C"/>
    <w:rsid w:val="00605820"/>
    <w:rsid w:val="00605CD9"/>
    <w:rsid w:val="0060696A"/>
    <w:rsid w:val="00607D72"/>
    <w:rsid w:val="00607F45"/>
    <w:rsid w:val="006107C7"/>
    <w:rsid w:val="00611470"/>
    <w:rsid w:val="00611DE9"/>
    <w:rsid w:val="006122D8"/>
    <w:rsid w:val="00613126"/>
    <w:rsid w:val="00613301"/>
    <w:rsid w:val="00613421"/>
    <w:rsid w:val="00613B9C"/>
    <w:rsid w:val="00614AFE"/>
    <w:rsid w:val="00615257"/>
    <w:rsid w:val="00615443"/>
    <w:rsid w:val="006155B0"/>
    <w:rsid w:val="00616A68"/>
    <w:rsid w:val="00617FE5"/>
    <w:rsid w:val="0062012E"/>
    <w:rsid w:val="00620177"/>
    <w:rsid w:val="00620204"/>
    <w:rsid w:val="00620463"/>
    <w:rsid w:val="00620BCD"/>
    <w:rsid w:val="00620C91"/>
    <w:rsid w:val="00621FF2"/>
    <w:rsid w:val="006227B3"/>
    <w:rsid w:val="00622E23"/>
    <w:rsid w:val="00624147"/>
    <w:rsid w:val="006241C3"/>
    <w:rsid w:val="00624E88"/>
    <w:rsid w:val="00624EE6"/>
    <w:rsid w:val="00625116"/>
    <w:rsid w:val="006259EC"/>
    <w:rsid w:val="006259F4"/>
    <w:rsid w:val="00625BFD"/>
    <w:rsid w:val="00626160"/>
    <w:rsid w:val="0062669D"/>
    <w:rsid w:val="006301CF"/>
    <w:rsid w:val="006329DC"/>
    <w:rsid w:val="0063341E"/>
    <w:rsid w:val="006337CE"/>
    <w:rsid w:val="0063531B"/>
    <w:rsid w:val="006357E1"/>
    <w:rsid w:val="006358A9"/>
    <w:rsid w:val="0063649D"/>
    <w:rsid w:val="00636ACC"/>
    <w:rsid w:val="0063732F"/>
    <w:rsid w:val="006375FF"/>
    <w:rsid w:val="00637943"/>
    <w:rsid w:val="00637B21"/>
    <w:rsid w:val="0064085C"/>
    <w:rsid w:val="00640C77"/>
    <w:rsid w:val="006413C1"/>
    <w:rsid w:val="00641EAE"/>
    <w:rsid w:val="006427C1"/>
    <w:rsid w:val="0064301F"/>
    <w:rsid w:val="00643140"/>
    <w:rsid w:val="00643E25"/>
    <w:rsid w:val="006448D2"/>
    <w:rsid w:val="00645538"/>
    <w:rsid w:val="00650B0E"/>
    <w:rsid w:val="00652342"/>
    <w:rsid w:val="006528C1"/>
    <w:rsid w:val="00653811"/>
    <w:rsid w:val="006555F8"/>
    <w:rsid w:val="00655D8B"/>
    <w:rsid w:val="00656109"/>
    <w:rsid w:val="006561F3"/>
    <w:rsid w:val="00657207"/>
    <w:rsid w:val="00657D03"/>
    <w:rsid w:val="0066008C"/>
    <w:rsid w:val="006608D3"/>
    <w:rsid w:val="00660FA1"/>
    <w:rsid w:val="00661D81"/>
    <w:rsid w:val="006626D2"/>
    <w:rsid w:val="00663B2E"/>
    <w:rsid w:val="00664404"/>
    <w:rsid w:val="006646FF"/>
    <w:rsid w:val="0066475D"/>
    <w:rsid w:val="00664A42"/>
    <w:rsid w:val="00665D8D"/>
    <w:rsid w:val="006660BC"/>
    <w:rsid w:val="00666374"/>
    <w:rsid w:val="006665C1"/>
    <w:rsid w:val="006669D0"/>
    <w:rsid w:val="00666B18"/>
    <w:rsid w:val="00667CCC"/>
    <w:rsid w:val="0067014F"/>
    <w:rsid w:val="0067054B"/>
    <w:rsid w:val="0067076A"/>
    <w:rsid w:val="00670E04"/>
    <w:rsid w:val="00671BB4"/>
    <w:rsid w:val="00671EDB"/>
    <w:rsid w:val="0067207B"/>
    <w:rsid w:val="00672464"/>
    <w:rsid w:val="006733D4"/>
    <w:rsid w:val="00673B2C"/>
    <w:rsid w:val="006741DD"/>
    <w:rsid w:val="00675052"/>
    <w:rsid w:val="0067580B"/>
    <w:rsid w:val="00675DED"/>
    <w:rsid w:val="00676641"/>
    <w:rsid w:val="00680099"/>
    <w:rsid w:val="00681C2A"/>
    <w:rsid w:val="0068267D"/>
    <w:rsid w:val="00682698"/>
    <w:rsid w:val="006829D0"/>
    <w:rsid w:val="00682A0C"/>
    <w:rsid w:val="006841AC"/>
    <w:rsid w:val="00684AA7"/>
    <w:rsid w:val="00685302"/>
    <w:rsid w:val="006859EC"/>
    <w:rsid w:val="00685A5E"/>
    <w:rsid w:val="0068612B"/>
    <w:rsid w:val="00686B7C"/>
    <w:rsid w:val="0069012A"/>
    <w:rsid w:val="00690182"/>
    <w:rsid w:val="006903B8"/>
    <w:rsid w:val="00690457"/>
    <w:rsid w:val="00690905"/>
    <w:rsid w:val="00690942"/>
    <w:rsid w:val="00690DCE"/>
    <w:rsid w:val="00691C70"/>
    <w:rsid w:val="00691E78"/>
    <w:rsid w:val="00693336"/>
    <w:rsid w:val="006933A5"/>
    <w:rsid w:val="00694D1E"/>
    <w:rsid w:val="00696981"/>
    <w:rsid w:val="006975C8"/>
    <w:rsid w:val="006A04EA"/>
    <w:rsid w:val="006A06A7"/>
    <w:rsid w:val="006A0A7E"/>
    <w:rsid w:val="006A0F14"/>
    <w:rsid w:val="006A116E"/>
    <w:rsid w:val="006A19E1"/>
    <w:rsid w:val="006A218A"/>
    <w:rsid w:val="006A223A"/>
    <w:rsid w:val="006A2D7E"/>
    <w:rsid w:val="006A36E2"/>
    <w:rsid w:val="006A38F0"/>
    <w:rsid w:val="006A3D5D"/>
    <w:rsid w:val="006A3DCD"/>
    <w:rsid w:val="006A4644"/>
    <w:rsid w:val="006A4864"/>
    <w:rsid w:val="006A4912"/>
    <w:rsid w:val="006A51D1"/>
    <w:rsid w:val="006A64EB"/>
    <w:rsid w:val="006A7AE1"/>
    <w:rsid w:val="006A7C5D"/>
    <w:rsid w:val="006B0BB4"/>
    <w:rsid w:val="006B0D16"/>
    <w:rsid w:val="006B25E3"/>
    <w:rsid w:val="006B2BAC"/>
    <w:rsid w:val="006B33AA"/>
    <w:rsid w:val="006B4083"/>
    <w:rsid w:val="006B410A"/>
    <w:rsid w:val="006B4684"/>
    <w:rsid w:val="006B4B61"/>
    <w:rsid w:val="006B4E50"/>
    <w:rsid w:val="006B5133"/>
    <w:rsid w:val="006B51DE"/>
    <w:rsid w:val="006B5511"/>
    <w:rsid w:val="006B5673"/>
    <w:rsid w:val="006B637F"/>
    <w:rsid w:val="006B6B20"/>
    <w:rsid w:val="006B6E18"/>
    <w:rsid w:val="006B7907"/>
    <w:rsid w:val="006B7FC3"/>
    <w:rsid w:val="006C0F17"/>
    <w:rsid w:val="006C1066"/>
    <w:rsid w:val="006C126A"/>
    <w:rsid w:val="006C1C27"/>
    <w:rsid w:val="006C2F62"/>
    <w:rsid w:val="006C4587"/>
    <w:rsid w:val="006C4774"/>
    <w:rsid w:val="006C4806"/>
    <w:rsid w:val="006C5D45"/>
    <w:rsid w:val="006C60D8"/>
    <w:rsid w:val="006C62DF"/>
    <w:rsid w:val="006C6576"/>
    <w:rsid w:val="006D022A"/>
    <w:rsid w:val="006D0FEF"/>
    <w:rsid w:val="006D1CDF"/>
    <w:rsid w:val="006D326D"/>
    <w:rsid w:val="006D48F2"/>
    <w:rsid w:val="006D4D03"/>
    <w:rsid w:val="006D4DFA"/>
    <w:rsid w:val="006D4FC1"/>
    <w:rsid w:val="006D7481"/>
    <w:rsid w:val="006D7A52"/>
    <w:rsid w:val="006E07FD"/>
    <w:rsid w:val="006E1622"/>
    <w:rsid w:val="006E1910"/>
    <w:rsid w:val="006E26FD"/>
    <w:rsid w:val="006E41D5"/>
    <w:rsid w:val="006E4724"/>
    <w:rsid w:val="006E5944"/>
    <w:rsid w:val="006E642A"/>
    <w:rsid w:val="006E67DD"/>
    <w:rsid w:val="006E6FAB"/>
    <w:rsid w:val="006E7640"/>
    <w:rsid w:val="006E767B"/>
    <w:rsid w:val="006E78D0"/>
    <w:rsid w:val="006E7FA1"/>
    <w:rsid w:val="006E7FB3"/>
    <w:rsid w:val="006F1876"/>
    <w:rsid w:val="006F1D56"/>
    <w:rsid w:val="006F333A"/>
    <w:rsid w:val="006F349B"/>
    <w:rsid w:val="006F354B"/>
    <w:rsid w:val="006F596E"/>
    <w:rsid w:val="006F5DB0"/>
    <w:rsid w:val="006F6047"/>
    <w:rsid w:val="006F6EB6"/>
    <w:rsid w:val="006F7B89"/>
    <w:rsid w:val="00700264"/>
    <w:rsid w:val="0070067E"/>
    <w:rsid w:val="0070168D"/>
    <w:rsid w:val="007016DC"/>
    <w:rsid w:val="00701B5A"/>
    <w:rsid w:val="00701E47"/>
    <w:rsid w:val="00702174"/>
    <w:rsid w:val="007023D1"/>
    <w:rsid w:val="00702A02"/>
    <w:rsid w:val="00703354"/>
    <w:rsid w:val="007045B8"/>
    <w:rsid w:val="00704764"/>
    <w:rsid w:val="0070478B"/>
    <w:rsid w:val="007047C1"/>
    <w:rsid w:val="00704ECD"/>
    <w:rsid w:val="00705BA3"/>
    <w:rsid w:val="00706053"/>
    <w:rsid w:val="00706DCB"/>
    <w:rsid w:val="007074E5"/>
    <w:rsid w:val="00707808"/>
    <w:rsid w:val="007103BD"/>
    <w:rsid w:val="00710CFA"/>
    <w:rsid w:val="0071104B"/>
    <w:rsid w:val="007115C1"/>
    <w:rsid w:val="00711D03"/>
    <w:rsid w:val="00712139"/>
    <w:rsid w:val="00712258"/>
    <w:rsid w:val="00712418"/>
    <w:rsid w:val="00712480"/>
    <w:rsid w:val="00712BA6"/>
    <w:rsid w:val="00713674"/>
    <w:rsid w:val="007139D5"/>
    <w:rsid w:val="00713F34"/>
    <w:rsid w:val="0071402F"/>
    <w:rsid w:val="00715163"/>
    <w:rsid w:val="00715426"/>
    <w:rsid w:val="00715C23"/>
    <w:rsid w:val="00716834"/>
    <w:rsid w:val="007177C9"/>
    <w:rsid w:val="00720F8E"/>
    <w:rsid w:val="0072112C"/>
    <w:rsid w:val="007212F1"/>
    <w:rsid w:val="007213D1"/>
    <w:rsid w:val="007219AA"/>
    <w:rsid w:val="00722393"/>
    <w:rsid w:val="007223A3"/>
    <w:rsid w:val="007226A0"/>
    <w:rsid w:val="007244C3"/>
    <w:rsid w:val="007247FE"/>
    <w:rsid w:val="007248FF"/>
    <w:rsid w:val="00725A73"/>
    <w:rsid w:val="00726568"/>
    <w:rsid w:val="00726A31"/>
    <w:rsid w:val="00727A5E"/>
    <w:rsid w:val="00730D9E"/>
    <w:rsid w:val="007319E0"/>
    <w:rsid w:val="00731FFC"/>
    <w:rsid w:val="00732006"/>
    <w:rsid w:val="0073201B"/>
    <w:rsid w:val="0073230D"/>
    <w:rsid w:val="007327BF"/>
    <w:rsid w:val="00732EF7"/>
    <w:rsid w:val="00734322"/>
    <w:rsid w:val="00734332"/>
    <w:rsid w:val="007347AF"/>
    <w:rsid w:val="0073563F"/>
    <w:rsid w:val="00735675"/>
    <w:rsid w:val="007359CA"/>
    <w:rsid w:val="007361D2"/>
    <w:rsid w:val="007367A6"/>
    <w:rsid w:val="00736BC6"/>
    <w:rsid w:val="00736F45"/>
    <w:rsid w:val="00737104"/>
    <w:rsid w:val="007375D3"/>
    <w:rsid w:val="0074025D"/>
    <w:rsid w:val="007405E4"/>
    <w:rsid w:val="00740945"/>
    <w:rsid w:val="007431D3"/>
    <w:rsid w:val="00743BA1"/>
    <w:rsid w:val="00743DF5"/>
    <w:rsid w:val="00744BD7"/>
    <w:rsid w:val="00744D92"/>
    <w:rsid w:val="007459D2"/>
    <w:rsid w:val="00746338"/>
    <w:rsid w:val="007508DC"/>
    <w:rsid w:val="00750C8C"/>
    <w:rsid w:val="0075165F"/>
    <w:rsid w:val="00751AA6"/>
    <w:rsid w:val="00751DE9"/>
    <w:rsid w:val="00752D4E"/>
    <w:rsid w:val="00753731"/>
    <w:rsid w:val="00753B20"/>
    <w:rsid w:val="0075453F"/>
    <w:rsid w:val="00754BB9"/>
    <w:rsid w:val="00755366"/>
    <w:rsid w:val="00755832"/>
    <w:rsid w:val="00756178"/>
    <w:rsid w:val="007565E4"/>
    <w:rsid w:val="007572B1"/>
    <w:rsid w:val="007572BA"/>
    <w:rsid w:val="00757AF6"/>
    <w:rsid w:val="0076076F"/>
    <w:rsid w:val="00760B88"/>
    <w:rsid w:val="00761CC1"/>
    <w:rsid w:val="00761D50"/>
    <w:rsid w:val="007626F9"/>
    <w:rsid w:val="00762A12"/>
    <w:rsid w:val="00762CC7"/>
    <w:rsid w:val="0076312C"/>
    <w:rsid w:val="007632CA"/>
    <w:rsid w:val="00763607"/>
    <w:rsid w:val="0076381B"/>
    <w:rsid w:val="00763846"/>
    <w:rsid w:val="007638B7"/>
    <w:rsid w:val="00765717"/>
    <w:rsid w:val="00765C9D"/>
    <w:rsid w:val="007671BB"/>
    <w:rsid w:val="00770D64"/>
    <w:rsid w:val="007714CC"/>
    <w:rsid w:val="00772203"/>
    <w:rsid w:val="007722DD"/>
    <w:rsid w:val="007724A4"/>
    <w:rsid w:val="00772F30"/>
    <w:rsid w:val="0077334E"/>
    <w:rsid w:val="0077363A"/>
    <w:rsid w:val="00773F0A"/>
    <w:rsid w:val="007748D6"/>
    <w:rsid w:val="00775373"/>
    <w:rsid w:val="00776D7E"/>
    <w:rsid w:val="0077770D"/>
    <w:rsid w:val="00777A2D"/>
    <w:rsid w:val="0078002A"/>
    <w:rsid w:val="007802DD"/>
    <w:rsid w:val="007805B7"/>
    <w:rsid w:val="0078087C"/>
    <w:rsid w:val="007827FF"/>
    <w:rsid w:val="00782872"/>
    <w:rsid w:val="00782C4B"/>
    <w:rsid w:val="00782D37"/>
    <w:rsid w:val="00782E8B"/>
    <w:rsid w:val="007833EB"/>
    <w:rsid w:val="00783B46"/>
    <w:rsid w:val="00783F12"/>
    <w:rsid w:val="007844A5"/>
    <w:rsid w:val="007844B5"/>
    <w:rsid w:val="00785505"/>
    <w:rsid w:val="0078679E"/>
    <w:rsid w:val="007868F9"/>
    <w:rsid w:val="00790181"/>
    <w:rsid w:val="00791AC8"/>
    <w:rsid w:val="00792C82"/>
    <w:rsid w:val="00793DD4"/>
    <w:rsid w:val="007940B9"/>
    <w:rsid w:val="007948C8"/>
    <w:rsid w:val="0079493B"/>
    <w:rsid w:val="007949EB"/>
    <w:rsid w:val="00794A0D"/>
    <w:rsid w:val="00796BA1"/>
    <w:rsid w:val="007974D1"/>
    <w:rsid w:val="00797834"/>
    <w:rsid w:val="007A035A"/>
    <w:rsid w:val="007A08B3"/>
    <w:rsid w:val="007A2E96"/>
    <w:rsid w:val="007A3096"/>
    <w:rsid w:val="007A3EA7"/>
    <w:rsid w:val="007A5DB9"/>
    <w:rsid w:val="007A60F1"/>
    <w:rsid w:val="007A7BE6"/>
    <w:rsid w:val="007A7F57"/>
    <w:rsid w:val="007B0D35"/>
    <w:rsid w:val="007B1F40"/>
    <w:rsid w:val="007B26E5"/>
    <w:rsid w:val="007B2D30"/>
    <w:rsid w:val="007B3FF9"/>
    <w:rsid w:val="007B4880"/>
    <w:rsid w:val="007B498C"/>
    <w:rsid w:val="007B4EB4"/>
    <w:rsid w:val="007B4EC3"/>
    <w:rsid w:val="007B5088"/>
    <w:rsid w:val="007B515B"/>
    <w:rsid w:val="007B5610"/>
    <w:rsid w:val="007B56BA"/>
    <w:rsid w:val="007B5724"/>
    <w:rsid w:val="007B58AB"/>
    <w:rsid w:val="007B6D15"/>
    <w:rsid w:val="007B6D8B"/>
    <w:rsid w:val="007C02C6"/>
    <w:rsid w:val="007C0305"/>
    <w:rsid w:val="007C03A4"/>
    <w:rsid w:val="007C06EC"/>
    <w:rsid w:val="007C0AD1"/>
    <w:rsid w:val="007C0ECD"/>
    <w:rsid w:val="007C1731"/>
    <w:rsid w:val="007C2D53"/>
    <w:rsid w:val="007C38C3"/>
    <w:rsid w:val="007C45D1"/>
    <w:rsid w:val="007C4DDD"/>
    <w:rsid w:val="007C515D"/>
    <w:rsid w:val="007C5195"/>
    <w:rsid w:val="007C54E6"/>
    <w:rsid w:val="007C5B93"/>
    <w:rsid w:val="007C5C8B"/>
    <w:rsid w:val="007C634F"/>
    <w:rsid w:val="007C6EF2"/>
    <w:rsid w:val="007C75E0"/>
    <w:rsid w:val="007C7833"/>
    <w:rsid w:val="007D0159"/>
    <w:rsid w:val="007D040A"/>
    <w:rsid w:val="007D0443"/>
    <w:rsid w:val="007D0B03"/>
    <w:rsid w:val="007D0B0E"/>
    <w:rsid w:val="007D0EEA"/>
    <w:rsid w:val="007D140A"/>
    <w:rsid w:val="007D145E"/>
    <w:rsid w:val="007D1CF2"/>
    <w:rsid w:val="007D2656"/>
    <w:rsid w:val="007D3D9C"/>
    <w:rsid w:val="007D3DAD"/>
    <w:rsid w:val="007D42F0"/>
    <w:rsid w:val="007D60F5"/>
    <w:rsid w:val="007D62FE"/>
    <w:rsid w:val="007D7887"/>
    <w:rsid w:val="007D7F89"/>
    <w:rsid w:val="007E08FD"/>
    <w:rsid w:val="007E092B"/>
    <w:rsid w:val="007E183B"/>
    <w:rsid w:val="007E1EE5"/>
    <w:rsid w:val="007E210F"/>
    <w:rsid w:val="007E264F"/>
    <w:rsid w:val="007E27F3"/>
    <w:rsid w:val="007E28B1"/>
    <w:rsid w:val="007E2CDF"/>
    <w:rsid w:val="007E34F2"/>
    <w:rsid w:val="007E4E7B"/>
    <w:rsid w:val="007E4F12"/>
    <w:rsid w:val="007E4F5F"/>
    <w:rsid w:val="007E56FA"/>
    <w:rsid w:val="007E5C8A"/>
    <w:rsid w:val="007F1FA7"/>
    <w:rsid w:val="007F202E"/>
    <w:rsid w:val="007F2218"/>
    <w:rsid w:val="007F2A07"/>
    <w:rsid w:val="007F2A24"/>
    <w:rsid w:val="007F2BDE"/>
    <w:rsid w:val="007F4BA2"/>
    <w:rsid w:val="007F7FC3"/>
    <w:rsid w:val="0080028C"/>
    <w:rsid w:val="008007D3"/>
    <w:rsid w:val="00800BAF"/>
    <w:rsid w:val="008016F8"/>
    <w:rsid w:val="00801B9E"/>
    <w:rsid w:val="00801C2C"/>
    <w:rsid w:val="00801FB5"/>
    <w:rsid w:val="00802F22"/>
    <w:rsid w:val="00803532"/>
    <w:rsid w:val="008037AA"/>
    <w:rsid w:val="00804892"/>
    <w:rsid w:val="00806428"/>
    <w:rsid w:val="0080698D"/>
    <w:rsid w:val="00806B4E"/>
    <w:rsid w:val="008070A1"/>
    <w:rsid w:val="00811700"/>
    <w:rsid w:val="00811C0E"/>
    <w:rsid w:val="00811D53"/>
    <w:rsid w:val="0081204F"/>
    <w:rsid w:val="00814ADA"/>
    <w:rsid w:val="00815266"/>
    <w:rsid w:val="00815284"/>
    <w:rsid w:val="008157E1"/>
    <w:rsid w:val="0081598C"/>
    <w:rsid w:val="00817582"/>
    <w:rsid w:val="00817DE7"/>
    <w:rsid w:val="008209D9"/>
    <w:rsid w:val="00820E76"/>
    <w:rsid w:val="00821F50"/>
    <w:rsid w:val="00821FB4"/>
    <w:rsid w:val="00823040"/>
    <w:rsid w:val="00824846"/>
    <w:rsid w:val="008254F2"/>
    <w:rsid w:val="0082628F"/>
    <w:rsid w:val="0082641B"/>
    <w:rsid w:val="00826621"/>
    <w:rsid w:val="008301FA"/>
    <w:rsid w:val="00830822"/>
    <w:rsid w:val="00830F6C"/>
    <w:rsid w:val="00831437"/>
    <w:rsid w:val="00832956"/>
    <w:rsid w:val="008334E9"/>
    <w:rsid w:val="008338F3"/>
    <w:rsid w:val="00833BE5"/>
    <w:rsid w:val="008341C7"/>
    <w:rsid w:val="00834B3B"/>
    <w:rsid w:val="00835358"/>
    <w:rsid w:val="0083542C"/>
    <w:rsid w:val="0083673C"/>
    <w:rsid w:val="008372E1"/>
    <w:rsid w:val="00837625"/>
    <w:rsid w:val="00837AEC"/>
    <w:rsid w:val="00837F06"/>
    <w:rsid w:val="0084129C"/>
    <w:rsid w:val="00842BF4"/>
    <w:rsid w:val="00842C1E"/>
    <w:rsid w:val="00844211"/>
    <w:rsid w:val="00845109"/>
    <w:rsid w:val="00845CB1"/>
    <w:rsid w:val="00846BE8"/>
    <w:rsid w:val="00847F9C"/>
    <w:rsid w:val="00850624"/>
    <w:rsid w:val="0085076B"/>
    <w:rsid w:val="008508AB"/>
    <w:rsid w:val="00851B3E"/>
    <w:rsid w:val="008537A2"/>
    <w:rsid w:val="008541C6"/>
    <w:rsid w:val="008546EA"/>
    <w:rsid w:val="00854795"/>
    <w:rsid w:val="00854B7E"/>
    <w:rsid w:val="00854C46"/>
    <w:rsid w:val="00854C5C"/>
    <w:rsid w:val="00854EAF"/>
    <w:rsid w:val="008550AD"/>
    <w:rsid w:val="00855F38"/>
    <w:rsid w:val="00856DA1"/>
    <w:rsid w:val="00857493"/>
    <w:rsid w:val="00857CB1"/>
    <w:rsid w:val="008600F8"/>
    <w:rsid w:val="00860F74"/>
    <w:rsid w:val="00860F8F"/>
    <w:rsid w:val="008613A6"/>
    <w:rsid w:val="0086141A"/>
    <w:rsid w:val="008615DC"/>
    <w:rsid w:val="00861DD3"/>
    <w:rsid w:val="0086225F"/>
    <w:rsid w:val="00862F05"/>
    <w:rsid w:val="00863833"/>
    <w:rsid w:val="0086459E"/>
    <w:rsid w:val="008646C3"/>
    <w:rsid w:val="00864AF6"/>
    <w:rsid w:val="00864D7F"/>
    <w:rsid w:val="00867654"/>
    <w:rsid w:val="00867F9E"/>
    <w:rsid w:val="00870042"/>
    <w:rsid w:val="00870189"/>
    <w:rsid w:val="0087054B"/>
    <w:rsid w:val="008708F8"/>
    <w:rsid w:val="00871465"/>
    <w:rsid w:val="00871496"/>
    <w:rsid w:val="0087179A"/>
    <w:rsid w:val="00871A76"/>
    <w:rsid w:val="0087353B"/>
    <w:rsid w:val="008735ED"/>
    <w:rsid w:val="00874F55"/>
    <w:rsid w:val="00874FDF"/>
    <w:rsid w:val="008752B6"/>
    <w:rsid w:val="00877F0A"/>
    <w:rsid w:val="0088047A"/>
    <w:rsid w:val="008808C6"/>
    <w:rsid w:val="00880ED4"/>
    <w:rsid w:val="00881B7C"/>
    <w:rsid w:val="00881F98"/>
    <w:rsid w:val="008826C1"/>
    <w:rsid w:val="00882E08"/>
    <w:rsid w:val="00882EDF"/>
    <w:rsid w:val="0088380D"/>
    <w:rsid w:val="00884CF6"/>
    <w:rsid w:val="00885190"/>
    <w:rsid w:val="0088552B"/>
    <w:rsid w:val="00885C33"/>
    <w:rsid w:val="00885CD7"/>
    <w:rsid w:val="00885E06"/>
    <w:rsid w:val="008867C9"/>
    <w:rsid w:val="008867F6"/>
    <w:rsid w:val="008869F9"/>
    <w:rsid w:val="0089013C"/>
    <w:rsid w:val="008907D0"/>
    <w:rsid w:val="00890908"/>
    <w:rsid w:val="00890BC2"/>
    <w:rsid w:val="00891692"/>
    <w:rsid w:val="008924F2"/>
    <w:rsid w:val="008926A5"/>
    <w:rsid w:val="00892873"/>
    <w:rsid w:val="00892CF6"/>
    <w:rsid w:val="008933C5"/>
    <w:rsid w:val="00893F8B"/>
    <w:rsid w:val="008943DD"/>
    <w:rsid w:val="0089458F"/>
    <w:rsid w:val="008947B8"/>
    <w:rsid w:val="00894D74"/>
    <w:rsid w:val="0089792C"/>
    <w:rsid w:val="008A02D7"/>
    <w:rsid w:val="008A0E9E"/>
    <w:rsid w:val="008A175F"/>
    <w:rsid w:val="008A1B4F"/>
    <w:rsid w:val="008A1C51"/>
    <w:rsid w:val="008A28FE"/>
    <w:rsid w:val="008A33E0"/>
    <w:rsid w:val="008A3E91"/>
    <w:rsid w:val="008A4DE5"/>
    <w:rsid w:val="008A4EEE"/>
    <w:rsid w:val="008A5428"/>
    <w:rsid w:val="008A5B42"/>
    <w:rsid w:val="008A7149"/>
    <w:rsid w:val="008A7209"/>
    <w:rsid w:val="008B00CF"/>
    <w:rsid w:val="008B03FD"/>
    <w:rsid w:val="008B0974"/>
    <w:rsid w:val="008B134C"/>
    <w:rsid w:val="008B217E"/>
    <w:rsid w:val="008B2243"/>
    <w:rsid w:val="008B273A"/>
    <w:rsid w:val="008B2AC5"/>
    <w:rsid w:val="008B4394"/>
    <w:rsid w:val="008B4B52"/>
    <w:rsid w:val="008B4E46"/>
    <w:rsid w:val="008B5145"/>
    <w:rsid w:val="008B5E0E"/>
    <w:rsid w:val="008B5E69"/>
    <w:rsid w:val="008B69B5"/>
    <w:rsid w:val="008C0ADB"/>
    <w:rsid w:val="008C14AD"/>
    <w:rsid w:val="008C18BC"/>
    <w:rsid w:val="008C20B3"/>
    <w:rsid w:val="008C2520"/>
    <w:rsid w:val="008C2671"/>
    <w:rsid w:val="008C2EF2"/>
    <w:rsid w:val="008C3434"/>
    <w:rsid w:val="008C377F"/>
    <w:rsid w:val="008C3D58"/>
    <w:rsid w:val="008C4D45"/>
    <w:rsid w:val="008C5CBB"/>
    <w:rsid w:val="008C637D"/>
    <w:rsid w:val="008C6391"/>
    <w:rsid w:val="008D1ABF"/>
    <w:rsid w:val="008D21DC"/>
    <w:rsid w:val="008D428C"/>
    <w:rsid w:val="008D5A59"/>
    <w:rsid w:val="008D5E10"/>
    <w:rsid w:val="008D7501"/>
    <w:rsid w:val="008D7BB0"/>
    <w:rsid w:val="008D7BF7"/>
    <w:rsid w:val="008D7E78"/>
    <w:rsid w:val="008E02DA"/>
    <w:rsid w:val="008E0784"/>
    <w:rsid w:val="008E0BFA"/>
    <w:rsid w:val="008E174B"/>
    <w:rsid w:val="008E1A1E"/>
    <w:rsid w:val="008E283A"/>
    <w:rsid w:val="008E2906"/>
    <w:rsid w:val="008E366E"/>
    <w:rsid w:val="008E3827"/>
    <w:rsid w:val="008E4BEE"/>
    <w:rsid w:val="008E4D79"/>
    <w:rsid w:val="008E50FA"/>
    <w:rsid w:val="008E5110"/>
    <w:rsid w:val="008E550D"/>
    <w:rsid w:val="008E55EA"/>
    <w:rsid w:val="008E5CBD"/>
    <w:rsid w:val="008E5DE1"/>
    <w:rsid w:val="008E662E"/>
    <w:rsid w:val="008E75A1"/>
    <w:rsid w:val="008E780A"/>
    <w:rsid w:val="008E7995"/>
    <w:rsid w:val="008F02A2"/>
    <w:rsid w:val="008F02D7"/>
    <w:rsid w:val="008F0AA2"/>
    <w:rsid w:val="008F0B74"/>
    <w:rsid w:val="008F12AC"/>
    <w:rsid w:val="008F13D5"/>
    <w:rsid w:val="008F25E0"/>
    <w:rsid w:val="008F2B49"/>
    <w:rsid w:val="008F35AA"/>
    <w:rsid w:val="008F36E2"/>
    <w:rsid w:val="008F3DA9"/>
    <w:rsid w:val="008F3EE2"/>
    <w:rsid w:val="008F451A"/>
    <w:rsid w:val="008F4EC8"/>
    <w:rsid w:val="008F5868"/>
    <w:rsid w:val="008F5CB1"/>
    <w:rsid w:val="008F5EBE"/>
    <w:rsid w:val="008F631D"/>
    <w:rsid w:val="008F6BCD"/>
    <w:rsid w:val="008F707E"/>
    <w:rsid w:val="008F7FC1"/>
    <w:rsid w:val="00900354"/>
    <w:rsid w:val="00900A16"/>
    <w:rsid w:val="00900F4E"/>
    <w:rsid w:val="00901BE7"/>
    <w:rsid w:val="009022EB"/>
    <w:rsid w:val="00902D11"/>
    <w:rsid w:val="00904120"/>
    <w:rsid w:val="0090433A"/>
    <w:rsid w:val="00905546"/>
    <w:rsid w:val="009077E2"/>
    <w:rsid w:val="00907829"/>
    <w:rsid w:val="00907C60"/>
    <w:rsid w:val="00910808"/>
    <w:rsid w:val="00910B8D"/>
    <w:rsid w:val="00911643"/>
    <w:rsid w:val="00911664"/>
    <w:rsid w:val="00912C21"/>
    <w:rsid w:val="00912CDF"/>
    <w:rsid w:val="009133AE"/>
    <w:rsid w:val="009165FE"/>
    <w:rsid w:val="0091717E"/>
    <w:rsid w:val="00917430"/>
    <w:rsid w:val="00917F27"/>
    <w:rsid w:val="00920528"/>
    <w:rsid w:val="00920BF8"/>
    <w:rsid w:val="00920E1A"/>
    <w:rsid w:val="00922FC7"/>
    <w:rsid w:val="00924A68"/>
    <w:rsid w:val="00924B37"/>
    <w:rsid w:val="00925D36"/>
    <w:rsid w:val="00926733"/>
    <w:rsid w:val="00926E58"/>
    <w:rsid w:val="0093013E"/>
    <w:rsid w:val="00930262"/>
    <w:rsid w:val="00930F58"/>
    <w:rsid w:val="00931068"/>
    <w:rsid w:val="00931B32"/>
    <w:rsid w:val="009327EF"/>
    <w:rsid w:val="00932A7D"/>
    <w:rsid w:val="009338BD"/>
    <w:rsid w:val="00933C83"/>
    <w:rsid w:val="00933DC2"/>
    <w:rsid w:val="00934171"/>
    <w:rsid w:val="0093547E"/>
    <w:rsid w:val="00935740"/>
    <w:rsid w:val="00935E86"/>
    <w:rsid w:val="00935FB4"/>
    <w:rsid w:val="00936839"/>
    <w:rsid w:val="00936E8E"/>
    <w:rsid w:val="0093763F"/>
    <w:rsid w:val="00942500"/>
    <w:rsid w:val="009426E6"/>
    <w:rsid w:val="0094276B"/>
    <w:rsid w:val="009432E6"/>
    <w:rsid w:val="00943A4D"/>
    <w:rsid w:val="0094405E"/>
    <w:rsid w:val="00945EE9"/>
    <w:rsid w:val="00945EFA"/>
    <w:rsid w:val="00946910"/>
    <w:rsid w:val="00946D19"/>
    <w:rsid w:val="009471B7"/>
    <w:rsid w:val="00947417"/>
    <w:rsid w:val="00947ED9"/>
    <w:rsid w:val="00947F26"/>
    <w:rsid w:val="00950608"/>
    <w:rsid w:val="009508F7"/>
    <w:rsid w:val="0095279F"/>
    <w:rsid w:val="00952A57"/>
    <w:rsid w:val="00952E4F"/>
    <w:rsid w:val="00954890"/>
    <w:rsid w:val="009560D0"/>
    <w:rsid w:val="00956912"/>
    <w:rsid w:val="00956D08"/>
    <w:rsid w:val="00957643"/>
    <w:rsid w:val="00960464"/>
    <w:rsid w:val="009608AE"/>
    <w:rsid w:val="00960A37"/>
    <w:rsid w:val="00961463"/>
    <w:rsid w:val="009617BF"/>
    <w:rsid w:val="00961EBC"/>
    <w:rsid w:val="00963073"/>
    <w:rsid w:val="009659AC"/>
    <w:rsid w:val="009659FF"/>
    <w:rsid w:val="00965BD0"/>
    <w:rsid w:val="00966E08"/>
    <w:rsid w:val="00967014"/>
    <w:rsid w:val="009671E3"/>
    <w:rsid w:val="009672E0"/>
    <w:rsid w:val="00967830"/>
    <w:rsid w:val="00970395"/>
    <w:rsid w:val="00970452"/>
    <w:rsid w:val="00970D6F"/>
    <w:rsid w:val="00971403"/>
    <w:rsid w:val="00971ABB"/>
    <w:rsid w:val="009723A9"/>
    <w:rsid w:val="00972DDF"/>
    <w:rsid w:val="00973BF3"/>
    <w:rsid w:val="00973DE8"/>
    <w:rsid w:val="009740FA"/>
    <w:rsid w:val="009758A5"/>
    <w:rsid w:val="00975F25"/>
    <w:rsid w:val="0097665C"/>
    <w:rsid w:val="00976783"/>
    <w:rsid w:val="00976C7B"/>
    <w:rsid w:val="00977C7F"/>
    <w:rsid w:val="0098012B"/>
    <w:rsid w:val="009801F3"/>
    <w:rsid w:val="0098061C"/>
    <w:rsid w:val="00982462"/>
    <w:rsid w:val="0098289F"/>
    <w:rsid w:val="009828EF"/>
    <w:rsid w:val="00983357"/>
    <w:rsid w:val="00983C00"/>
    <w:rsid w:val="00984686"/>
    <w:rsid w:val="00984E92"/>
    <w:rsid w:val="00985702"/>
    <w:rsid w:val="00986609"/>
    <w:rsid w:val="00991BD0"/>
    <w:rsid w:val="00991EF5"/>
    <w:rsid w:val="00992262"/>
    <w:rsid w:val="0099304A"/>
    <w:rsid w:val="00993A4B"/>
    <w:rsid w:val="0099595D"/>
    <w:rsid w:val="00995A9E"/>
    <w:rsid w:val="00996A86"/>
    <w:rsid w:val="00997156"/>
    <w:rsid w:val="0099725E"/>
    <w:rsid w:val="009976AD"/>
    <w:rsid w:val="00997935"/>
    <w:rsid w:val="00997AA3"/>
    <w:rsid w:val="00997BED"/>
    <w:rsid w:val="009A0442"/>
    <w:rsid w:val="009A1C84"/>
    <w:rsid w:val="009A3A89"/>
    <w:rsid w:val="009A5284"/>
    <w:rsid w:val="009A63FA"/>
    <w:rsid w:val="009A793C"/>
    <w:rsid w:val="009A7C42"/>
    <w:rsid w:val="009B0061"/>
    <w:rsid w:val="009B0634"/>
    <w:rsid w:val="009B0A7E"/>
    <w:rsid w:val="009B19BD"/>
    <w:rsid w:val="009B2A3B"/>
    <w:rsid w:val="009B34C4"/>
    <w:rsid w:val="009B490D"/>
    <w:rsid w:val="009B57D6"/>
    <w:rsid w:val="009B5B0F"/>
    <w:rsid w:val="009B692A"/>
    <w:rsid w:val="009C16C1"/>
    <w:rsid w:val="009C2675"/>
    <w:rsid w:val="009C26D1"/>
    <w:rsid w:val="009C3A4A"/>
    <w:rsid w:val="009C3D58"/>
    <w:rsid w:val="009C43E7"/>
    <w:rsid w:val="009C4E08"/>
    <w:rsid w:val="009D037A"/>
    <w:rsid w:val="009D0EBD"/>
    <w:rsid w:val="009D0FB6"/>
    <w:rsid w:val="009D1C6B"/>
    <w:rsid w:val="009D23DC"/>
    <w:rsid w:val="009D3857"/>
    <w:rsid w:val="009D397A"/>
    <w:rsid w:val="009D3B60"/>
    <w:rsid w:val="009D3E6F"/>
    <w:rsid w:val="009D4B5A"/>
    <w:rsid w:val="009D6540"/>
    <w:rsid w:val="009D6598"/>
    <w:rsid w:val="009D665F"/>
    <w:rsid w:val="009D7209"/>
    <w:rsid w:val="009D7D0B"/>
    <w:rsid w:val="009E09CA"/>
    <w:rsid w:val="009E0EBE"/>
    <w:rsid w:val="009E1750"/>
    <w:rsid w:val="009E1D2B"/>
    <w:rsid w:val="009E2CBF"/>
    <w:rsid w:val="009E2EA6"/>
    <w:rsid w:val="009E3DD2"/>
    <w:rsid w:val="009E40F5"/>
    <w:rsid w:val="009E4EE1"/>
    <w:rsid w:val="009E538B"/>
    <w:rsid w:val="009E7853"/>
    <w:rsid w:val="009F0063"/>
    <w:rsid w:val="009F0862"/>
    <w:rsid w:val="009F1432"/>
    <w:rsid w:val="009F1847"/>
    <w:rsid w:val="009F3880"/>
    <w:rsid w:val="009F3A60"/>
    <w:rsid w:val="009F4158"/>
    <w:rsid w:val="009F6080"/>
    <w:rsid w:val="009F687C"/>
    <w:rsid w:val="009F7D09"/>
    <w:rsid w:val="00A00A8B"/>
    <w:rsid w:val="00A00FBC"/>
    <w:rsid w:val="00A012E0"/>
    <w:rsid w:val="00A01503"/>
    <w:rsid w:val="00A01A91"/>
    <w:rsid w:val="00A02522"/>
    <w:rsid w:val="00A03816"/>
    <w:rsid w:val="00A03C8D"/>
    <w:rsid w:val="00A03D0E"/>
    <w:rsid w:val="00A03E8A"/>
    <w:rsid w:val="00A04097"/>
    <w:rsid w:val="00A0462F"/>
    <w:rsid w:val="00A04AD2"/>
    <w:rsid w:val="00A0558A"/>
    <w:rsid w:val="00A05E1A"/>
    <w:rsid w:val="00A0624B"/>
    <w:rsid w:val="00A06837"/>
    <w:rsid w:val="00A07183"/>
    <w:rsid w:val="00A10B10"/>
    <w:rsid w:val="00A11F36"/>
    <w:rsid w:val="00A13332"/>
    <w:rsid w:val="00A1396F"/>
    <w:rsid w:val="00A15DC3"/>
    <w:rsid w:val="00A160AD"/>
    <w:rsid w:val="00A16491"/>
    <w:rsid w:val="00A17C5D"/>
    <w:rsid w:val="00A17DF1"/>
    <w:rsid w:val="00A2005D"/>
    <w:rsid w:val="00A21295"/>
    <w:rsid w:val="00A21B02"/>
    <w:rsid w:val="00A2207B"/>
    <w:rsid w:val="00A22AFC"/>
    <w:rsid w:val="00A23B31"/>
    <w:rsid w:val="00A24C86"/>
    <w:rsid w:val="00A251E1"/>
    <w:rsid w:val="00A2520E"/>
    <w:rsid w:val="00A25254"/>
    <w:rsid w:val="00A26D27"/>
    <w:rsid w:val="00A27161"/>
    <w:rsid w:val="00A2728E"/>
    <w:rsid w:val="00A279CE"/>
    <w:rsid w:val="00A302D9"/>
    <w:rsid w:val="00A30CE4"/>
    <w:rsid w:val="00A31C2A"/>
    <w:rsid w:val="00A3204B"/>
    <w:rsid w:val="00A32077"/>
    <w:rsid w:val="00A3261E"/>
    <w:rsid w:val="00A32902"/>
    <w:rsid w:val="00A33E4E"/>
    <w:rsid w:val="00A34543"/>
    <w:rsid w:val="00A357FD"/>
    <w:rsid w:val="00A358D1"/>
    <w:rsid w:val="00A369E5"/>
    <w:rsid w:val="00A36CF4"/>
    <w:rsid w:val="00A36F8B"/>
    <w:rsid w:val="00A37079"/>
    <w:rsid w:val="00A37535"/>
    <w:rsid w:val="00A4084E"/>
    <w:rsid w:val="00A40A43"/>
    <w:rsid w:val="00A41EA3"/>
    <w:rsid w:val="00A41F9D"/>
    <w:rsid w:val="00A43391"/>
    <w:rsid w:val="00A440B1"/>
    <w:rsid w:val="00A4425F"/>
    <w:rsid w:val="00A44972"/>
    <w:rsid w:val="00A451C5"/>
    <w:rsid w:val="00A4526F"/>
    <w:rsid w:val="00A45D57"/>
    <w:rsid w:val="00A50B5E"/>
    <w:rsid w:val="00A524E0"/>
    <w:rsid w:val="00A5275E"/>
    <w:rsid w:val="00A52DB4"/>
    <w:rsid w:val="00A53010"/>
    <w:rsid w:val="00A53608"/>
    <w:rsid w:val="00A540DD"/>
    <w:rsid w:val="00A54911"/>
    <w:rsid w:val="00A55346"/>
    <w:rsid w:val="00A55705"/>
    <w:rsid w:val="00A56467"/>
    <w:rsid w:val="00A573EC"/>
    <w:rsid w:val="00A60B5A"/>
    <w:rsid w:val="00A624C5"/>
    <w:rsid w:val="00A62A54"/>
    <w:rsid w:val="00A633B7"/>
    <w:rsid w:val="00A63B5A"/>
    <w:rsid w:val="00A653F2"/>
    <w:rsid w:val="00A6654F"/>
    <w:rsid w:val="00A66BB4"/>
    <w:rsid w:val="00A66FA9"/>
    <w:rsid w:val="00A67785"/>
    <w:rsid w:val="00A677C0"/>
    <w:rsid w:val="00A70B51"/>
    <w:rsid w:val="00A7150F"/>
    <w:rsid w:val="00A72599"/>
    <w:rsid w:val="00A72F31"/>
    <w:rsid w:val="00A73AE5"/>
    <w:rsid w:val="00A73CD5"/>
    <w:rsid w:val="00A7416C"/>
    <w:rsid w:val="00A752D5"/>
    <w:rsid w:val="00A7571B"/>
    <w:rsid w:val="00A75A2A"/>
    <w:rsid w:val="00A76371"/>
    <w:rsid w:val="00A7649A"/>
    <w:rsid w:val="00A819FF"/>
    <w:rsid w:val="00A81C8B"/>
    <w:rsid w:val="00A835EE"/>
    <w:rsid w:val="00A837A9"/>
    <w:rsid w:val="00A83B3E"/>
    <w:rsid w:val="00A84012"/>
    <w:rsid w:val="00A84A6E"/>
    <w:rsid w:val="00A856E0"/>
    <w:rsid w:val="00A86D19"/>
    <w:rsid w:val="00A90548"/>
    <w:rsid w:val="00A9055C"/>
    <w:rsid w:val="00A9132B"/>
    <w:rsid w:val="00A92D64"/>
    <w:rsid w:val="00A9300F"/>
    <w:rsid w:val="00A94002"/>
    <w:rsid w:val="00A94424"/>
    <w:rsid w:val="00A94631"/>
    <w:rsid w:val="00A9480B"/>
    <w:rsid w:val="00A94DCA"/>
    <w:rsid w:val="00A9593A"/>
    <w:rsid w:val="00A97252"/>
    <w:rsid w:val="00A97DD2"/>
    <w:rsid w:val="00AA1A47"/>
    <w:rsid w:val="00AA1E7D"/>
    <w:rsid w:val="00AA2268"/>
    <w:rsid w:val="00AA2EA5"/>
    <w:rsid w:val="00AA489F"/>
    <w:rsid w:val="00AA5D89"/>
    <w:rsid w:val="00AA683C"/>
    <w:rsid w:val="00AA686D"/>
    <w:rsid w:val="00AA6CEC"/>
    <w:rsid w:val="00AB045F"/>
    <w:rsid w:val="00AB4EEF"/>
    <w:rsid w:val="00AB6F3A"/>
    <w:rsid w:val="00AB6F7F"/>
    <w:rsid w:val="00AB7A59"/>
    <w:rsid w:val="00AC0B4E"/>
    <w:rsid w:val="00AC190C"/>
    <w:rsid w:val="00AC194B"/>
    <w:rsid w:val="00AC26AD"/>
    <w:rsid w:val="00AC2D1D"/>
    <w:rsid w:val="00AC3060"/>
    <w:rsid w:val="00AC55B9"/>
    <w:rsid w:val="00AC6117"/>
    <w:rsid w:val="00AC61C6"/>
    <w:rsid w:val="00AC71E9"/>
    <w:rsid w:val="00AC7320"/>
    <w:rsid w:val="00AC7397"/>
    <w:rsid w:val="00AD00EE"/>
    <w:rsid w:val="00AD1804"/>
    <w:rsid w:val="00AD1F69"/>
    <w:rsid w:val="00AD2078"/>
    <w:rsid w:val="00AD2DB1"/>
    <w:rsid w:val="00AD56EB"/>
    <w:rsid w:val="00AD6155"/>
    <w:rsid w:val="00AD6ADC"/>
    <w:rsid w:val="00AD77F9"/>
    <w:rsid w:val="00AE171D"/>
    <w:rsid w:val="00AE1891"/>
    <w:rsid w:val="00AE1AD3"/>
    <w:rsid w:val="00AE1B1C"/>
    <w:rsid w:val="00AE1B9C"/>
    <w:rsid w:val="00AE2CA9"/>
    <w:rsid w:val="00AE332C"/>
    <w:rsid w:val="00AE4797"/>
    <w:rsid w:val="00AE5322"/>
    <w:rsid w:val="00AE5481"/>
    <w:rsid w:val="00AE55F4"/>
    <w:rsid w:val="00AE56B7"/>
    <w:rsid w:val="00AE5F82"/>
    <w:rsid w:val="00AE6551"/>
    <w:rsid w:val="00AE7EFF"/>
    <w:rsid w:val="00AF114B"/>
    <w:rsid w:val="00AF1C30"/>
    <w:rsid w:val="00AF2140"/>
    <w:rsid w:val="00AF2735"/>
    <w:rsid w:val="00AF346F"/>
    <w:rsid w:val="00AF382C"/>
    <w:rsid w:val="00AF3D2E"/>
    <w:rsid w:val="00AF5761"/>
    <w:rsid w:val="00AF58F0"/>
    <w:rsid w:val="00AF665D"/>
    <w:rsid w:val="00AF6B14"/>
    <w:rsid w:val="00B004E8"/>
    <w:rsid w:val="00B01B22"/>
    <w:rsid w:val="00B026E8"/>
    <w:rsid w:val="00B02A62"/>
    <w:rsid w:val="00B02F5C"/>
    <w:rsid w:val="00B039C2"/>
    <w:rsid w:val="00B0449E"/>
    <w:rsid w:val="00B05266"/>
    <w:rsid w:val="00B054BA"/>
    <w:rsid w:val="00B0551B"/>
    <w:rsid w:val="00B055BF"/>
    <w:rsid w:val="00B0574C"/>
    <w:rsid w:val="00B058A5"/>
    <w:rsid w:val="00B0617E"/>
    <w:rsid w:val="00B064C9"/>
    <w:rsid w:val="00B064ED"/>
    <w:rsid w:val="00B068A2"/>
    <w:rsid w:val="00B06A03"/>
    <w:rsid w:val="00B07159"/>
    <w:rsid w:val="00B07BC9"/>
    <w:rsid w:val="00B07D3C"/>
    <w:rsid w:val="00B106F7"/>
    <w:rsid w:val="00B10F94"/>
    <w:rsid w:val="00B13556"/>
    <w:rsid w:val="00B136FE"/>
    <w:rsid w:val="00B145F4"/>
    <w:rsid w:val="00B150FC"/>
    <w:rsid w:val="00B1510C"/>
    <w:rsid w:val="00B15BCB"/>
    <w:rsid w:val="00B16130"/>
    <w:rsid w:val="00B164BB"/>
    <w:rsid w:val="00B16AFA"/>
    <w:rsid w:val="00B16ED0"/>
    <w:rsid w:val="00B170B9"/>
    <w:rsid w:val="00B17236"/>
    <w:rsid w:val="00B17A36"/>
    <w:rsid w:val="00B20FA0"/>
    <w:rsid w:val="00B219C2"/>
    <w:rsid w:val="00B2210A"/>
    <w:rsid w:val="00B22ADC"/>
    <w:rsid w:val="00B230CB"/>
    <w:rsid w:val="00B2368E"/>
    <w:rsid w:val="00B2631E"/>
    <w:rsid w:val="00B26BF2"/>
    <w:rsid w:val="00B276EC"/>
    <w:rsid w:val="00B277C2"/>
    <w:rsid w:val="00B27BA3"/>
    <w:rsid w:val="00B27C60"/>
    <w:rsid w:val="00B30522"/>
    <w:rsid w:val="00B3094E"/>
    <w:rsid w:val="00B30F3E"/>
    <w:rsid w:val="00B31C6A"/>
    <w:rsid w:val="00B31D02"/>
    <w:rsid w:val="00B333FC"/>
    <w:rsid w:val="00B33D58"/>
    <w:rsid w:val="00B33FB7"/>
    <w:rsid w:val="00B34095"/>
    <w:rsid w:val="00B342F0"/>
    <w:rsid w:val="00B35979"/>
    <w:rsid w:val="00B35B81"/>
    <w:rsid w:val="00B35DF4"/>
    <w:rsid w:val="00B37353"/>
    <w:rsid w:val="00B3773B"/>
    <w:rsid w:val="00B37753"/>
    <w:rsid w:val="00B40C79"/>
    <w:rsid w:val="00B412A7"/>
    <w:rsid w:val="00B412F4"/>
    <w:rsid w:val="00B41671"/>
    <w:rsid w:val="00B42281"/>
    <w:rsid w:val="00B42D36"/>
    <w:rsid w:val="00B44FCF"/>
    <w:rsid w:val="00B45ECB"/>
    <w:rsid w:val="00B462C7"/>
    <w:rsid w:val="00B46D33"/>
    <w:rsid w:val="00B47FC6"/>
    <w:rsid w:val="00B50BC2"/>
    <w:rsid w:val="00B51979"/>
    <w:rsid w:val="00B51EF5"/>
    <w:rsid w:val="00B52511"/>
    <w:rsid w:val="00B525A2"/>
    <w:rsid w:val="00B52D35"/>
    <w:rsid w:val="00B53485"/>
    <w:rsid w:val="00B5350F"/>
    <w:rsid w:val="00B53DF4"/>
    <w:rsid w:val="00B545FE"/>
    <w:rsid w:val="00B552F6"/>
    <w:rsid w:val="00B55AAF"/>
    <w:rsid w:val="00B55E03"/>
    <w:rsid w:val="00B56E82"/>
    <w:rsid w:val="00B56EA6"/>
    <w:rsid w:val="00B57243"/>
    <w:rsid w:val="00B574B7"/>
    <w:rsid w:val="00B602BE"/>
    <w:rsid w:val="00B61260"/>
    <w:rsid w:val="00B6248E"/>
    <w:rsid w:val="00B62653"/>
    <w:rsid w:val="00B62CEC"/>
    <w:rsid w:val="00B6339E"/>
    <w:rsid w:val="00B64151"/>
    <w:rsid w:val="00B6417C"/>
    <w:rsid w:val="00B65C9B"/>
    <w:rsid w:val="00B674C3"/>
    <w:rsid w:val="00B6753B"/>
    <w:rsid w:val="00B67DA0"/>
    <w:rsid w:val="00B700A6"/>
    <w:rsid w:val="00B706CC"/>
    <w:rsid w:val="00B70814"/>
    <w:rsid w:val="00B70DCC"/>
    <w:rsid w:val="00B70F65"/>
    <w:rsid w:val="00B715CE"/>
    <w:rsid w:val="00B7266E"/>
    <w:rsid w:val="00B726F9"/>
    <w:rsid w:val="00B72C5C"/>
    <w:rsid w:val="00B7348E"/>
    <w:rsid w:val="00B7355B"/>
    <w:rsid w:val="00B73799"/>
    <w:rsid w:val="00B76133"/>
    <w:rsid w:val="00B76BBD"/>
    <w:rsid w:val="00B76E7B"/>
    <w:rsid w:val="00B7721D"/>
    <w:rsid w:val="00B80063"/>
    <w:rsid w:val="00B809DD"/>
    <w:rsid w:val="00B8176C"/>
    <w:rsid w:val="00B8261D"/>
    <w:rsid w:val="00B834C0"/>
    <w:rsid w:val="00B83AF9"/>
    <w:rsid w:val="00B84314"/>
    <w:rsid w:val="00B84CD1"/>
    <w:rsid w:val="00B852FA"/>
    <w:rsid w:val="00B861A3"/>
    <w:rsid w:val="00B86366"/>
    <w:rsid w:val="00B8706D"/>
    <w:rsid w:val="00B87C22"/>
    <w:rsid w:val="00B90328"/>
    <w:rsid w:val="00B90BAD"/>
    <w:rsid w:val="00B90C5B"/>
    <w:rsid w:val="00B914D7"/>
    <w:rsid w:val="00B91A84"/>
    <w:rsid w:val="00B92EA9"/>
    <w:rsid w:val="00B930DF"/>
    <w:rsid w:val="00B93479"/>
    <w:rsid w:val="00B94446"/>
    <w:rsid w:val="00B94B70"/>
    <w:rsid w:val="00B94BDF"/>
    <w:rsid w:val="00B94CD1"/>
    <w:rsid w:val="00B95D9E"/>
    <w:rsid w:val="00B96197"/>
    <w:rsid w:val="00B966EE"/>
    <w:rsid w:val="00B967D8"/>
    <w:rsid w:val="00B97F89"/>
    <w:rsid w:val="00BA06B9"/>
    <w:rsid w:val="00BA1AC0"/>
    <w:rsid w:val="00BA1EED"/>
    <w:rsid w:val="00BA25B1"/>
    <w:rsid w:val="00BA2C31"/>
    <w:rsid w:val="00BA3339"/>
    <w:rsid w:val="00BA3CAD"/>
    <w:rsid w:val="00BA3EE5"/>
    <w:rsid w:val="00BA6292"/>
    <w:rsid w:val="00BB0658"/>
    <w:rsid w:val="00BB08ED"/>
    <w:rsid w:val="00BB1542"/>
    <w:rsid w:val="00BB2022"/>
    <w:rsid w:val="00BB26DB"/>
    <w:rsid w:val="00BB4A67"/>
    <w:rsid w:val="00BB520D"/>
    <w:rsid w:val="00BB625E"/>
    <w:rsid w:val="00BB6448"/>
    <w:rsid w:val="00BB6BA3"/>
    <w:rsid w:val="00BB7364"/>
    <w:rsid w:val="00BB7F21"/>
    <w:rsid w:val="00BC0477"/>
    <w:rsid w:val="00BC1002"/>
    <w:rsid w:val="00BC1DEB"/>
    <w:rsid w:val="00BC2802"/>
    <w:rsid w:val="00BC29A2"/>
    <w:rsid w:val="00BC406C"/>
    <w:rsid w:val="00BC4D6D"/>
    <w:rsid w:val="00BC568F"/>
    <w:rsid w:val="00BC5B98"/>
    <w:rsid w:val="00BC6441"/>
    <w:rsid w:val="00BC7927"/>
    <w:rsid w:val="00BD0245"/>
    <w:rsid w:val="00BD040A"/>
    <w:rsid w:val="00BD057D"/>
    <w:rsid w:val="00BD05D7"/>
    <w:rsid w:val="00BD0770"/>
    <w:rsid w:val="00BD1088"/>
    <w:rsid w:val="00BD2CDD"/>
    <w:rsid w:val="00BD3BD1"/>
    <w:rsid w:val="00BD4182"/>
    <w:rsid w:val="00BD41CD"/>
    <w:rsid w:val="00BD4D7F"/>
    <w:rsid w:val="00BD50FB"/>
    <w:rsid w:val="00BD5C6C"/>
    <w:rsid w:val="00BD6B56"/>
    <w:rsid w:val="00BD6B8A"/>
    <w:rsid w:val="00BD7EFA"/>
    <w:rsid w:val="00BE0B25"/>
    <w:rsid w:val="00BE0BA1"/>
    <w:rsid w:val="00BE0F63"/>
    <w:rsid w:val="00BE1F8B"/>
    <w:rsid w:val="00BE30D0"/>
    <w:rsid w:val="00BE330A"/>
    <w:rsid w:val="00BE3EB7"/>
    <w:rsid w:val="00BE5A32"/>
    <w:rsid w:val="00BE5B9C"/>
    <w:rsid w:val="00BE5BA9"/>
    <w:rsid w:val="00BE5C9F"/>
    <w:rsid w:val="00BE5DEC"/>
    <w:rsid w:val="00BE66D5"/>
    <w:rsid w:val="00BE7C4E"/>
    <w:rsid w:val="00BE7EC2"/>
    <w:rsid w:val="00BE7EC9"/>
    <w:rsid w:val="00BF036E"/>
    <w:rsid w:val="00BF068A"/>
    <w:rsid w:val="00BF0DD1"/>
    <w:rsid w:val="00BF1403"/>
    <w:rsid w:val="00BF178C"/>
    <w:rsid w:val="00BF3318"/>
    <w:rsid w:val="00BF34DA"/>
    <w:rsid w:val="00BF379D"/>
    <w:rsid w:val="00BF3ED4"/>
    <w:rsid w:val="00BF50DB"/>
    <w:rsid w:val="00BF591F"/>
    <w:rsid w:val="00BF5A5B"/>
    <w:rsid w:val="00BF5FC4"/>
    <w:rsid w:val="00BF7066"/>
    <w:rsid w:val="00BF770E"/>
    <w:rsid w:val="00BF7BC5"/>
    <w:rsid w:val="00C0032E"/>
    <w:rsid w:val="00C00644"/>
    <w:rsid w:val="00C01C85"/>
    <w:rsid w:val="00C02CEA"/>
    <w:rsid w:val="00C035B6"/>
    <w:rsid w:val="00C069F2"/>
    <w:rsid w:val="00C06CD5"/>
    <w:rsid w:val="00C106BA"/>
    <w:rsid w:val="00C109CE"/>
    <w:rsid w:val="00C11A0F"/>
    <w:rsid w:val="00C1277F"/>
    <w:rsid w:val="00C12B8E"/>
    <w:rsid w:val="00C13645"/>
    <w:rsid w:val="00C137E7"/>
    <w:rsid w:val="00C1436C"/>
    <w:rsid w:val="00C15600"/>
    <w:rsid w:val="00C15DFD"/>
    <w:rsid w:val="00C166C7"/>
    <w:rsid w:val="00C16E63"/>
    <w:rsid w:val="00C1703B"/>
    <w:rsid w:val="00C17859"/>
    <w:rsid w:val="00C200A2"/>
    <w:rsid w:val="00C20C3A"/>
    <w:rsid w:val="00C2139E"/>
    <w:rsid w:val="00C219E4"/>
    <w:rsid w:val="00C21B85"/>
    <w:rsid w:val="00C22215"/>
    <w:rsid w:val="00C22563"/>
    <w:rsid w:val="00C226F9"/>
    <w:rsid w:val="00C22C2A"/>
    <w:rsid w:val="00C232FD"/>
    <w:rsid w:val="00C23CB4"/>
    <w:rsid w:val="00C23FEC"/>
    <w:rsid w:val="00C2435E"/>
    <w:rsid w:val="00C26F0A"/>
    <w:rsid w:val="00C27305"/>
    <w:rsid w:val="00C27CC0"/>
    <w:rsid w:val="00C32998"/>
    <w:rsid w:val="00C33A1A"/>
    <w:rsid w:val="00C33D7B"/>
    <w:rsid w:val="00C34D5A"/>
    <w:rsid w:val="00C34D63"/>
    <w:rsid w:val="00C36114"/>
    <w:rsid w:val="00C36473"/>
    <w:rsid w:val="00C3663A"/>
    <w:rsid w:val="00C37D2F"/>
    <w:rsid w:val="00C40425"/>
    <w:rsid w:val="00C41DC0"/>
    <w:rsid w:val="00C422ED"/>
    <w:rsid w:val="00C42B89"/>
    <w:rsid w:val="00C43185"/>
    <w:rsid w:val="00C441F5"/>
    <w:rsid w:val="00C45394"/>
    <w:rsid w:val="00C45628"/>
    <w:rsid w:val="00C46600"/>
    <w:rsid w:val="00C472EF"/>
    <w:rsid w:val="00C4795F"/>
    <w:rsid w:val="00C47F77"/>
    <w:rsid w:val="00C51B61"/>
    <w:rsid w:val="00C51E69"/>
    <w:rsid w:val="00C52FAC"/>
    <w:rsid w:val="00C53381"/>
    <w:rsid w:val="00C5391F"/>
    <w:rsid w:val="00C53F62"/>
    <w:rsid w:val="00C54081"/>
    <w:rsid w:val="00C543BA"/>
    <w:rsid w:val="00C5714E"/>
    <w:rsid w:val="00C6078C"/>
    <w:rsid w:val="00C6157D"/>
    <w:rsid w:val="00C62199"/>
    <w:rsid w:val="00C62AFF"/>
    <w:rsid w:val="00C62E6C"/>
    <w:rsid w:val="00C6456D"/>
    <w:rsid w:val="00C6590C"/>
    <w:rsid w:val="00C659A4"/>
    <w:rsid w:val="00C664E7"/>
    <w:rsid w:val="00C66A58"/>
    <w:rsid w:val="00C67A57"/>
    <w:rsid w:val="00C72AB4"/>
    <w:rsid w:val="00C739E5"/>
    <w:rsid w:val="00C7417F"/>
    <w:rsid w:val="00C753C2"/>
    <w:rsid w:val="00C758F8"/>
    <w:rsid w:val="00C75FA5"/>
    <w:rsid w:val="00C76434"/>
    <w:rsid w:val="00C774E7"/>
    <w:rsid w:val="00C77849"/>
    <w:rsid w:val="00C805E6"/>
    <w:rsid w:val="00C81480"/>
    <w:rsid w:val="00C817EC"/>
    <w:rsid w:val="00C81F07"/>
    <w:rsid w:val="00C83AED"/>
    <w:rsid w:val="00C83CF4"/>
    <w:rsid w:val="00C847AA"/>
    <w:rsid w:val="00C84AC8"/>
    <w:rsid w:val="00C84BEF"/>
    <w:rsid w:val="00C85DE1"/>
    <w:rsid w:val="00C86106"/>
    <w:rsid w:val="00C86583"/>
    <w:rsid w:val="00C867C9"/>
    <w:rsid w:val="00C900D1"/>
    <w:rsid w:val="00C925F7"/>
    <w:rsid w:val="00C92889"/>
    <w:rsid w:val="00C92BCA"/>
    <w:rsid w:val="00C9311C"/>
    <w:rsid w:val="00C93247"/>
    <w:rsid w:val="00C93A7E"/>
    <w:rsid w:val="00C93CDC"/>
    <w:rsid w:val="00C94C7D"/>
    <w:rsid w:val="00C95220"/>
    <w:rsid w:val="00C952FD"/>
    <w:rsid w:val="00C9594E"/>
    <w:rsid w:val="00C969B3"/>
    <w:rsid w:val="00C96D43"/>
    <w:rsid w:val="00C97269"/>
    <w:rsid w:val="00C97784"/>
    <w:rsid w:val="00C97ADF"/>
    <w:rsid w:val="00CA0BFE"/>
    <w:rsid w:val="00CA12E1"/>
    <w:rsid w:val="00CA19EE"/>
    <w:rsid w:val="00CA1EEB"/>
    <w:rsid w:val="00CA2FAC"/>
    <w:rsid w:val="00CA3255"/>
    <w:rsid w:val="00CA3F1A"/>
    <w:rsid w:val="00CA3F94"/>
    <w:rsid w:val="00CA408E"/>
    <w:rsid w:val="00CA522F"/>
    <w:rsid w:val="00CA538C"/>
    <w:rsid w:val="00CA5720"/>
    <w:rsid w:val="00CA5CE8"/>
    <w:rsid w:val="00CA5D60"/>
    <w:rsid w:val="00CA5F32"/>
    <w:rsid w:val="00CB071C"/>
    <w:rsid w:val="00CB2072"/>
    <w:rsid w:val="00CB24DA"/>
    <w:rsid w:val="00CB2828"/>
    <w:rsid w:val="00CB2C4D"/>
    <w:rsid w:val="00CB2EB7"/>
    <w:rsid w:val="00CB3682"/>
    <w:rsid w:val="00CB3E4D"/>
    <w:rsid w:val="00CB3E9A"/>
    <w:rsid w:val="00CB4580"/>
    <w:rsid w:val="00CB4695"/>
    <w:rsid w:val="00CB68A5"/>
    <w:rsid w:val="00CB7641"/>
    <w:rsid w:val="00CC05B7"/>
    <w:rsid w:val="00CC095D"/>
    <w:rsid w:val="00CC1502"/>
    <w:rsid w:val="00CC151E"/>
    <w:rsid w:val="00CC1C77"/>
    <w:rsid w:val="00CC251C"/>
    <w:rsid w:val="00CC26A2"/>
    <w:rsid w:val="00CC30DC"/>
    <w:rsid w:val="00CC3503"/>
    <w:rsid w:val="00CC3F96"/>
    <w:rsid w:val="00CC63E1"/>
    <w:rsid w:val="00CC7195"/>
    <w:rsid w:val="00CC7D93"/>
    <w:rsid w:val="00CC7EEB"/>
    <w:rsid w:val="00CC7F7F"/>
    <w:rsid w:val="00CD009A"/>
    <w:rsid w:val="00CD153F"/>
    <w:rsid w:val="00CD16FB"/>
    <w:rsid w:val="00CD1912"/>
    <w:rsid w:val="00CD1A6F"/>
    <w:rsid w:val="00CD267A"/>
    <w:rsid w:val="00CD2FE9"/>
    <w:rsid w:val="00CD30B4"/>
    <w:rsid w:val="00CD327A"/>
    <w:rsid w:val="00CD412F"/>
    <w:rsid w:val="00CD424D"/>
    <w:rsid w:val="00CD44A5"/>
    <w:rsid w:val="00CD4AEE"/>
    <w:rsid w:val="00CD5E50"/>
    <w:rsid w:val="00CD69C8"/>
    <w:rsid w:val="00CD6A6D"/>
    <w:rsid w:val="00CD70CB"/>
    <w:rsid w:val="00CD711C"/>
    <w:rsid w:val="00CD766F"/>
    <w:rsid w:val="00CE0457"/>
    <w:rsid w:val="00CE176A"/>
    <w:rsid w:val="00CE1DE6"/>
    <w:rsid w:val="00CE210C"/>
    <w:rsid w:val="00CE2DE9"/>
    <w:rsid w:val="00CE33D3"/>
    <w:rsid w:val="00CE3DCF"/>
    <w:rsid w:val="00CE499B"/>
    <w:rsid w:val="00CE5652"/>
    <w:rsid w:val="00CE5C09"/>
    <w:rsid w:val="00CE6262"/>
    <w:rsid w:val="00CE6B18"/>
    <w:rsid w:val="00CE6D2F"/>
    <w:rsid w:val="00CE7ADD"/>
    <w:rsid w:val="00CF0B79"/>
    <w:rsid w:val="00CF202C"/>
    <w:rsid w:val="00CF35DE"/>
    <w:rsid w:val="00CF4515"/>
    <w:rsid w:val="00CF4B2F"/>
    <w:rsid w:val="00CF600C"/>
    <w:rsid w:val="00CF6334"/>
    <w:rsid w:val="00CF6CD7"/>
    <w:rsid w:val="00CF6CF0"/>
    <w:rsid w:val="00CF6FC9"/>
    <w:rsid w:val="00CF73B2"/>
    <w:rsid w:val="00D00029"/>
    <w:rsid w:val="00D000E3"/>
    <w:rsid w:val="00D00AE7"/>
    <w:rsid w:val="00D00AE9"/>
    <w:rsid w:val="00D00B8B"/>
    <w:rsid w:val="00D02514"/>
    <w:rsid w:val="00D02F0F"/>
    <w:rsid w:val="00D035EE"/>
    <w:rsid w:val="00D037E8"/>
    <w:rsid w:val="00D04677"/>
    <w:rsid w:val="00D0654A"/>
    <w:rsid w:val="00D0690F"/>
    <w:rsid w:val="00D06EE0"/>
    <w:rsid w:val="00D07080"/>
    <w:rsid w:val="00D07BB2"/>
    <w:rsid w:val="00D07C5F"/>
    <w:rsid w:val="00D07E38"/>
    <w:rsid w:val="00D10EF9"/>
    <w:rsid w:val="00D118BA"/>
    <w:rsid w:val="00D127CD"/>
    <w:rsid w:val="00D141ED"/>
    <w:rsid w:val="00D14ADA"/>
    <w:rsid w:val="00D15C84"/>
    <w:rsid w:val="00D15E05"/>
    <w:rsid w:val="00D1607F"/>
    <w:rsid w:val="00D177C0"/>
    <w:rsid w:val="00D20A54"/>
    <w:rsid w:val="00D21441"/>
    <w:rsid w:val="00D21889"/>
    <w:rsid w:val="00D21C6A"/>
    <w:rsid w:val="00D21F0E"/>
    <w:rsid w:val="00D22338"/>
    <w:rsid w:val="00D229BA"/>
    <w:rsid w:val="00D2304E"/>
    <w:rsid w:val="00D236E7"/>
    <w:rsid w:val="00D23B27"/>
    <w:rsid w:val="00D24977"/>
    <w:rsid w:val="00D256D4"/>
    <w:rsid w:val="00D26080"/>
    <w:rsid w:val="00D26904"/>
    <w:rsid w:val="00D26EA3"/>
    <w:rsid w:val="00D26F05"/>
    <w:rsid w:val="00D271A5"/>
    <w:rsid w:val="00D275C2"/>
    <w:rsid w:val="00D3089B"/>
    <w:rsid w:val="00D30D7A"/>
    <w:rsid w:val="00D318A3"/>
    <w:rsid w:val="00D31F66"/>
    <w:rsid w:val="00D325D1"/>
    <w:rsid w:val="00D32D91"/>
    <w:rsid w:val="00D33224"/>
    <w:rsid w:val="00D33412"/>
    <w:rsid w:val="00D3347B"/>
    <w:rsid w:val="00D3522C"/>
    <w:rsid w:val="00D35BF4"/>
    <w:rsid w:val="00D37D1F"/>
    <w:rsid w:val="00D404D7"/>
    <w:rsid w:val="00D40A1E"/>
    <w:rsid w:val="00D40BE6"/>
    <w:rsid w:val="00D41556"/>
    <w:rsid w:val="00D416FE"/>
    <w:rsid w:val="00D41715"/>
    <w:rsid w:val="00D41926"/>
    <w:rsid w:val="00D427E6"/>
    <w:rsid w:val="00D42BC3"/>
    <w:rsid w:val="00D42D5E"/>
    <w:rsid w:val="00D43D8C"/>
    <w:rsid w:val="00D43FFD"/>
    <w:rsid w:val="00D45433"/>
    <w:rsid w:val="00D4628B"/>
    <w:rsid w:val="00D46B22"/>
    <w:rsid w:val="00D473F3"/>
    <w:rsid w:val="00D501EC"/>
    <w:rsid w:val="00D50631"/>
    <w:rsid w:val="00D51039"/>
    <w:rsid w:val="00D5177A"/>
    <w:rsid w:val="00D52DE4"/>
    <w:rsid w:val="00D52EA9"/>
    <w:rsid w:val="00D546D9"/>
    <w:rsid w:val="00D553BC"/>
    <w:rsid w:val="00D55840"/>
    <w:rsid w:val="00D56048"/>
    <w:rsid w:val="00D57EE9"/>
    <w:rsid w:val="00D61DBC"/>
    <w:rsid w:val="00D62A5F"/>
    <w:rsid w:val="00D6308C"/>
    <w:rsid w:val="00D63149"/>
    <w:rsid w:val="00D63318"/>
    <w:rsid w:val="00D6423D"/>
    <w:rsid w:val="00D65B0A"/>
    <w:rsid w:val="00D66A03"/>
    <w:rsid w:val="00D67ACA"/>
    <w:rsid w:val="00D706F1"/>
    <w:rsid w:val="00D708D4"/>
    <w:rsid w:val="00D70AE1"/>
    <w:rsid w:val="00D70E45"/>
    <w:rsid w:val="00D7102D"/>
    <w:rsid w:val="00D718F1"/>
    <w:rsid w:val="00D71E5D"/>
    <w:rsid w:val="00D72811"/>
    <w:rsid w:val="00D72FCF"/>
    <w:rsid w:val="00D74F9F"/>
    <w:rsid w:val="00D755D0"/>
    <w:rsid w:val="00D76A54"/>
    <w:rsid w:val="00D772AF"/>
    <w:rsid w:val="00D77745"/>
    <w:rsid w:val="00D778C7"/>
    <w:rsid w:val="00D80CDD"/>
    <w:rsid w:val="00D81411"/>
    <w:rsid w:val="00D8143D"/>
    <w:rsid w:val="00D81653"/>
    <w:rsid w:val="00D81A82"/>
    <w:rsid w:val="00D832F3"/>
    <w:rsid w:val="00D83AAD"/>
    <w:rsid w:val="00D842C8"/>
    <w:rsid w:val="00D85517"/>
    <w:rsid w:val="00D85588"/>
    <w:rsid w:val="00D8575B"/>
    <w:rsid w:val="00D860FC"/>
    <w:rsid w:val="00D86620"/>
    <w:rsid w:val="00D868FE"/>
    <w:rsid w:val="00D872FF"/>
    <w:rsid w:val="00D9010A"/>
    <w:rsid w:val="00D905FB"/>
    <w:rsid w:val="00D91588"/>
    <w:rsid w:val="00D918BF"/>
    <w:rsid w:val="00D919CA"/>
    <w:rsid w:val="00D91FB6"/>
    <w:rsid w:val="00D92308"/>
    <w:rsid w:val="00D94850"/>
    <w:rsid w:val="00D95D46"/>
    <w:rsid w:val="00D96801"/>
    <w:rsid w:val="00D97EE9"/>
    <w:rsid w:val="00DA1033"/>
    <w:rsid w:val="00DA1874"/>
    <w:rsid w:val="00DA2680"/>
    <w:rsid w:val="00DA2765"/>
    <w:rsid w:val="00DA2C52"/>
    <w:rsid w:val="00DA3195"/>
    <w:rsid w:val="00DA36A3"/>
    <w:rsid w:val="00DA373B"/>
    <w:rsid w:val="00DA401B"/>
    <w:rsid w:val="00DA4059"/>
    <w:rsid w:val="00DA4BE6"/>
    <w:rsid w:val="00DB072F"/>
    <w:rsid w:val="00DB1BEA"/>
    <w:rsid w:val="00DB28CC"/>
    <w:rsid w:val="00DB303B"/>
    <w:rsid w:val="00DB3822"/>
    <w:rsid w:val="00DB479C"/>
    <w:rsid w:val="00DB550D"/>
    <w:rsid w:val="00DB5BEB"/>
    <w:rsid w:val="00DB6AD3"/>
    <w:rsid w:val="00DB6B1C"/>
    <w:rsid w:val="00DB7282"/>
    <w:rsid w:val="00DC0107"/>
    <w:rsid w:val="00DC0A42"/>
    <w:rsid w:val="00DC0E7C"/>
    <w:rsid w:val="00DC1B20"/>
    <w:rsid w:val="00DC2A7D"/>
    <w:rsid w:val="00DC3125"/>
    <w:rsid w:val="00DC3CC5"/>
    <w:rsid w:val="00DC521D"/>
    <w:rsid w:val="00DD0D48"/>
    <w:rsid w:val="00DD156A"/>
    <w:rsid w:val="00DD164D"/>
    <w:rsid w:val="00DD188A"/>
    <w:rsid w:val="00DD206A"/>
    <w:rsid w:val="00DD2B54"/>
    <w:rsid w:val="00DD2B9D"/>
    <w:rsid w:val="00DD2E25"/>
    <w:rsid w:val="00DD2E27"/>
    <w:rsid w:val="00DD39EE"/>
    <w:rsid w:val="00DD4C83"/>
    <w:rsid w:val="00DD4D54"/>
    <w:rsid w:val="00DD53BA"/>
    <w:rsid w:val="00DD6326"/>
    <w:rsid w:val="00DD6F08"/>
    <w:rsid w:val="00DD7142"/>
    <w:rsid w:val="00DD7CD6"/>
    <w:rsid w:val="00DD7DAD"/>
    <w:rsid w:val="00DD7EE0"/>
    <w:rsid w:val="00DE0D7A"/>
    <w:rsid w:val="00DE130F"/>
    <w:rsid w:val="00DE1A0D"/>
    <w:rsid w:val="00DE340C"/>
    <w:rsid w:val="00DE5354"/>
    <w:rsid w:val="00DE587E"/>
    <w:rsid w:val="00DE60E1"/>
    <w:rsid w:val="00DE618D"/>
    <w:rsid w:val="00DE6A04"/>
    <w:rsid w:val="00DE6DC8"/>
    <w:rsid w:val="00DE7D0B"/>
    <w:rsid w:val="00DF231F"/>
    <w:rsid w:val="00DF3595"/>
    <w:rsid w:val="00DF3B1B"/>
    <w:rsid w:val="00DF4907"/>
    <w:rsid w:val="00DF5330"/>
    <w:rsid w:val="00DF54B6"/>
    <w:rsid w:val="00DF57B5"/>
    <w:rsid w:val="00DF5977"/>
    <w:rsid w:val="00DF6613"/>
    <w:rsid w:val="00DF6AE8"/>
    <w:rsid w:val="00DF7BAE"/>
    <w:rsid w:val="00E00141"/>
    <w:rsid w:val="00E005CF"/>
    <w:rsid w:val="00E016BE"/>
    <w:rsid w:val="00E01C90"/>
    <w:rsid w:val="00E01D42"/>
    <w:rsid w:val="00E02400"/>
    <w:rsid w:val="00E0283E"/>
    <w:rsid w:val="00E036EB"/>
    <w:rsid w:val="00E0379C"/>
    <w:rsid w:val="00E03BCD"/>
    <w:rsid w:val="00E03DBA"/>
    <w:rsid w:val="00E03E2B"/>
    <w:rsid w:val="00E0580A"/>
    <w:rsid w:val="00E05A3B"/>
    <w:rsid w:val="00E05DC7"/>
    <w:rsid w:val="00E1032E"/>
    <w:rsid w:val="00E10E42"/>
    <w:rsid w:val="00E11802"/>
    <w:rsid w:val="00E11B09"/>
    <w:rsid w:val="00E121D6"/>
    <w:rsid w:val="00E128E4"/>
    <w:rsid w:val="00E12C7F"/>
    <w:rsid w:val="00E1301D"/>
    <w:rsid w:val="00E1315D"/>
    <w:rsid w:val="00E13399"/>
    <w:rsid w:val="00E13930"/>
    <w:rsid w:val="00E13EAE"/>
    <w:rsid w:val="00E14738"/>
    <w:rsid w:val="00E14816"/>
    <w:rsid w:val="00E14D09"/>
    <w:rsid w:val="00E15324"/>
    <w:rsid w:val="00E158C5"/>
    <w:rsid w:val="00E173DC"/>
    <w:rsid w:val="00E17778"/>
    <w:rsid w:val="00E17DA8"/>
    <w:rsid w:val="00E20441"/>
    <w:rsid w:val="00E20C27"/>
    <w:rsid w:val="00E226EF"/>
    <w:rsid w:val="00E25667"/>
    <w:rsid w:val="00E26015"/>
    <w:rsid w:val="00E264EF"/>
    <w:rsid w:val="00E274B0"/>
    <w:rsid w:val="00E27E0F"/>
    <w:rsid w:val="00E30F5E"/>
    <w:rsid w:val="00E310BA"/>
    <w:rsid w:val="00E3177C"/>
    <w:rsid w:val="00E3274C"/>
    <w:rsid w:val="00E32837"/>
    <w:rsid w:val="00E32EA1"/>
    <w:rsid w:val="00E33550"/>
    <w:rsid w:val="00E33620"/>
    <w:rsid w:val="00E338B7"/>
    <w:rsid w:val="00E342EB"/>
    <w:rsid w:val="00E3499A"/>
    <w:rsid w:val="00E3556B"/>
    <w:rsid w:val="00E36D1F"/>
    <w:rsid w:val="00E36E89"/>
    <w:rsid w:val="00E408D6"/>
    <w:rsid w:val="00E41846"/>
    <w:rsid w:val="00E41AB4"/>
    <w:rsid w:val="00E41C3B"/>
    <w:rsid w:val="00E41F0E"/>
    <w:rsid w:val="00E42605"/>
    <w:rsid w:val="00E42951"/>
    <w:rsid w:val="00E432A4"/>
    <w:rsid w:val="00E43A94"/>
    <w:rsid w:val="00E441FE"/>
    <w:rsid w:val="00E4595D"/>
    <w:rsid w:val="00E51C35"/>
    <w:rsid w:val="00E51DEA"/>
    <w:rsid w:val="00E51F56"/>
    <w:rsid w:val="00E52209"/>
    <w:rsid w:val="00E5234A"/>
    <w:rsid w:val="00E53501"/>
    <w:rsid w:val="00E546C0"/>
    <w:rsid w:val="00E54BE6"/>
    <w:rsid w:val="00E54D40"/>
    <w:rsid w:val="00E551E9"/>
    <w:rsid w:val="00E559BB"/>
    <w:rsid w:val="00E5642C"/>
    <w:rsid w:val="00E56CDA"/>
    <w:rsid w:val="00E57F75"/>
    <w:rsid w:val="00E60213"/>
    <w:rsid w:val="00E60A68"/>
    <w:rsid w:val="00E60FA7"/>
    <w:rsid w:val="00E61657"/>
    <w:rsid w:val="00E61C6A"/>
    <w:rsid w:val="00E62810"/>
    <w:rsid w:val="00E62CE2"/>
    <w:rsid w:val="00E62DE1"/>
    <w:rsid w:val="00E634F6"/>
    <w:rsid w:val="00E65CE6"/>
    <w:rsid w:val="00E65DAA"/>
    <w:rsid w:val="00E668D3"/>
    <w:rsid w:val="00E66D23"/>
    <w:rsid w:val="00E670F6"/>
    <w:rsid w:val="00E67852"/>
    <w:rsid w:val="00E67A9A"/>
    <w:rsid w:val="00E67B9E"/>
    <w:rsid w:val="00E67F75"/>
    <w:rsid w:val="00E708D9"/>
    <w:rsid w:val="00E718F2"/>
    <w:rsid w:val="00E71CDD"/>
    <w:rsid w:val="00E71D00"/>
    <w:rsid w:val="00E727D6"/>
    <w:rsid w:val="00E730ED"/>
    <w:rsid w:val="00E733DF"/>
    <w:rsid w:val="00E73BB4"/>
    <w:rsid w:val="00E73E6F"/>
    <w:rsid w:val="00E745CF"/>
    <w:rsid w:val="00E750BB"/>
    <w:rsid w:val="00E75422"/>
    <w:rsid w:val="00E76290"/>
    <w:rsid w:val="00E772E8"/>
    <w:rsid w:val="00E7761A"/>
    <w:rsid w:val="00E7761D"/>
    <w:rsid w:val="00E77A3E"/>
    <w:rsid w:val="00E8034B"/>
    <w:rsid w:val="00E8089B"/>
    <w:rsid w:val="00E80B97"/>
    <w:rsid w:val="00E810A5"/>
    <w:rsid w:val="00E82A8D"/>
    <w:rsid w:val="00E8305A"/>
    <w:rsid w:val="00E846F1"/>
    <w:rsid w:val="00E84FE8"/>
    <w:rsid w:val="00E855D9"/>
    <w:rsid w:val="00E912E3"/>
    <w:rsid w:val="00E91A1E"/>
    <w:rsid w:val="00E91B82"/>
    <w:rsid w:val="00E921EF"/>
    <w:rsid w:val="00E9264B"/>
    <w:rsid w:val="00E92FFA"/>
    <w:rsid w:val="00E935C5"/>
    <w:rsid w:val="00E94650"/>
    <w:rsid w:val="00E94DAC"/>
    <w:rsid w:val="00E95ECD"/>
    <w:rsid w:val="00E96078"/>
    <w:rsid w:val="00E96961"/>
    <w:rsid w:val="00E96EBA"/>
    <w:rsid w:val="00E97E0C"/>
    <w:rsid w:val="00EA0794"/>
    <w:rsid w:val="00EA1215"/>
    <w:rsid w:val="00EA1329"/>
    <w:rsid w:val="00EA26B1"/>
    <w:rsid w:val="00EA2CA7"/>
    <w:rsid w:val="00EA2D53"/>
    <w:rsid w:val="00EA3173"/>
    <w:rsid w:val="00EA3439"/>
    <w:rsid w:val="00EA3506"/>
    <w:rsid w:val="00EA39C9"/>
    <w:rsid w:val="00EA3B43"/>
    <w:rsid w:val="00EA4707"/>
    <w:rsid w:val="00EA4D27"/>
    <w:rsid w:val="00EA4FDD"/>
    <w:rsid w:val="00EA574B"/>
    <w:rsid w:val="00EA6816"/>
    <w:rsid w:val="00EA6BAB"/>
    <w:rsid w:val="00EA6C96"/>
    <w:rsid w:val="00EA7484"/>
    <w:rsid w:val="00EA7CAC"/>
    <w:rsid w:val="00EB00BF"/>
    <w:rsid w:val="00EB0427"/>
    <w:rsid w:val="00EB0A64"/>
    <w:rsid w:val="00EB157E"/>
    <w:rsid w:val="00EB16E9"/>
    <w:rsid w:val="00EB202C"/>
    <w:rsid w:val="00EB2176"/>
    <w:rsid w:val="00EB2B2E"/>
    <w:rsid w:val="00EB3462"/>
    <w:rsid w:val="00EB399D"/>
    <w:rsid w:val="00EB5564"/>
    <w:rsid w:val="00EB684A"/>
    <w:rsid w:val="00EC172E"/>
    <w:rsid w:val="00EC1FA2"/>
    <w:rsid w:val="00EC383C"/>
    <w:rsid w:val="00EC47D1"/>
    <w:rsid w:val="00EC4B1C"/>
    <w:rsid w:val="00EC5E01"/>
    <w:rsid w:val="00EC5F76"/>
    <w:rsid w:val="00EC635C"/>
    <w:rsid w:val="00EC6904"/>
    <w:rsid w:val="00ED0F4B"/>
    <w:rsid w:val="00ED1380"/>
    <w:rsid w:val="00ED216B"/>
    <w:rsid w:val="00ED41C8"/>
    <w:rsid w:val="00ED4716"/>
    <w:rsid w:val="00ED5525"/>
    <w:rsid w:val="00ED5974"/>
    <w:rsid w:val="00ED609A"/>
    <w:rsid w:val="00ED669C"/>
    <w:rsid w:val="00ED6770"/>
    <w:rsid w:val="00ED7456"/>
    <w:rsid w:val="00ED7541"/>
    <w:rsid w:val="00ED7AF6"/>
    <w:rsid w:val="00ED7C29"/>
    <w:rsid w:val="00EE0144"/>
    <w:rsid w:val="00EE0645"/>
    <w:rsid w:val="00EE08F2"/>
    <w:rsid w:val="00EE0B00"/>
    <w:rsid w:val="00EE0C47"/>
    <w:rsid w:val="00EE121B"/>
    <w:rsid w:val="00EE12A2"/>
    <w:rsid w:val="00EE18D6"/>
    <w:rsid w:val="00EE19A8"/>
    <w:rsid w:val="00EE1F80"/>
    <w:rsid w:val="00EE2730"/>
    <w:rsid w:val="00EE3976"/>
    <w:rsid w:val="00EE4297"/>
    <w:rsid w:val="00EE47B1"/>
    <w:rsid w:val="00EE54CD"/>
    <w:rsid w:val="00EE5BC1"/>
    <w:rsid w:val="00EE61D1"/>
    <w:rsid w:val="00EE6556"/>
    <w:rsid w:val="00EE6AD4"/>
    <w:rsid w:val="00EE7928"/>
    <w:rsid w:val="00EF1907"/>
    <w:rsid w:val="00EF1936"/>
    <w:rsid w:val="00EF1BD1"/>
    <w:rsid w:val="00EF1C2D"/>
    <w:rsid w:val="00EF3104"/>
    <w:rsid w:val="00EF3F54"/>
    <w:rsid w:val="00EF453F"/>
    <w:rsid w:val="00EF473F"/>
    <w:rsid w:val="00EF479B"/>
    <w:rsid w:val="00EF4952"/>
    <w:rsid w:val="00EF4A56"/>
    <w:rsid w:val="00EF4CE2"/>
    <w:rsid w:val="00EF51C2"/>
    <w:rsid w:val="00EF70CD"/>
    <w:rsid w:val="00EF740D"/>
    <w:rsid w:val="00EF7DC8"/>
    <w:rsid w:val="00F003AA"/>
    <w:rsid w:val="00F00BF3"/>
    <w:rsid w:val="00F01899"/>
    <w:rsid w:val="00F01FEC"/>
    <w:rsid w:val="00F0337F"/>
    <w:rsid w:val="00F03E8D"/>
    <w:rsid w:val="00F04038"/>
    <w:rsid w:val="00F04F32"/>
    <w:rsid w:val="00F05E51"/>
    <w:rsid w:val="00F068C8"/>
    <w:rsid w:val="00F06E48"/>
    <w:rsid w:val="00F07074"/>
    <w:rsid w:val="00F10215"/>
    <w:rsid w:val="00F108C0"/>
    <w:rsid w:val="00F10E41"/>
    <w:rsid w:val="00F11B04"/>
    <w:rsid w:val="00F12425"/>
    <w:rsid w:val="00F125FC"/>
    <w:rsid w:val="00F130E2"/>
    <w:rsid w:val="00F130EA"/>
    <w:rsid w:val="00F14A5A"/>
    <w:rsid w:val="00F14BC1"/>
    <w:rsid w:val="00F15A1D"/>
    <w:rsid w:val="00F1629E"/>
    <w:rsid w:val="00F17425"/>
    <w:rsid w:val="00F17D9B"/>
    <w:rsid w:val="00F17FD2"/>
    <w:rsid w:val="00F213F2"/>
    <w:rsid w:val="00F219E4"/>
    <w:rsid w:val="00F22398"/>
    <w:rsid w:val="00F22F71"/>
    <w:rsid w:val="00F25EAE"/>
    <w:rsid w:val="00F26A75"/>
    <w:rsid w:val="00F26C36"/>
    <w:rsid w:val="00F26E90"/>
    <w:rsid w:val="00F30B9A"/>
    <w:rsid w:val="00F30E4C"/>
    <w:rsid w:val="00F3172E"/>
    <w:rsid w:val="00F32E79"/>
    <w:rsid w:val="00F3335D"/>
    <w:rsid w:val="00F33F32"/>
    <w:rsid w:val="00F34144"/>
    <w:rsid w:val="00F3460A"/>
    <w:rsid w:val="00F347E6"/>
    <w:rsid w:val="00F34AA9"/>
    <w:rsid w:val="00F3509F"/>
    <w:rsid w:val="00F356AB"/>
    <w:rsid w:val="00F36DF7"/>
    <w:rsid w:val="00F378E2"/>
    <w:rsid w:val="00F37A7B"/>
    <w:rsid w:val="00F405E7"/>
    <w:rsid w:val="00F40D00"/>
    <w:rsid w:val="00F41574"/>
    <w:rsid w:val="00F41C51"/>
    <w:rsid w:val="00F429DD"/>
    <w:rsid w:val="00F443ED"/>
    <w:rsid w:val="00F44D73"/>
    <w:rsid w:val="00F466E5"/>
    <w:rsid w:val="00F47131"/>
    <w:rsid w:val="00F474AE"/>
    <w:rsid w:val="00F4781B"/>
    <w:rsid w:val="00F50D96"/>
    <w:rsid w:val="00F52005"/>
    <w:rsid w:val="00F52D44"/>
    <w:rsid w:val="00F52E26"/>
    <w:rsid w:val="00F53046"/>
    <w:rsid w:val="00F5413D"/>
    <w:rsid w:val="00F541DC"/>
    <w:rsid w:val="00F547E0"/>
    <w:rsid w:val="00F54E20"/>
    <w:rsid w:val="00F54F00"/>
    <w:rsid w:val="00F5530C"/>
    <w:rsid w:val="00F558E6"/>
    <w:rsid w:val="00F55D1B"/>
    <w:rsid w:val="00F560BC"/>
    <w:rsid w:val="00F57711"/>
    <w:rsid w:val="00F57C89"/>
    <w:rsid w:val="00F619BA"/>
    <w:rsid w:val="00F61A30"/>
    <w:rsid w:val="00F61E75"/>
    <w:rsid w:val="00F62F07"/>
    <w:rsid w:val="00F63A5E"/>
    <w:rsid w:val="00F63C03"/>
    <w:rsid w:val="00F645B8"/>
    <w:rsid w:val="00F64747"/>
    <w:rsid w:val="00F649DD"/>
    <w:rsid w:val="00F64DAF"/>
    <w:rsid w:val="00F65122"/>
    <w:rsid w:val="00F65624"/>
    <w:rsid w:val="00F65836"/>
    <w:rsid w:val="00F6644E"/>
    <w:rsid w:val="00F66B84"/>
    <w:rsid w:val="00F670A7"/>
    <w:rsid w:val="00F67556"/>
    <w:rsid w:val="00F70F75"/>
    <w:rsid w:val="00F7142D"/>
    <w:rsid w:val="00F73084"/>
    <w:rsid w:val="00F73106"/>
    <w:rsid w:val="00F7370F"/>
    <w:rsid w:val="00F7470B"/>
    <w:rsid w:val="00F7577B"/>
    <w:rsid w:val="00F835F8"/>
    <w:rsid w:val="00F835F9"/>
    <w:rsid w:val="00F844CD"/>
    <w:rsid w:val="00F8538C"/>
    <w:rsid w:val="00F8599E"/>
    <w:rsid w:val="00F85E67"/>
    <w:rsid w:val="00F86217"/>
    <w:rsid w:val="00F87331"/>
    <w:rsid w:val="00F87862"/>
    <w:rsid w:val="00F87ED4"/>
    <w:rsid w:val="00F91F9B"/>
    <w:rsid w:val="00F92776"/>
    <w:rsid w:val="00F927DC"/>
    <w:rsid w:val="00F92EAC"/>
    <w:rsid w:val="00F93836"/>
    <w:rsid w:val="00F93F68"/>
    <w:rsid w:val="00FA0009"/>
    <w:rsid w:val="00FA0EF4"/>
    <w:rsid w:val="00FA1223"/>
    <w:rsid w:val="00FA139C"/>
    <w:rsid w:val="00FA15E4"/>
    <w:rsid w:val="00FA1E9A"/>
    <w:rsid w:val="00FA2CC3"/>
    <w:rsid w:val="00FA39F5"/>
    <w:rsid w:val="00FA3C05"/>
    <w:rsid w:val="00FA4521"/>
    <w:rsid w:val="00FA532F"/>
    <w:rsid w:val="00FA5ECF"/>
    <w:rsid w:val="00FB01F6"/>
    <w:rsid w:val="00FB0D56"/>
    <w:rsid w:val="00FB31B1"/>
    <w:rsid w:val="00FB5014"/>
    <w:rsid w:val="00FB5472"/>
    <w:rsid w:val="00FB646F"/>
    <w:rsid w:val="00FB6FDF"/>
    <w:rsid w:val="00FC0307"/>
    <w:rsid w:val="00FC0515"/>
    <w:rsid w:val="00FC0667"/>
    <w:rsid w:val="00FC0D76"/>
    <w:rsid w:val="00FC261D"/>
    <w:rsid w:val="00FC2AAB"/>
    <w:rsid w:val="00FC3883"/>
    <w:rsid w:val="00FC615D"/>
    <w:rsid w:val="00FC6406"/>
    <w:rsid w:val="00FC6A4E"/>
    <w:rsid w:val="00FC7702"/>
    <w:rsid w:val="00FC7AD7"/>
    <w:rsid w:val="00FD05C0"/>
    <w:rsid w:val="00FD0984"/>
    <w:rsid w:val="00FD10E0"/>
    <w:rsid w:val="00FD1A59"/>
    <w:rsid w:val="00FD1BCF"/>
    <w:rsid w:val="00FD38D9"/>
    <w:rsid w:val="00FD425A"/>
    <w:rsid w:val="00FD4314"/>
    <w:rsid w:val="00FD536F"/>
    <w:rsid w:val="00FD544A"/>
    <w:rsid w:val="00FD54AD"/>
    <w:rsid w:val="00FD5860"/>
    <w:rsid w:val="00FD593C"/>
    <w:rsid w:val="00FD6F10"/>
    <w:rsid w:val="00FD7444"/>
    <w:rsid w:val="00FD7EB5"/>
    <w:rsid w:val="00FE0242"/>
    <w:rsid w:val="00FE09C7"/>
    <w:rsid w:val="00FE1DDF"/>
    <w:rsid w:val="00FE34D3"/>
    <w:rsid w:val="00FE3A68"/>
    <w:rsid w:val="00FE4A4D"/>
    <w:rsid w:val="00FE6382"/>
    <w:rsid w:val="00FE6CBF"/>
    <w:rsid w:val="00FF03B6"/>
    <w:rsid w:val="00FF0B04"/>
    <w:rsid w:val="00FF0D0B"/>
    <w:rsid w:val="00FF0F7A"/>
    <w:rsid w:val="00FF133A"/>
    <w:rsid w:val="00FF2368"/>
    <w:rsid w:val="00FF31A9"/>
    <w:rsid w:val="00FF37DF"/>
    <w:rsid w:val="00FF3E70"/>
    <w:rsid w:val="00FF4C9B"/>
    <w:rsid w:val="00FF4D91"/>
    <w:rsid w:val="00FF4FA5"/>
    <w:rsid w:val="00FF73A9"/>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E7C07"/>
  <w15:docId w15:val="{380CA113-9A88-44A3-84D6-83D77AE4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6733"/>
    <w:pPr>
      <w:spacing w:before="100" w:after="100" w:line="276" w:lineRule="auto"/>
    </w:pPr>
    <w:rPr>
      <w:rFonts w:ascii="Arial" w:hAnsi="Arial"/>
      <w:sz w:val="22"/>
      <w:szCs w:val="22"/>
      <w:lang w:val="en-GB" w:bidi="en-US"/>
    </w:rPr>
  </w:style>
  <w:style w:type="paragraph" w:styleId="Heading1">
    <w:name w:val="heading 1"/>
    <w:aliases w:val="Section Heading,First level,T1,h1,PR9,Section,level2 hdg"/>
    <w:basedOn w:val="Normal"/>
    <w:next w:val="Normal"/>
    <w:link w:val="Heading1Char"/>
    <w:qFormat/>
    <w:rsid w:val="00032250"/>
    <w:pPr>
      <w:pageBreakBefore/>
      <w:numPr>
        <w:numId w:val="4"/>
      </w:numPr>
      <w:pBdr>
        <w:top w:val="single" w:sz="24" w:space="0" w:color="4F81BD"/>
        <w:left w:val="single" w:sz="24" w:space="0" w:color="4F81BD"/>
        <w:bottom w:val="single" w:sz="24" w:space="0" w:color="4F81BD"/>
        <w:right w:val="single" w:sz="24" w:space="0" w:color="4F81BD"/>
      </w:pBdr>
      <w:shd w:val="clear" w:color="auto" w:fill="4F81BD"/>
      <w:spacing w:line="240" w:lineRule="auto"/>
      <w:outlineLvl w:val="0"/>
    </w:pPr>
    <w:rPr>
      <w:b/>
      <w:bCs/>
      <w:caps/>
      <w:color w:val="FFFFFF"/>
      <w:spacing w:val="15"/>
      <w:lang w:val="en-IE" w:bidi="ar-SA"/>
    </w:rPr>
  </w:style>
  <w:style w:type="paragraph" w:styleId="Heading2">
    <w:name w:val="heading 2"/>
    <w:aliases w:val="Reset numbering,Second level,T2,h2,PR10"/>
    <w:basedOn w:val="Normal"/>
    <w:next w:val="Normal"/>
    <w:link w:val="Heading2Char"/>
    <w:qFormat/>
    <w:rsid w:val="00F92776"/>
    <w:pPr>
      <w:numPr>
        <w:ilvl w:val="1"/>
        <w:numId w:val="4"/>
      </w:numPr>
      <w:pBdr>
        <w:top w:val="single" w:sz="24" w:space="0" w:color="DBE5F1"/>
        <w:left w:val="single" w:sz="24" w:space="0" w:color="DBE5F1"/>
        <w:bottom w:val="single" w:sz="24" w:space="0" w:color="DBE5F1"/>
        <w:right w:val="single" w:sz="24" w:space="0" w:color="DBE5F1"/>
      </w:pBdr>
      <w:shd w:val="clear" w:color="auto" w:fill="DBE5F1"/>
      <w:spacing w:line="240" w:lineRule="auto"/>
      <w:outlineLvl w:val="1"/>
    </w:pPr>
    <w:rPr>
      <w:spacing w:val="15"/>
      <w:lang w:val="en-IE" w:bidi="ar-SA"/>
    </w:rPr>
  </w:style>
  <w:style w:type="paragraph" w:styleId="Heading3">
    <w:name w:val="heading 3"/>
    <w:aliases w:val=".,Level 1 - 1,H3,Third level,T3,PR11"/>
    <w:basedOn w:val="Normal"/>
    <w:next w:val="Normal"/>
    <w:link w:val="Heading3Char"/>
    <w:qFormat/>
    <w:rsid w:val="0043562C"/>
    <w:pPr>
      <w:numPr>
        <w:ilvl w:val="2"/>
        <w:numId w:val="4"/>
      </w:numPr>
      <w:pBdr>
        <w:top w:val="single" w:sz="6" w:space="2" w:color="4F81BD"/>
        <w:left w:val="single" w:sz="6" w:space="2" w:color="4F81BD"/>
      </w:pBdr>
      <w:outlineLvl w:val="2"/>
    </w:pPr>
    <w:rPr>
      <w:color w:val="000000" w:themeColor="text1"/>
      <w:spacing w:val="15"/>
      <w:lang w:val="en-IE" w:bidi="ar-SA"/>
    </w:rPr>
  </w:style>
  <w:style w:type="paragraph" w:styleId="Heading4">
    <w:name w:val="heading 4"/>
    <w:basedOn w:val="Normal"/>
    <w:next w:val="Normal"/>
    <w:link w:val="Heading4Char"/>
    <w:qFormat/>
    <w:rsid w:val="0043562C"/>
    <w:pPr>
      <w:numPr>
        <w:ilvl w:val="3"/>
        <w:numId w:val="4"/>
      </w:numPr>
      <w:outlineLvl w:val="3"/>
    </w:pPr>
    <w:rPr>
      <w:color w:val="4F81BD"/>
      <w:spacing w:val="10"/>
      <w:szCs w:val="18"/>
      <w:lang w:val="en-IE" w:bidi="ar-SA"/>
    </w:rPr>
  </w:style>
  <w:style w:type="paragraph" w:styleId="Heading5">
    <w:name w:val="heading 5"/>
    <w:basedOn w:val="Normal"/>
    <w:next w:val="Normal"/>
    <w:uiPriority w:val="9"/>
    <w:semiHidden/>
    <w:rsid w:val="006D7481"/>
    <w:pPr>
      <w:numPr>
        <w:ilvl w:val="4"/>
        <w:numId w:val="4"/>
      </w:numPr>
      <w:pBdr>
        <w:bottom w:val="single" w:sz="6" w:space="1" w:color="4F81BD"/>
      </w:pBdr>
      <w:spacing w:before="300" w:after="0"/>
      <w:outlineLvl w:val="4"/>
    </w:pPr>
    <w:rPr>
      <w:caps/>
      <w:color w:val="365F91"/>
      <w:spacing w:val="10"/>
    </w:rPr>
  </w:style>
  <w:style w:type="paragraph" w:styleId="Heading6">
    <w:name w:val="heading 6"/>
    <w:basedOn w:val="Normal"/>
    <w:next w:val="Normal"/>
    <w:uiPriority w:val="9"/>
    <w:semiHidden/>
    <w:rsid w:val="006D7481"/>
    <w:pPr>
      <w:numPr>
        <w:ilvl w:val="5"/>
        <w:numId w:val="4"/>
      </w:numPr>
      <w:pBdr>
        <w:bottom w:val="dotted" w:sz="6" w:space="1" w:color="4F81BD"/>
      </w:pBdr>
      <w:tabs>
        <w:tab w:val="num" w:pos="360"/>
      </w:tabs>
      <w:spacing w:before="300" w:after="0"/>
      <w:ind w:left="0" w:firstLine="0"/>
      <w:outlineLvl w:val="5"/>
    </w:pPr>
    <w:rPr>
      <w:caps/>
      <w:color w:val="365F91"/>
      <w:spacing w:val="10"/>
    </w:rPr>
  </w:style>
  <w:style w:type="paragraph" w:styleId="Heading7">
    <w:name w:val="heading 7"/>
    <w:basedOn w:val="Normal"/>
    <w:next w:val="Normal"/>
    <w:uiPriority w:val="9"/>
    <w:semiHidden/>
    <w:rsid w:val="006D7481"/>
    <w:pPr>
      <w:numPr>
        <w:ilvl w:val="6"/>
        <w:numId w:val="4"/>
      </w:numPr>
      <w:tabs>
        <w:tab w:val="num" w:pos="360"/>
      </w:tabs>
      <w:spacing w:before="300" w:after="0"/>
      <w:ind w:left="0" w:firstLine="0"/>
      <w:outlineLvl w:val="6"/>
    </w:pPr>
    <w:rPr>
      <w:caps/>
      <w:color w:val="365F91"/>
      <w:spacing w:val="10"/>
    </w:rPr>
  </w:style>
  <w:style w:type="paragraph" w:styleId="Heading8">
    <w:name w:val="heading 8"/>
    <w:basedOn w:val="Normal"/>
    <w:next w:val="Normal"/>
    <w:uiPriority w:val="9"/>
    <w:semiHidden/>
    <w:rsid w:val="006D7481"/>
    <w:pPr>
      <w:numPr>
        <w:ilvl w:val="7"/>
        <w:numId w:val="4"/>
      </w:numPr>
      <w:tabs>
        <w:tab w:val="num" w:pos="360"/>
      </w:tabs>
      <w:spacing w:before="300" w:after="0"/>
      <w:ind w:left="0" w:firstLine="0"/>
      <w:outlineLvl w:val="7"/>
    </w:pPr>
    <w:rPr>
      <w:caps/>
      <w:spacing w:val="10"/>
      <w:sz w:val="18"/>
      <w:szCs w:val="18"/>
    </w:rPr>
  </w:style>
  <w:style w:type="paragraph" w:styleId="Heading9">
    <w:name w:val="heading 9"/>
    <w:basedOn w:val="Normal"/>
    <w:next w:val="Normal"/>
    <w:uiPriority w:val="9"/>
    <w:qFormat/>
    <w:rsid w:val="006D7481"/>
    <w:pPr>
      <w:numPr>
        <w:ilvl w:val="8"/>
        <w:numId w:val="4"/>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First level Char,T1 Char,h1 Char,PR9 Char,Section Char,level2 hdg Char"/>
    <w:link w:val="Heading1"/>
    <w:rsid w:val="00032250"/>
    <w:rPr>
      <w:rFonts w:ascii="Arial" w:hAnsi="Arial"/>
      <w:b/>
      <w:bCs/>
      <w:caps/>
      <w:color w:val="FFFFFF"/>
      <w:spacing w:val="15"/>
      <w:sz w:val="22"/>
      <w:szCs w:val="22"/>
      <w:shd w:val="clear" w:color="auto" w:fill="4F81BD"/>
      <w:lang w:val="en-IE"/>
    </w:rPr>
  </w:style>
  <w:style w:type="character" w:customStyle="1" w:styleId="Heading2Char">
    <w:name w:val="Heading 2 Char"/>
    <w:aliases w:val="Reset numbering Char,Second level Char,T2 Char,h2 Char,PR10 Char"/>
    <w:link w:val="Heading2"/>
    <w:rsid w:val="00F92776"/>
    <w:rPr>
      <w:rFonts w:ascii="Arial" w:hAnsi="Arial"/>
      <w:spacing w:val="15"/>
      <w:sz w:val="22"/>
      <w:szCs w:val="22"/>
      <w:shd w:val="clear" w:color="auto" w:fill="DBE5F1"/>
      <w:lang w:val="en-IE"/>
    </w:rPr>
  </w:style>
  <w:style w:type="character" w:customStyle="1" w:styleId="Heading3Char">
    <w:name w:val="Heading 3 Char"/>
    <w:aliases w:val=". Char,Level 1 - 1 Char,H3 Char,Third level Char,T3 Char,PR11 Char"/>
    <w:link w:val="Heading3"/>
    <w:rsid w:val="0043562C"/>
    <w:rPr>
      <w:rFonts w:ascii="Arial" w:hAnsi="Arial"/>
      <w:color w:val="000000" w:themeColor="text1"/>
      <w:spacing w:val="15"/>
      <w:sz w:val="22"/>
      <w:szCs w:val="22"/>
      <w:lang w:val="en-IE"/>
    </w:rPr>
  </w:style>
  <w:style w:type="character" w:customStyle="1" w:styleId="Heading4Char">
    <w:name w:val="Heading 4 Char"/>
    <w:link w:val="Heading4"/>
    <w:rsid w:val="0043562C"/>
    <w:rPr>
      <w:rFonts w:ascii="Arial" w:hAnsi="Arial"/>
      <w:color w:val="4F81BD"/>
      <w:spacing w:val="10"/>
      <w:sz w:val="22"/>
      <w:szCs w:val="18"/>
      <w:lang w:val="en-IE"/>
    </w:rPr>
  </w:style>
  <w:style w:type="paragraph" w:styleId="Footer">
    <w:name w:val="footer"/>
    <w:basedOn w:val="Normal"/>
    <w:link w:val="FooterChar"/>
    <w:uiPriority w:val="99"/>
    <w:rsid w:val="003D2AD9"/>
    <w:pPr>
      <w:tabs>
        <w:tab w:val="center" w:pos="4153"/>
        <w:tab w:val="right" w:pos="8306"/>
      </w:tabs>
      <w:spacing w:before="240" w:line="240" w:lineRule="auto"/>
      <w:jc w:val="center"/>
    </w:pPr>
    <w:rPr>
      <w:caps/>
      <w:sz w:val="16"/>
      <w:szCs w:val="16"/>
    </w:rPr>
  </w:style>
  <w:style w:type="character" w:styleId="CommentReference">
    <w:name w:val="annotation reference"/>
    <w:uiPriority w:val="99"/>
    <w:rsid w:val="00160A78"/>
    <w:rPr>
      <w:sz w:val="16"/>
      <w:szCs w:val="16"/>
    </w:rPr>
  </w:style>
  <w:style w:type="paragraph" w:styleId="CommentText">
    <w:name w:val="annotation text"/>
    <w:aliases w:val="Stinking Styles5"/>
    <w:basedOn w:val="Normal"/>
    <w:link w:val="CommentTextChar"/>
    <w:uiPriority w:val="99"/>
    <w:rsid w:val="00160A78"/>
  </w:style>
  <w:style w:type="paragraph" w:styleId="BalloonText">
    <w:name w:val="Balloon Text"/>
    <w:basedOn w:val="Normal"/>
    <w:semiHidden/>
    <w:rsid w:val="00160A78"/>
    <w:rPr>
      <w:rFonts w:ascii="Tahoma" w:hAnsi="Tahoma" w:cs="Tahoma"/>
      <w:sz w:val="16"/>
      <w:szCs w:val="16"/>
    </w:rPr>
  </w:style>
  <w:style w:type="paragraph" w:customStyle="1" w:styleId="DocumentDetail">
    <w:name w:val="Document Detail"/>
    <w:basedOn w:val="Normal"/>
    <w:qFormat/>
    <w:rsid w:val="00B64151"/>
    <w:pPr>
      <w:jc w:val="center"/>
    </w:pPr>
    <w:rPr>
      <w:sz w:val="24"/>
    </w:rPr>
  </w:style>
  <w:style w:type="paragraph" w:styleId="FootnoteText">
    <w:name w:val="footnote text"/>
    <w:basedOn w:val="Normal"/>
    <w:link w:val="FootnoteTextChar"/>
    <w:autoRedefine/>
    <w:semiHidden/>
    <w:rsid w:val="00F03E8D"/>
    <w:pPr>
      <w:overflowPunct w:val="0"/>
      <w:autoSpaceDE w:val="0"/>
      <w:autoSpaceDN w:val="0"/>
      <w:adjustRightInd w:val="0"/>
      <w:spacing w:before="0" w:after="0" w:line="240" w:lineRule="auto"/>
      <w:textAlignment w:val="baseline"/>
    </w:pPr>
    <w:rPr>
      <w:sz w:val="16"/>
      <w:lang w:val="en-IE" w:eastAsia="en-GB" w:bidi="ar-SA"/>
    </w:rPr>
  </w:style>
  <w:style w:type="character" w:customStyle="1" w:styleId="FootnoteTextChar">
    <w:name w:val="Footnote Text Char"/>
    <w:link w:val="FootnoteText"/>
    <w:semiHidden/>
    <w:rsid w:val="00F03E8D"/>
    <w:rPr>
      <w:rFonts w:ascii="Arial" w:hAnsi="Arial"/>
      <w:sz w:val="16"/>
      <w:lang w:val="en-IE" w:eastAsia="en-GB" w:bidi="ar-SA"/>
    </w:rPr>
  </w:style>
  <w:style w:type="character" w:styleId="FootnoteReference">
    <w:name w:val="footnote reference"/>
    <w:semiHidden/>
    <w:rsid w:val="00FC7AD7"/>
    <w:rPr>
      <w:rFonts w:ascii="Arial" w:hAnsi="Arial"/>
      <w:sz w:val="16"/>
      <w:vertAlign w:val="superscript"/>
    </w:rPr>
  </w:style>
  <w:style w:type="paragraph" w:styleId="NormalIndent">
    <w:name w:val="Normal Indent"/>
    <w:basedOn w:val="Normal"/>
    <w:rsid w:val="006A7C5D"/>
    <w:pPr>
      <w:ind w:left="720"/>
    </w:pPr>
  </w:style>
  <w:style w:type="table" w:styleId="TableGrid8">
    <w:name w:val="Table Grid 8"/>
    <w:basedOn w:val="TableNormal"/>
    <w:rsid w:val="00013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01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F36E5"/>
    <w:rPr>
      <w:color w:val="0000FF"/>
      <w:u w:val="single"/>
    </w:rPr>
  </w:style>
  <w:style w:type="character" w:styleId="FollowedHyperlink">
    <w:name w:val="FollowedHyperlink"/>
    <w:rsid w:val="006D022A"/>
    <w:rPr>
      <w:color w:val="000080"/>
      <w:u w:val="single"/>
    </w:rPr>
  </w:style>
  <w:style w:type="paragraph" w:styleId="TOC1">
    <w:name w:val="toc 1"/>
    <w:basedOn w:val="Normal"/>
    <w:next w:val="Normal"/>
    <w:autoRedefine/>
    <w:uiPriority w:val="39"/>
    <w:qFormat/>
    <w:rsid w:val="008E5DE1"/>
    <w:pPr>
      <w:tabs>
        <w:tab w:val="left" w:pos="360"/>
        <w:tab w:val="right" w:leader="dot" w:pos="9530"/>
      </w:tabs>
      <w:ind w:left="360" w:hanging="360"/>
    </w:pPr>
    <w:rPr>
      <w:noProof/>
    </w:rPr>
  </w:style>
  <w:style w:type="paragraph" w:styleId="TOC2">
    <w:name w:val="toc 2"/>
    <w:basedOn w:val="Normal"/>
    <w:next w:val="Normal"/>
    <w:autoRedefine/>
    <w:uiPriority w:val="39"/>
    <w:qFormat/>
    <w:rsid w:val="00B068A2"/>
    <w:pPr>
      <w:tabs>
        <w:tab w:val="left" w:pos="900"/>
        <w:tab w:val="right" w:leader="dot" w:pos="9540"/>
      </w:tabs>
      <w:spacing w:line="240" w:lineRule="auto"/>
      <w:ind w:left="900" w:hanging="540"/>
    </w:pPr>
    <w:rPr>
      <w:noProof/>
      <w:szCs w:val="16"/>
      <w:lang w:val="en-IE"/>
    </w:rPr>
  </w:style>
  <w:style w:type="paragraph" w:styleId="TOC3">
    <w:name w:val="toc 3"/>
    <w:basedOn w:val="Normal"/>
    <w:next w:val="Normal"/>
    <w:autoRedefine/>
    <w:uiPriority w:val="39"/>
    <w:qFormat/>
    <w:rsid w:val="00730D9E"/>
    <w:pPr>
      <w:tabs>
        <w:tab w:val="left" w:pos="1710"/>
        <w:tab w:val="right" w:leader="dot" w:pos="9530"/>
      </w:tabs>
      <w:spacing w:before="0" w:after="0"/>
      <w:ind w:left="1710" w:hanging="810"/>
    </w:pPr>
    <w:rPr>
      <w:noProof/>
      <w:szCs w:val="16"/>
    </w:rPr>
  </w:style>
  <w:style w:type="paragraph" w:styleId="DocumentMap">
    <w:name w:val="Document Map"/>
    <w:basedOn w:val="Normal"/>
    <w:semiHidden/>
    <w:rsid w:val="00AB6F7F"/>
    <w:pPr>
      <w:shd w:val="clear" w:color="auto" w:fill="000080"/>
    </w:pPr>
    <w:rPr>
      <w:rFonts w:ascii="Tahoma" w:hAnsi="Tahoma" w:cs="Tahoma"/>
    </w:rPr>
  </w:style>
  <w:style w:type="paragraph" w:styleId="Caption">
    <w:name w:val="caption"/>
    <w:basedOn w:val="Normal"/>
    <w:next w:val="Normal"/>
    <w:uiPriority w:val="35"/>
    <w:qFormat/>
    <w:rsid w:val="00B068A2"/>
    <w:pPr>
      <w:keepNext/>
      <w:keepLines/>
      <w:overflowPunct w:val="0"/>
      <w:autoSpaceDE w:val="0"/>
      <w:autoSpaceDN w:val="0"/>
      <w:adjustRightInd w:val="0"/>
      <w:spacing w:line="240" w:lineRule="auto"/>
      <w:jc w:val="center"/>
      <w:textAlignment w:val="baseline"/>
    </w:pPr>
    <w:rPr>
      <w:b/>
      <w:bCs/>
      <w:i/>
      <w:lang w:val="en-IE" w:eastAsia="en-GB" w:bidi="ar-SA"/>
    </w:rPr>
  </w:style>
  <w:style w:type="paragraph" w:customStyle="1" w:styleId="Appendix2">
    <w:name w:val="Appendix 2"/>
    <w:basedOn w:val="HeadingText2"/>
    <w:qFormat/>
    <w:rsid w:val="00730D9E"/>
    <w:pPr>
      <w:ind w:left="540" w:hanging="540"/>
    </w:pPr>
  </w:style>
  <w:style w:type="paragraph" w:customStyle="1" w:styleId="NoteTip">
    <w:name w:val="Note Tip"/>
    <w:basedOn w:val="ListParagraph"/>
    <w:qFormat/>
    <w:rsid w:val="00B068A2"/>
    <w:pPr>
      <w:numPr>
        <w:numId w:val="2"/>
      </w:numPr>
      <w:ind w:left="900" w:hanging="540"/>
    </w:pPr>
    <w:rPr>
      <w:szCs w:val="24"/>
      <w:lang w:val="en-IE" w:bidi="ar-SA"/>
    </w:rPr>
  </w:style>
  <w:style w:type="paragraph" w:customStyle="1" w:styleId="NoteCaution">
    <w:name w:val="Note Caution"/>
    <w:basedOn w:val="Normal"/>
    <w:qFormat/>
    <w:rsid w:val="00B068A2"/>
    <w:pPr>
      <w:numPr>
        <w:numId w:val="5"/>
      </w:numPr>
      <w:spacing w:before="120" w:after="120" w:line="240" w:lineRule="auto"/>
      <w:ind w:left="900" w:hanging="540"/>
    </w:pPr>
    <w:rPr>
      <w:rFonts w:eastAsia="Batang"/>
      <w:lang w:val="en-US" w:bidi="ar-SA"/>
    </w:rPr>
  </w:style>
  <w:style w:type="paragraph" w:customStyle="1" w:styleId="NoteWarning">
    <w:name w:val="Note Warning"/>
    <w:basedOn w:val="Normal"/>
    <w:qFormat/>
    <w:rsid w:val="00B068A2"/>
    <w:pPr>
      <w:numPr>
        <w:numId w:val="3"/>
      </w:numPr>
      <w:spacing w:before="120" w:after="120" w:line="240" w:lineRule="auto"/>
      <w:ind w:left="900" w:hanging="540"/>
    </w:pPr>
    <w:rPr>
      <w:rFonts w:eastAsia="Batang"/>
      <w:szCs w:val="24"/>
      <w:lang w:val="en-US" w:bidi="ar-SA"/>
    </w:rPr>
  </w:style>
  <w:style w:type="paragraph" w:styleId="CommentSubject">
    <w:name w:val="annotation subject"/>
    <w:basedOn w:val="CommentText"/>
    <w:next w:val="CommentText"/>
    <w:semiHidden/>
    <w:rsid w:val="005011C8"/>
    <w:rPr>
      <w:b/>
      <w:bCs/>
    </w:rPr>
  </w:style>
  <w:style w:type="paragraph" w:styleId="TOC4">
    <w:name w:val="toc 4"/>
    <w:basedOn w:val="Normal"/>
    <w:next w:val="Normal"/>
    <w:autoRedefine/>
    <w:uiPriority w:val="39"/>
    <w:rsid w:val="008341C7"/>
    <w:pPr>
      <w:tabs>
        <w:tab w:val="left" w:pos="1680"/>
        <w:tab w:val="right" w:leader="dot" w:pos="9530"/>
      </w:tabs>
      <w:ind w:left="720"/>
    </w:pPr>
    <w:rPr>
      <w:noProof/>
      <w:sz w:val="16"/>
      <w:szCs w:val="16"/>
    </w:rPr>
  </w:style>
  <w:style w:type="paragraph" w:styleId="TOC5">
    <w:name w:val="toc 5"/>
    <w:basedOn w:val="Normal"/>
    <w:next w:val="Normal"/>
    <w:autoRedefine/>
    <w:semiHidden/>
    <w:rsid w:val="006646FF"/>
    <w:pPr>
      <w:spacing w:before="0" w:after="0" w:line="240" w:lineRule="auto"/>
      <w:ind w:left="960"/>
    </w:pPr>
    <w:rPr>
      <w:rFonts w:ascii="Times New Roman" w:hAnsi="Times New Roman"/>
      <w:sz w:val="24"/>
      <w:szCs w:val="24"/>
      <w:lang w:eastAsia="en-GB" w:bidi="ar-SA"/>
    </w:rPr>
  </w:style>
  <w:style w:type="paragraph" w:styleId="TOC6">
    <w:name w:val="toc 6"/>
    <w:basedOn w:val="Normal"/>
    <w:next w:val="Normal"/>
    <w:autoRedefine/>
    <w:semiHidden/>
    <w:rsid w:val="006646FF"/>
    <w:pPr>
      <w:spacing w:before="0" w:after="0" w:line="240" w:lineRule="auto"/>
      <w:ind w:left="1200"/>
    </w:pPr>
    <w:rPr>
      <w:rFonts w:ascii="Times New Roman" w:hAnsi="Times New Roman"/>
      <w:sz w:val="24"/>
      <w:szCs w:val="24"/>
      <w:lang w:eastAsia="en-GB" w:bidi="ar-SA"/>
    </w:rPr>
  </w:style>
  <w:style w:type="paragraph" w:styleId="TOC7">
    <w:name w:val="toc 7"/>
    <w:basedOn w:val="Normal"/>
    <w:next w:val="Normal"/>
    <w:autoRedefine/>
    <w:semiHidden/>
    <w:rsid w:val="006646FF"/>
    <w:pPr>
      <w:spacing w:before="0" w:after="0" w:line="240" w:lineRule="auto"/>
      <w:ind w:left="1440"/>
    </w:pPr>
    <w:rPr>
      <w:rFonts w:ascii="Times New Roman" w:hAnsi="Times New Roman"/>
      <w:sz w:val="24"/>
      <w:szCs w:val="24"/>
      <w:lang w:eastAsia="en-GB" w:bidi="ar-SA"/>
    </w:rPr>
  </w:style>
  <w:style w:type="paragraph" w:styleId="TOC8">
    <w:name w:val="toc 8"/>
    <w:basedOn w:val="Normal"/>
    <w:next w:val="Normal"/>
    <w:autoRedefine/>
    <w:semiHidden/>
    <w:rsid w:val="006646FF"/>
    <w:pPr>
      <w:spacing w:before="0" w:after="0" w:line="240" w:lineRule="auto"/>
      <w:ind w:left="1680"/>
    </w:pPr>
    <w:rPr>
      <w:rFonts w:ascii="Times New Roman" w:hAnsi="Times New Roman"/>
      <w:sz w:val="24"/>
      <w:szCs w:val="24"/>
      <w:lang w:eastAsia="en-GB" w:bidi="ar-SA"/>
    </w:rPr>
  </w:style>
  <w:style w:type="paragraph" w:styleId="TOC9">
    <w:name w:val="toc 9"/>
    <w:basedOn w:val="Normal"/>
    <w:next w:val="Normal"/>
    <w:autoRedefine/>
    <w:semiHidden/>
    <w:rsid w:val="006646FF"/>
    <w:pPr>
      <w:spacing w:before="0" w:after="0" w:line="240" w:lineRule="auto"/>
      <w:ind w:left="1920"/>
    </w:pPr>
    <w:rPr>
      <w:rFonts w:ascii="Times New Roman" w:hAnsi="Times New Roman"/>
      <w:sz w:val="24"/>
      <w:szCs w:val="24"/>
      <w:lang w:eastAsia="en-GB" w:bidi="ar-SA"/>
    </w:rPr>
  </w:style>
  <w:style w:type="table" w:styleId="TableContemporary">
    <w:name w:val="Table Contemporary"/>
    <w:basedOn w:val="TableNormal"/>
    <w:rsid w:val="008F02A2"/>
    <w:pPr>
      <w:spacing w:before="100" w:after="1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3">
    <w:name w:val="Table List 3"/>
    <w:basedOn w:val="TableNormal"/>
    <w:rsid w:val="00AA683C"/>
    <w:pPr>
      <w:spacing w:before="100" w:after="1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rsid w:val="00AA683C"/>
    <w:pPr>
      <w:spacing w:before="100" w:after="1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AA683C"/>
    <w:pPr>
      <w:spacing w:before="100" w:after="1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rsid w:val="00AA683C"/>
    <w:pPr>
      <w:spacing w:before="100" w:after="1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3663A"/>
    <w:rPr>
      <w:rFonts w:ascii="Arial" w:hAnsi="Arial"/>
      <w:lang w:val="en-GB" w:bidi="en-US"/>
    </w:rPr>
  </w:style>
  <w:style w:type="numbering" w:customStyle="1" w:styleId="Bullet3">
    <w:name w:val="Bullet 3"/>
    <w:rsid w:val="003A5F1F"/>
    <w:pPr>
      <w:numPr>
        <w:numId w:val="1"/>
      </w:numPr>
    </w:pPr>
  </w:style>
  <w:style w:type="paragraph" w:styleId="ListParagraph">
    <w:name w:val="List Paragraph"/>
    <w:aliases w:val="F List Paragraph,Equipment,Figure_name,Numbered Indented Text,List Paragraph Char Char Char,List Paragraph Char Char,List Paragraph1,RFP SUB Points,Use Case List Paragraph,Bullet for no #'s,Body Bullet,Alpha List Paragraph,List_TIS,lp1"/>
    <w:basedOn w:val="Normal"/>
    <w:link w:val="ListParagraphChar"/>
    <w:uiPriority w:val="34"/>
    <w:qFormat/>
    <w:rsid w:val="00515AAA"/>
    <w:pPr>
      <w:numPr>
        <w:numId w:val="7"/>
      </w:numPr>
    </w:pPr>
  </w:style>
  <w:style w:type="paragraph" w:styleId="Header">
    <w:name w:val="header"/>
    <w:basedOn w:val="Normal"/>
    <w:link w:val="HeaderChar"/>
    <w:rsid w:val="00EF4CE2"/>
    <w:pPr>
      <w:tabs>
        <w:tab w:val="left" w:pos="360"/>
      </w:tabs>
    </w:pPr>
    <w:rPr>
      <w:caps/>
    </w:rPr>
  </w:style>
  <w:style w:type="paragraph" w:styleId="TOCHeading">
    <w:name w:val="TOC Heading"/>
    <w:basedOn w:val="Heading1"/>
    <w:next w:val="Normal"/>
    <w:uiPriority w:val="39"/>
    <w:qFormat/>
    <w:rsid w:val="00EE0144"/>
    <w:pPr>
      <w:keepNext/>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480"/>
      <w:outlineLvl w:val="9"/>
    </w:pPr>
    <w:rPr>
      <w:rFonts w:ascii="Cambria" w:hAnsi="Cambria"/>
      <w:caps w:val="0"/>
      <w:color w:val="365F91"/>
      <w:spacing w:val="0"/>
      <w:sz w:val="28"/>
      <w:szCs w:val="28"/>
      <w:lang w:val="en-US"/>
    </w:rPr>
  </w:style>
  <w:style w:type="character" w:customStyle="1" w:styleId="FooterChar">
    <w:name w:val="Footer Char"/>
    <w:basedOn w:val="DefaultParagraphFont"/>
    <w:link w:val="Footer"/>
    <w:uiPriority w:val="99"/>
    <w:rsid w:val="003D2AD9"/>
    <w:rPr>
      <w:rFonts w:ascii="Arial" w:hAnsi="Arial"/>
      <w:caps/>
      <w:sz w:val="16"/>
      <w:szCs w:val="16"/>
      <w:lang w:val="en-GB" w:bidi="en-US"/>
    </w:rPr>
  </w:style>
  <w:style w:type="paragraph" w:customStyle="1" w:styleId="Key">
    <w:name w:val="Key"/>
    <w:basedOn w:val="Normal"/>
    <w:link w:val="KeyChar"/>
    <w:rsid w:val="00731FFC"/>
    <w:pPr>
      <w:spacing w:before="0" w:after="120" w:line="240" w:lineRule="auto"/>
    </w:pPr>
    <w:rPr>
      <w:rFonts w:eastAsia="Batang"/>
      <w:smallCaps/>
      <w:lang w:bidi="ar-SA"/>
    </w:rPr>
  </w:style>
  <w:style w:type="character" w:customStyle="1" w:styleId="KeyChar">
    <w:name w:val="Key Char"/>
    <w:link w:val="Key"/>
    <w:rsid w:val="00731FFC"/>
    <w:rPr>
      <w:rFonts w:ascii="Arial" w:eastAsia="Batang" w:hAnsi="Arial"/>
      <w:smallCaps/>
    </w:rPr>
  </w:style>
  <w:style w:type="paragraph" w:customStyle="1" w:styleId="Bulleted">
    <w:name w:val="Bulleted"/>
    <w:basedOn w:val="Normal"/>
    <w:rsid w:val="009B490D"/>
    <w:pPr>
      <w:numPr>
        <w:ilvl w:val="1"/>
        <w:numId w:val="6"/>
      </w:numPr>
      <w:tabs>
        <w:tab w:val="right" w:leader="dot" w:pos="9016"/>
        <w:tab w:val="right" w:leader="dot" w:pos="9540"/>
      </w:tabs>
      <w:spacing w:line="240" w:lineRule="auto"/>
    </w:pPr>
    <w:rPr>
      <w:noProof/>
      <w:szCs w:val="16"/>
      <w:lang w:val="en-IE"/>
    </w:rPr>
  </w:style>
  <w:style w:type="character" w:customStyle="1" w:styleId="CommentTextChar">
    <w:name w:val="Comment Text Char"/>
    <w:aliases w:val="Stinking Styles5 Char"/>
    <w:basedOn w:val="DefaultParagraphFont"/>
    <w:link w:val="CommentText"/>
    <w:uiPriority w:val="99"/>
    <w:rsid w:val="008A0E9E"/>
    <w:rPr>
      <w:rFonts w:ascii="Arial" w:hAnsi="Arial"/>
      <w:lang w:val="en-GB" w:eastAsia="en-US" w:bidi="en-US"/>
    </w:rPr>
  </w:style>
  <w:style w:type="paragraph" w:customStyle="1" w:styleId="TableText">
    <w:name w:val="Table Text"/>
    <w:basedOn w:val="Normal"/>
    <w:link w:val="TableTextChar1"/>
    <w:rsid w:val="00B068A2"/>
    <w:pPr>
      <w:spacing w:before="60" w:after="60" w:line="240" w:lineRule="auto"/>
    </w:pPr>
    <w:rPr>
      <w:lang w:val="en-US" w:bidi="ar-SA"/>
    </w:rPr>
  </w:style>
  <w:style w:type="table" w:customStyle="1" w:styleId="Defaulttable">
    <w:name w:val="Default_table"/>
    <w:basedOn w:val="TableNormal"/>
    <w:uiPriority w:val="99"/>
    <w:rsid w:val="00812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9E9E9"/>
      </w:tcPr>
    </w:tblStylePr>
  </w:style>
  <w:style w:type="character" w:customStyle="1" w:styleId="TableTextChar1">
    <w:name w:val="Table Text Char1"/>
    <w:link w:val="TableText"/>
    <w:rsid w:val="00B068A2"/>
    <w:rPr>
      <w:rFonts w:ascii="Arial" w:hAnsi="Arial"/>
      <w:sz w:val="22"/>
    </w:rPr>
  </w:style>
  <w:style w:type="paragraph" w:styleId="Title">
    <w:name w:val="Title"/>
    <w:basedOn w:val="Normal"/>
    <w:next w:val="Normal"/>
    <w:link w:val="TitleChar"/>
    <w:uiPriority w:val="10"/>
    <w:qFormat/>
    <w:rsid w:val="009F3A60"/>
    <w:pPr>
      <w:pBdr>
        <w:bottom w:val="single" w:sz="8" w:space="4" w:color="4F81BD" w:themeColor="accent1"/>
      </w:pBdr>
      <w:spacing w:before="4080" w:after="300" w:line="240" w:lineRule="auto"/>
      <w:contextualSpacing/>
      <w:jc w:val="center"/>
    </w:pPr>
    <w:rPr>
      <w:rFonts w:eastAsiaTheme="majorEastAsia" w:cs="Arial"/>
      <w:color w:val="17365D" w:themeColor="text2" w:themeShade="BF"/>
      <w:spacing w:val="5"/>
      <w:kern w:val="28"/>
      <w:sz w:val="72"/>
      <w:szCs w:val="52"/>
      <w:lang w:val="en-IE" w:bidi="ar-SA"/>
    </w:rPr>
  </w:style>
  <w:style w:type="character" w:customStyle="1" w:styleId="TitleChar">
    <w:name w:val="Title Char"/>
    <w:basedOn w:val="DefaultParagraphFont"/>
    <w:link w:val="Title"/>
    <w:uiPriority w:val="10"/>
    <w:rsid w:val="009F3A60"/>
    <w:rPr>
      <w:rFonts w:ascii="Arial" w:eastAsiaTheme="majorEastAsia" w:hAnsi="Arial" w:cs="Arial"/>
      <w:color w:val="17365D" w:themeColor="text2" w:themeShade="BF"/>
      <w:spacing w:val="5"/>
      <w:kern w:val="28"/>
      <w:sz w:val="72"/>
      <w:szCs w:val="52"/>
      <w:lang w:val="en-IE"/>
    </w:rPr>
  </w:style>
  <w:style w:type="paragraph" w:styleId="NoSpacing">
    <w:name w:val="No Spacing"/>
    <w:uiPriority w:val="1"/>
    <w:qFormat/>
    <w:rsid w:val="001675B3"/>
    <w:rPr>
      <w:rFonts w:ascii="Arial" w:hAnsi="Arial"/>
      <w:lang w:val="en-GB" w:bidi="en-US"/>
    </w:rPr>
  </w:style>
  <w:style w:type="paragraph" w:customStyle="1" w:styleId="HeadingText1">
    <w:name w:val="Heading Text 1"/>
    <w:basedOn w:val="TOCHeading"/>
    <w:qFormat/>
    <w:rsid w:val="00032250"/>
    <w:pPr>
      <w:pBdr>
        <w:top w:val="single" w:sz="24" w:space="1" w:color="4F81BD"/>
        <w:left w:val="single" w:sz="24" w:space="1" w:color="4F81BD"/>
        <w:bottom w:val="single" w:sz="24" w:space="1" w:color="4F81BD"/>
        <w:right w:val="single" w:sz="24" w:space="4" w:color="4F81BD"/>
      </w:pBdr>
      <w:shd w:val="clear" w:color="auto" w:fill="4F81BD"/>
      <w:spacing w:before="100"/>
    </w:pPr>
    <w:rPr>
      <w:rFonts w:ascii="Arial Bold" w:hAnsi="Arial Bold"/>
      <w:caps/>
      <w:color w:val="FFFFFF" w:themeColor="background1"/>
      <w:sz w:val="22"/>
      <w:szCs w:val="22"/>
    </w:rPr>
  </w:style>
  <w:style w:type="paragraph" w:customStyle="1" w:styleId="HeadingText2">
    <w:name w:val="Heading Text 2"/>
    <w:basedOn w:val="HeadingText1"/>
    <w:qFormat/>
    <w:rsid w:val="00C441F5"/>
    <w:pPr>
      <w:pBdr>
        <w:top w:val="single" w:sz="24" w:space="1" w:color="DBE5F1"/>
        <w:left w:val="single" w:sz="24" w:space="1" w:color="DBE5F1"/>
        <w:bottom w:val="single" w:sz="24" w:space="1" w:color="DBE5F1"/>
        <w:right w:val="single" w:sz="24" w:space="4" w:color="DBE5F1"/>
      </w:pBdr>
      <w:shd w:val="clear" w:color="auto" w:fill="DBE5F1"/>
    </w:pPr>
    <w:rPr>
      <w:rFonts w:ascii="Arial" w:hAnsi="Arial" w:cs="Arial"/>
      <w:b w:val="0"/>
      <w:color w:val="auto"/>
    </w:rPr>
  </w:style>
  <w:style w:type="paragraph" w:customStyle="1" w:styleId="Appendix1">
    <w:name w:val="Appendix 1"/>
    <w:basedOn w:val="HeadingText1"/>
    <w:qFormat/>
    <w:rsid w:val="00C441F5"/>
  </w:style>
  <w:style w:type="paragraph" w:customStyle="1" w:styleId="UNINormalParagraph">
    <w:name w:val="UNI Normal Paragraph"/>
    <w:basedOn w:val="Normal"/>
    <w:link w:val="UNINormalParagraphChar"/>
    <w:qFormat/>
    <w:rsid w:val="00A02522"/>
    <w:pPr>
      <w:spacing w:before="0" w:after="113" w:line="278" w:lineRule="atLeast"/>
      <w:jc w:val="both"/>
    </w:pPr>
    <w:rPr>
      <w:color w:val="000000"/>
      <w:spacing w:val="4"/>
      <w:sz w:val="20"/>
      <w:szCs w:val="24"/>
      <w:lang w:eastAsia="en-GB" w:bidi="ar-SA"/>
    </w:rPr>
  </w:style>
  <w:style w:type="character" w:customStyle="1" w:styleId="UNINormalParagraphChar">
    <w:name w:val="UNI Normal Paragraph Char"/>
    <w:basedOn w:val="DefaultParagraphFont"/>
    <w:link w:val="UNINormalParagraph"/>
    <w:locked/>
    <w:rsid w:val="00A02522"/>
    <w:rPr>
      <w:rFonts w:ascii="Arial" w:hAnsi="Arial"/>
      <w:color w:val="000000"/>
      <w:spacing w:val="4"/>
      <w:szCs w:val="24"/>
      <w:lang w:val="en-GB" w:eastAsia="en-GB"/>
    </w:rPr>
  </w:style>
  <w:style w:type="paragraph" w:customStyle="1" w:styleId="TableBulleted">
    <w:name w:val="Table Bulleted"/>
    <w:basedOn w:val="ListParagraph"/>
    <w:qFormat/>
    <w:rsid w:val="00763846"/>
    <w:pPr>
      <w:numPr>
        <w:numId w:val="8"/>
      </w:numPr>
      <w:tabs>
        <w:tab w:val="left" w:pos="720"/>
      </w:tabs>
      <w:spacing w:before="60" w:after="60" w:line="240" w:lineRule="auto"/>
      <w:ind w:left="342" w:hanging="270"/>
    </w:pPr>
    <w:rPr>
      <w:sz w:val="24"/>
      <w:lang w:val="en-US" w:bidi="ar-SA"/>
    </w:rPr>
  </w:style>
  <w:style w:type="paragraph" w:customStyle="1" w:styleId="TableNumbered">
    <w:name w:val="Table Numbered"/>
    <w:basedOn w:val="TableText"/>
    <w:qFormat/>
    <w:rsid w:val="00763846"/>
    <w:pPr>
      <w:ind w:left="342" w:hanging="342"/>
    </w:pPr>
    <w:rPr>
      <w:rFonts w:cs="Arial"/>
      <w:sz w:val="24"/>
      <w:szCs w:val="20"/>
      <w:lang w:val="en-IE"/>
    </w:rPr>
  </w:style>
  <w:style w:type="paragraph" w:styleId="ListNumber">
    <w:name w:val="List Number"/>
    <w:basedOn w:val="Normal"/>
    <w:uiPriority w:val="99"/>
    <w:unhideWhenUsed/>
    <w:qFormat/>
    <w:rsid w:val="00A07183"/>
    <w:pPr>
      <w:numPr>
        <w:numId w:val="9"/>
      </w:numPr>
      <w:spacing w:before="0" w:after="85" w:line="227" w:lineRule="atLeast"/>
      <w:contextualSpacing/>
      <w:jc w:val="both"/>
    </w:pPr>
    <w:rPr>
      <w:rFonts w:eastAsia="Lucida Sans Unicode"/>
      <w:sz w:val="18"/>
      <w:szCs w:val="20"/>
      <w:lang w:eastAsia="cs-CZ" w:bidi="ar-SA"/>
    </w:rPr>
  </w:style>
  <w:style w:type="paragraph" w:styleId="BodyText">
    <w:name w:val="Body Text"/>
    <w:basedOn w:val="Normal"/>
    <w:link w:val="BodyTextChar"/>
    <w:uiPriority w:val="99"/>
    <w:rsid w:val="00924B37"/>
    <w:pPr>
      <w:spacing w:before="0" w:after="120" w:line="227" w:lineRule="atLeast"/>
      <w:jc w:val="both"/>
    </w:pPr>
    <w:rPr>
      <w:rFonts w:eastAsia="Lucida Sans Unicode"/>
      <w:sz w:val="18"/>
      <w:szCs w:val="20"/>
      <w:lang w:eastAsia="cs-CZ" w:bidi="ar-SA"/>
    </w:rPr>
  </w:style>
  <w:style w:type="character" w:customStyle="1" w:styleId="BodyTextChar">
    <w:name w:val="Body Text Char"/>
    <w:basedOn w:val="DefaultParagraphFont"/>
    <w:link w:val="BodyText"/>
    <w:uiPriority w:val="99"/>
    <w:rsid w:val="00924B37"/>
    <w:rPr>
      <w:rFonts w:ascii="Arial" w:eastAsia="Lucida Sans Unicode" w:hAnsi="Arial"/>
      <w:sz w:val="18"/>
      <w:lang w:val="en-GB" w:eastAsia="cs-CZ"/>
    </w:rPr>
  </w:style>
  <w:style w:type="paragraph" w:customStyle="1" w:styleId="SchLevel2">
    <w:name w:val="SchLevel2"/>
    <w:basedOn w:val="Normal"/>
    <w:link w:val="SchLevel2Char"/>
    <w:rsid w:val="00B170B9"/>
    <w:pPr>
      <w:tabs>
        <w:tab w:val="num" w:pos="709"/>
        <w:tab w:val="num" w:pos="1260"/>
      </w:tabs>
      <w:spacing w:before="120" w:after="120" w:line="240" w:lineRule="auto"/>
      <w:ind w:left="709" w:hanging="709"/>
      <w:jc w:val="both"/>
    </w:pPr>
    <w:rPr>
      <w:szCs w:val="20"/>
      <w:lang w:bidi="ar-SA"/>
    </w:rPr>
  </w:style>
  <w:style w:type="character" w:customStyle="1" w:styleId="SchLevel2Char">
    <w:name w:val="SchLevel2 Char"/>
    <w:link w:val="SchLevel2"/>
    <w:rsid w:val="00B170B9"/>
    <w:rPr>
      <w:rFonts w:ascii="Arial" w:hAnsi="Arial"/>
      <w:sz w:val="22"/>
      <w:lang w:val="en-GB"/>
    </w:rPr>
  </w:style>
  <w:style w:type="paragraph" w:customStyle="1" w:styleId="Default">
    <w:name w:val="Default"/>
    <w:rsid w:val="003F634A"/>
    <w:pPr>
      <w:autoSpaceDE w:val="0"/>
      <w:autoSpaceDN w:val="0"/>
      <w:adjustRightInd w:val="0"/>
    </w:pPr>
    <w:rPr>
      <w:rFonts w:ascii="Arial" w:hAnsi="Arial" w:cs="Arial"/>
      <w:color w:val="000000"/>
      <w:sz w:val="24"/>
      <w:szCs w:val="24"/>
      <w:lang w:val="en-IE"/>
    </w:rPr>
  </w:style>
  <w:style w:type="paragraph" w:customStyle="1" w:styleId="EirGridPressRelease-Subheads">
    <w:name w:val="EirGrid Press Release - Subheads"/>
    <w:basedOn w:val="Normal"/>
    <w:autoRedefine/>
    <w:qFormat/>
    <w:rsid w:val="005C6478"/>
    <w:pPr>
      <w:widowControl w:val="0"/>
      <w:autoSpaceDE w:val="0"/>
      <w:autoSpaceDN w:val="0"/>
      <w:adjustRightInd w:val="0"/>
      <w:spacing w:before="120" w:after="0" w:line="288" w:lineRule="auto"/>
      <w:ind w:left="425" w:right="1276"/>
      <w:contextualSpacing/>
      <w:textAlignment w:val="center"/>
    </w:pPr>
    <w:rPr>
      <w:rFonts w:eastAsiaTheme="minorEastAsia" w:cs="Arial"/>
      <w:b/>
      <w:color w:val="000000"/>
      <w:sz w:val="20"/>
      <w:szCs w:val="20"/>
      <w:lang w:val="en-US" w:eastAsia="ja-JP" w:bidi="ar-SA"/>
    </w:rPr>
  </w:style>
  <w:style w:type="paragraph" w:customStyle="1" w:styleId="APAlphabeticlist">
    <w:name w:val="AP Alphabetic list"/>
    <w:basedOn w:val="ListParagraph"/>
    <w:qFormat/>
    <w:rsid w:val="005C6478"/>
    <w:pPr>
      <w:numPr>
        <w:numId w:val="0"/>
      </w:numPr>
      <w:spacing w:before="120" w:after="120" w:line="240" w:lineRule="auto"/>
      <w:ind w:left="720" w:hanging="360"/>
      <w:contextualSpacing/>
    </w:pPr>
    <w:rPr>
      <w:rFonts w:eastAsia="MS Mincho"/>
      <w:sz w:val="20"/>
      <w:szCs w:val="20"/>
      <w:lang w:eastAsia="ja-JP"/>
    </w:rPr>
  </w:style>
  <w:style w:type="character" w:customStyle="1" w:styleId="ListParagraphChar">
    <w:name w:val="List Paragraph Char"/>
    <w:aliases w:val="F List Paragraph Char,Equipment Char,Figure_name Char,Numbered Indented Text Char,List Paragraph Char Char Char Char,List Paragraph Char Char Char1,List Paragraph1 Char,RFP SUB Points Char,Use Case List Paragraph Char,List_TIS Char"/>
    <w:basedOn w:val="DefaultParagraphFont"/>
    <w:link w:val="ListParagraph"/>
    <w:uiPriority w:val="34"/>
    <w:qFormat/>
    <w:locked/>
    <w:rsid w:val="005C6478"/>
    <w:rPr>
      <w:rFonts w:ascii="Arial" w:hAnsi="Arial"/>
      <w:sz w:val="22"/>
      <w:szCs w:val="22"/>
      <w:lang w:val="en-GB" w:bidi="en-US"/>
    </w:rPr>
  </w:style>
  <w:style w:type="paragraph" w:customStyle="1" w:styleId="EGStyleGuide-Bullets">
    <w:name w:val="EG Style Guide - Bullets"/>
    <w:basedOn w:val="Normal"/>
    <w:autoRedefine/>
    <w:qFormat/>
    <w:rsid w:val="005C6478"/>
    <w:pPr>
      <w:numPr>
        <w:numId w:val="12"/>
      </w:numPr>
      <w:suppressAutoHyphens/>
      <w:autoSpaceDE w:val="0"/>
      <w:autoSpaceDN w:val="0"/>
      <w:adjustRightInd w:val="0"/>
      <w:spacing w:before="0" w:after="0" w:line="288" w:lineRule="auto"/>
      <w:contextualSpacing/>
      <w:textAlignment w:val="center"/>
    </w:pPr>
    <w:rPr>
      <w:rFonts w:eastAsiaTheme="minorEastAsia" w:cs="Arial"/>
      <w:color w:val="000000"/>
      <w:szCs w:val="20"/>
      <w:lang w:val="en-IE" w:eastAsia="ja-JP" w:bidi="ar-SA"/>
    </w:rPr>
  </w:style>
  <w:style w:type="character" w:customStyle="1" w:styleId="HeaderChar">
    <w:name w:val="Header Char"/>
    <w:basedOn w:val="DefaultParagraphFont"/>
    <w:link w:val="Header"/>
    <w:rsid w:val="005C6478"/>
    <w:rPr>
      <w:rFonts w:ascii="Arial" w:hAnsi="Arial"/>
      <w:caps/>
      <w:sz w:val="22"/>
      <w:szCs w:val="22"/>
      <w:lang w:val="en-GB" w:bidi="en-US"/>
    </w:rPr>
  </w:style>
  <w:style w:type="character" w:customStyle="1" w:styleId="UnresolvedMention1">
    <w:name w:val="Unresolved Mention1"/>
    <w:basedOn w:val="DefaultParagraphFont"/>
    <w:uiPriority w:val="99"/>
    <w:semiHidden/>
    <w:unhideWhenUsed/>
    <w:rsid w:val="0027261B"/>
    <w:rPr>
      <w:color w:val="808080"/>
      <w:shd w:val="clear" w:color="auto" w:fill="E6E6E6"/>
    </w:rPr>
  </w:style>
  <w:style w:type="character" w:styleId="SubtleReference">
    <w:name w:val="Subtle Reference"/>
    <w:basedOn w:val="DefaultParagraphFont"/>
    <w:uiPriority w:val="31"/>
    <w:qFormat/>
    <w:rsid w:val="00586B12"/>
    <w:rPr>
      <w:smallCaps/>
      <w:color w:val="5A5A5A" w:themeColor="text1" w:themeTint="A5"/>
    </w:rPr>
  </w:style>
  <w:style w:type="paragraph" w:customStyle="1" w:styleId="EGStyleGuide-BodyCopy">
    <w:name w:val="EG Style Guide - Body Copy"/>
    <w:basedOn w:val="Normal"/>
    <w:qFormat/>
    <w:rsid w:val="001D10F6"/>
    <w:pPr>
      <w:suppressAutoHyphens/>
      <w:autoSpaceDE w:val="0"/>
      <w:autoSpaceDN w:val="0"/>
      <w:adjustRightInd w:val="0"/>
      <w:spacing w:before="0" w:after="0" w:line="288" w:lineRule="auto"/>
      <w:jc w:val="both"/>
      <w:textAlignment w:val="center"/>
    </w:pPr>
    <w:rPr>
      <w:rFonts w:eastAsiaTheme="minorEastAsia" w:cs="Arial"/>
      <w:color w:val="000000"/>
      <w:szCs w:val="20"/>
      <w:lang w:val="en-IE" w:eastAsia="ja-JP" w:bidi="ar-SA"/>
    </w:rPr>
  </w:style>
  <w:style w:type="character" w:customStyle="1" w:styleId="cf01">
    <w:name w:val="cf01"/>
    <w:basedOn w:val="DefaultParagraphFont"/>
    <w:rsid w:val="000B6C7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0602">
      <w:bodyDiv w:val="1"/>
      <w:marLeft w:val="0"/>
      <w:marRight w:val="0"/>
      <w:marTop w:val="0"/>
      <w:marBottom w:val="0"/>
      <w:divBdr>
        <w:top w:val="none" w:sz="0" w:space="0" w:color="auto"/>
        <w:left w:val="none" w:sz="0" w:space="0" w:color="auto"/>
        <w:bottom w:val="none" w:sz="0" w:space="0" w:color="auto"/>
        <w:right w:val="none" w:sz="0" w:space="0" w:color="auto"/>
      </w:divBdr>
    </w:div>
    <w:div w:id="50539612">
      <w:bodyDiv w:val="1"/>
      <w:marLeft w:val="0"/>
      <w:marRight w:val="0"/>
      <w:marTop w:val="0"/>
      <w:marBottom w:val="0"/>
      <w:divBdr>
        <w:top w:val="none" w:sz="0" w:space="0" w:color="auto"/>
        <w:left w:val="none" w:sz="0" w:space="0" w:color="auto"/>
        <w:bottom w:val="none" w:sz="0" w:space="0" w:color="auto"/>
        <w:right w:val="none" w:sz="0" w:space="0" w:color="auto"/>
      </w:divBdr>
    </w:div>
    <w:div w:id="105659933">
      <w:bodyDiv w:val="1"/>
      <w:marLeft w:val="0"/>
      <w:marRight w:val="0"/>
      <w:marTop w:val="0"/>
      <w:marBottom w:val="0"/>
      <w:divBdr>
        <w:top w:val="none" w:sz="0" w:space="0" w:color="auto"/>
        <w:left w:val="none" w:sz="0" w:space="0" w:color="auto"/>
        <w:bottom w:val="none" w:sz="0" w:space="0" w:color="auto"/>
        <w:right w:val="none" w:sz="0" w:space="0" w:color="auto"/>
      </w:divBdr>
    </w:div>
    <w:div w:id="109125671">
      <w:bodyDiv w:val="1"/>
      <w:marLeft w:val="0"/>
      <w:marRight w:val="0"/>
      <w:marTop w:val="0"/>
      <w:marBottom w:val="0"/>
      <w:divBdr>
        <w:top w:val="none" w:sz="0" w:space="0" w:color="auto"/>
        <w:left w:val="none" w:sz="0" w:space="0" w:color="auto"/>
        <w:bottom w:val="none" w:sz="0" w:space="0" w:color="auto"/>
        <w:right w:val="none" w:sz="0" w:space="0" w:color="auto"/>
      </w:divBdr>
    </w:div>
    <w:div w:id="117648710">
      <w:bodyDiv w:val="1"/>
      <w:marLeft w:val="0"/>
      <w:marRight w:val="0"/>
      <w:marTop w:val="0"/>
      <w:marBottom w:val="0"/>
      <w:divBdr>
        <w:top w:val="none" w:sz="0" w:space="0" w:color="auto"/>
        <w:left w:val="none" w:sz="0" w:space="0" w:color="auto"/>
        <w:bottom w:val="none" w:sz="0" w:space="0" w:color="auto"/>
        <w:right w:val="none" w:sz="0" w:space="0" w:color="auto"/>
      </w:divBdr>
      <w:divsChild>
        <w:div w:id="214511200">
          <w:marLeft w:val="0"/>
          <w:marRight w:val="0"/>
          <w:marTop w:val="0"/>
          <w:marBottom w:val="0"/>
          <w:divBdr>
            <w:top w:val="none" w:sz="0" w:space="0" w:color="auto"/>
            <w:left w:val="none" w:sz="0" w:space="0" w:color="auto"/>
            <w:bottom w:val="none" w:sz="0" w:space="0" w:color="auto"/>
            <w:right w:val="none" w:sz="0" w:space="0" w:color="auto"/>
          </w:divBdr>
        </w:div>
        <w:div w:id="841430810">
          <w:marLeft w:val="0"/>
          <w:marRight w:val="0"/>
          <w:marTop w:val="0"/>
          <w:marBottom w:val="0"/>
          <w:divBdr>
            <w:top w:val="none" w:sz="0" w:space="0" w:color="auto"/>
            <w:left w:val="none" w:sz="0" w:space="0" w:color="auto"/>
            <w:bottom w:val="none" w:sz="0" w:space="0" w:color="auto"/>
            <w:right w:val="none" w:sz="0" w:space="0" w:color="auto"/>
          </w:divBdr>
        </w:div>
        <w:div w:id="1995328731">
          <w:marLeft w:val="0"/>
          <w:marRight w:val="0"/>
          <w:marTop w:val="0"/>
          <w:marBottom w:val="0"/>
          <w:divBdr>
            <w:top w:val="none" w:sz="0" w:space="0" w:color="auto"/>
            <w:left w:val="none" w:sz="0" w:space="0" w:color="auto"/>
            <w:bottom w:val="none" w:sz="0" w:space="0" w:color="auto"/>
            <w:right w:val="none" w:sz="0" w:space="0" w:color="auto"/>
          </w:divBdr>
          <w:divsChild>
            <w:div w:id="2086877699">
              <w:marLeft w:val="0"/>
              <w:marRight w:val="0"/>
              <w:marTop w:val="0"/>
              <w:marBottom w:val="0"/>
              <w:divBdr>
                <w:top w:val="none" w:sz="0" w:space="0" w:color="auto"/>
                <w:left w:val="none" w:sz="0" w:space="0" w:color="auto"/>
                <w:bottom w:val="none" w:sz="0" w:space="0" w:color="auto"/>
                <w:right w:val="none" w:sz="0" w:space="0" w:color="auto"/>
              </w:divBdr>
              <w:divsChild>
                <w:div w:id="378477499">
                  <w:marLeft w:val="0"/>
                  <w:marRight w:val="0"/>
                  <w:marTop w:val="0"/>
                  <w:marBottom w:val="0"/>
                  <w:divBdr>
                    <w:top w:val="none" w:sz="0" w:space="0" w:color="auto"/>
                    <w:left w:val="none" w:sz="0" w:space="0" w:color="auto"/>
                    <w:bottom w:val="none" w:sz="0" w:space="0" w:color="auto"/>
                    <w:right w:val="none" w:sz="0" w:space="0" w:color="auto"/>
                  </w:divBdr>
                </w:div>
                <w:div w:id="963389567">
                  <w:marLeft w:val="0"/>
                  <w:marRight w:val="0"/>
                  <w:marTop w:val="0"/>
                  <w:marBottom w:val="0"/>
                  <w:divBdr>
                    <w:top w:val="none" w:sz="0" w:space="0" w:color="auto"/>
                    <w:left w:val="none" w:sz="0" w:space="0" w:color="auto"/>
                    <w:bottom w:val="none" w:sz="0" w:space="0" w:color="auto"/>
                    <w:right w:val="none" w:sz="0" w:space="0" w:color="auto"/>
                  </w:divBdr>
                </w:div>
                <w:div w:id="1068964730">
                  <w:marLeft w:val="0"/>
                  <w:marRight w:val="0"/>
                  <w:marTop w:val="0"/>
                  <w:marBottom w:val="0"/>
                  <w:divBdr>
                    <w:top w:val="none" w:sz="0" w:space="0" w:color="auto"/>
                    <w:left w:val="none" w:sz="0" w:space="0" w:color="auto"/>
                    <w:bottom w:val="none" w:sz="0" w:space="0" w:color="auto"/>
                    <w:right w:val="none" w:sz="0" w:space="0" w:color="auto"/>
                  </w:divBdr>
                </w:div>
                <w:div w:id="15804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8672">
          <w:marLeft w:val="0"/>
          <w:marRight w:val="0"/>
          <w:marTop w:val="0"/>
          <w:marBottom w:val="0"/>
          <w:divBdr>
            <w:top w:val="none" w:sz="0" w:space="0" w:color="auto"/>
            <w:left w:val="none" w:sz="0" w:space="0" w:color="auto"/>
            <w:bottom w:val="none" w:sz="0" w:space="0" w:color="auto"/>
            <w:right w:val="none" w:sz="0" w:space="0" w:color="auto"/>
          </w:divBdr>
        </w:div>
      </w:divsChild>
    </w:div>
    <w:div w:id="118232564">
      <w:bodyDiv w:val="1"/>
      <w:marLeft w:val="0"/>
      <w:marRight w:val="0"/>
      <w:marTop w:val="0"/>
      <w:marBottom w:val="0"/>
      <w:divBdr>
        <w:top w:val="none" w:sz="0" w:space="0" w:color="auto"/>
        <w:left w:val="none" w:sz="0" w:space="0" w:color="auto"/>
        <w:bottom w:val="none" w:sz="0" w:space="0" w:color="auto"/>
        <w:right w:val="none" w:sz="0" w:space="0" w:color="auto"/>
      </w:divBdr>
    </w:div>
    <w:div w:id="125396041">
      <w:bodyDiv w:val="1"/>
      <w:marLeft w:val="0"/>
      <w:marRight w:val="0"/>
      <w:marTop w:val="0"/>
      <w:marBottom w:val="0"/>
      <w:divBdr>
        <w:top w:val="none" w:sz="0" w:space="0" w:color="auto"/>
        <w:left w:val="none" w:sz="0" w:space="0" w:color="auto"/>
        <w:bottom w:val="none" w:sz="0" w:space="0" w:color="auto"/>
        <w:right w:val="none" w:sz="0" w:space="0" w:color="auto"/>
      </w:divBdr>
    </w:div>
    <w:div w:id="152377076">
      <w:bodyDiv w:val="1"/>
      <w:marLeft w:val="0"/>
      <w:marRight w:val="0"/>
      <w:marTop w:val="0"/>
      <w:marBottom w:val="0"/>
      <w:divBdr>
        <w:top w:val="none" w:sz="0" w:space="0" w:color="auto"/>
        <w:left w:val="none" w:sz="0" w:space="0" w:color="auto"/>
        <w:bottom w:val="none" w:sz="0" w:space="0" w:color="auto"/>
        <w:right w:val="none" w:sz="0" w:space="0" w:color="auto"/>
      </w:divBdr>
    </w:div>
    <w:div w:id="172425625">
      <w:bodyDiv w:val="1"/>
      <w:marLeft w:val="0"/>
      <w:marRight w:val="0"/>
      <w:marTop w:val="0"/>
      <w:marBottom w:val="0"/>
      <w:divBdr>
        <w:top w:val="none" w:sz="0" w:space="0" w:color="auto"/>
        <w:left w:val="none" w:sz="0" w:space="0" w:color="auto"/>
        <w:bottom w:val="none" w:sz="0" w:space="0" w:color="auto"/>
        <w:right w:val="none" w:sz="0" w:space="0" w:color="auto"/>
      </w:divBdr>
    </w:div>
    <w:div w:id="195778047">
      <w:bodyDiv w:val="1"/>
      <w:marLeft w:val="0"/>
      <w:marRight w:val="0"/>
      <w:marTop w:val="0"/>
      <w:marBottom w:val="0"/>
      <w:divBdr>
        <w:top w:val="none" w:sz="0" w:space="0" w:color="auto"/>
        <w:left w:val="none" w:sz="0" w:space="0" w:color="auto"/>
        <w:bottom w:val="none" w:sz="0" w:space="0" w:color="auto"/>
        <w:right w:val="none" w:sz="0" w:space="0" w:color="auto"/>
      </w:divBdr>
    </w:div>
    <w:div w:id="197400799">
      <w:bodyDiv w:val="1"/>
      <w:marLeft w:val="0"/>
      <w:marRight w:val="0"/>
      <w:marTop w:val="0"/>
      <w:marBottom w:val="0"/>
      <w:divBdr>
        <w:top w:val="none" w:sz="0" w:space="0" w:color="auto"/>
        <w:left w:val="none" w:sz="0" w:space="0" w:color="auto"/>
        <w:bottom w:val="none" w:sz="0" w:space="0" w:color="auto"/>
        <w:right w:val="none" w:sz="0" w:space="0" w:color="auto"/>
      </w:divBdr>
    </w:div>
    <w:div w:id="218515229">
      <w:bodyDiv w:val="1"/>
      <w:marLeft w:val="0"/>
      <w:marRight w:val="0"/>
      <w:marTop w:val="0"/>
      <w:marBottom w:val="0"/>
      <w:divBdr>
        <w:top w:val="none" w:sz="0" w:space="0" w:color="auto"/>
        <w:left w:val="none" w:sz="0" w:space="0" w:color="auto"/>
        <w:bottom w:val="none" w:sz="0" w:space="0" w:color="auto"/>
        <w:right w:val="none" w:sz="0" w:space="0" w:color="auto"/>
      </w:divBdr>
      <w:divsChild>
        <w:div w:id="1513449786">
          <w:marLeft w:val="0"/>
          <w:marRight w:val="0"/>
          <w:marTop w:val="0"/>
          <w:marBottom w:val="0"/>
          <w:divBdr>
            <w:top w:val="none" w:sz="0" w:space="0" w:color="auto"/>
            <w:left w:val="none" w:sz="0" w:space="0" w:color="auto"/>
            <w:bottom w:val="none" w:sz="0" w:space="0" w:color="auto"/>
            <w:right w:val="none" w:sz="0" w:space="0" w:color="auto"/>
          </w:divBdr>
          <w:divsChild>
            <w:div w:id="721945259">
              <w:marLeft w:val="0"/>
              <w:marRight w:val="0"/>
              <w:marTop w:val="0"/>
              <w:marBottom w:val="0"/>
              <w:divBdr>
                <w:top w:val="none" w:sz="0" w:space="0" w:color="auto"/>
                <w:left w:val="none" w:sz="0" w:space="0" w:color="auto"/>
                <w:bottom w:val="none" w:sz="0" w:space="0" w:color="auto"/>
                <w:right w:val="none" w:sz="0" w:space="0" w:color="auto"/>
              </w:divBdr>
              <w:divsChild>
                <w:div w:id="2041391031">
                  <w:marLeft w:val="0"/>
                  <w:marRight w:val="0"/>
                  <w:marTop w:val="0"/>
                  <w:marBottom w:val="0"/>
                  <w:divBdr>
                    <w:top w:val="none" w:sz="0" w:space="0" w:color="auto"/>
                    <w:left w:val="none" w:sz="0" w:space="0" w:color="auto"/>
                    <w:bottom w:val="none" w:sz="0" w:space="0" w:color="auto"/>
                    <w:right w:val="none" w:sz="0" w:space="0" w:color="auto"/>
                  </w:divBdr>
                  <w:divsChild>
                    <w:div w:id="1326738573">
                      <w:marLeft w:val="0"/>
                      <w:marRight w:val="0"/>
                      <w:marTop w:val="0"/>
                      <w:marBottom w:val="0"/>
                      <w:divBdr>
                        <w:top w:val="none" w:sz="0" w:space="0" w:color="auto"/>
                        <w:left w:val="none" w:sz="0" w:space="0" w:color="auto"/>
                        <w:bottom w:val="none" w:sz="0" w:space="0" w:color="auto"/>
                        <w:right w:val="none" w:sz="0" w:space="0" w:color="auto"/>
                      </w:divBdr>
                      <w:divsChild>
                        <w:div w:id="1360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0055">
      <w:bodyDiv w:val="1"/>
      <w:marLeft w:val="0"/>
      <w:marRight w:val="0"/>
      <w:marTop w:val="0"/>
      <w:marBottom w:val="0"/>
      <w:divBdr>
        <w:top w:val="none" w:sz="0" w:space="0" w:color="auto"/>
        <w:left w:val="none" w:sz="0" w:space="0" w:color="auto"/>
        <w:bottom w:val="none" w:sz="0" w:space="0" w:color="auto"/>
        <w:right w:val="none" w:sz="0" w:space="0" w:color="auto"/>
      </w:divBdr>
    </w:div>
    <w:div w:id="249437133">
      <w:bodyDiv w:val="1"/>
      <w:marLeft w:val="0"/>
      <w:marRight w:val="0"/>
      <w:marTop w:val="0"/>
      <w:marBottom w:val="0"/>
      <w:divBdr>
        <w:top w:val="none" w:sz="0" w:space="0" w:color="auto"/>
        <w:left w:val="none" w:sz="0" w:space="0" w:color="auto"/>
        <w:bottom w:val="none" w:sz="0" w:space="0" w:color="auto"/>
        <w:right w:val="none" w:sz="0" w:space="0" w:color="auto"/>
      </w:divBdr>
    </w:div>
    <w:div w:id="256446322">
      <w:bodyDiv w:val="1"/>
      <w:marLeft w:val="0"/>
      <w:marRight w:val="0"/>
      <w:marTop w:val="0"/>
      <w:marBottom w:val="0"/>
      <w:divBdr>
        <w:top w:val="none" w:sz="0" w:space="0" w:color="auto"/>
        <w:left w:val="none" w:sz="0" w:space="0" w:color="auto"/>
        <w:bottom w:val="none" w:sz="0" w:space="0" w:color="auto"/>
        <w:right w:val="none" w:sz="0" w:space="0" w:color="auto"/>
      </w:divBdr>
      <w:divsChild>
        <w:div w:id="2015261020">
          <w:marLeft w:val="0"/>
          <w:marRight w:val="0"/>
          <w:marTop w:val="0"/>
          <w:marBottom w:val="0"/>
          <w:divBdr>
            <w:top w:val="none" w:sz="0" w:space="0" w:color="auto"/>
            <w:left w:val="none" w:sz="0" w:space="0" w:color="auto"/>
            <w:bottom w:val="none" w:sz="0" w:space="0" w:color="auto"/>
            <w:right w:val="none" w:sz="0" w:space="0" w:color="auto"/>
          </w:divBdr>
          <w:divsChild>
            <w:div w:id="1209295889">
              <w:marLeft w:val="0"/>
              <w:marRight w:val="0"/>
              <w:marTop w:val="0"/>
              <w:marBottom w:val="0"/>
              <w:divBdr>
                <w:top w:val="none" w:sz="0" w:space="0" w:color="auto"/>
                <w:left w:val="none" w:sz="0" w:space="0" w:color="auto"/>
                <w:bottom w:val="none" w:sz="0" w:space="0" w:color="auto"/>
                <w:right w:val="none" w:sz="0" w:space="0" w:color="auto"/>
              </w:divBdr>
              <w:divsChild>
                <w:div w:id="1491947631">
                  <w:marLeft w:val="0"/>
                  <w:marRight w:val="0"/>
                  <w:marTop w:val="0"/>
                  <w:marBottom w:val="0"/>
                  <w:divBdr>
                    <w:top w:val="none" w:sz="0" w:space="0" w:color="auto"/>
                    <w:left w:val="none" w:sz="0" w:space="0" w:color="auto"/>
                    <w:bottom w:val="none" w:sz="0" w:space="0" w:color="auto"/>
                    <w:right w:val="none" w:sz="0" w:space="0" w:color="auto"/>
                  </w:divBdr>
                  <w:divsChild>
                    <w:div w:id="1429739544">
                      <w:marLeft w:val="0"/>
                      <w:marRight w:val="0"/>
                      <w:marTop w:val="0"/>
                      <w:marBottom w:val="0"/>
                      <w:divBdr>
                        <w:top w:val="none" w:sz="0" w:space="0" w:color="auto"/>
                        <w:left w:val="none" w:sz="0" w:space="0" w:color="auto"/>
                        <w:bottom w:val="none" w:sz="0" w:space="0" w:color="auto"/>
                        <w:right w:val="none" w:sz="0" w:space="0" w:color="auto"/>
                      </w:divBdr>
                      <w:divsChild>
                        <w:div w:id="1349672071">
                          <w:marLeft w:val="0"/>
                          <w:marRight w:val="0"/>
                          <w:marTop w:val="0"/>
                          <w:marBottom w:val="0"/>
                          <w:divBdr>
                            <w:top w:val="none" w:sz="0" w:space="0" w:color="auto"/>
                            <w:left w:val="none" w:sz="0" w:space="0" w:color="auto"/>
                            <w:bottom w:val="none" w:sz="0" w:space="0" w:color="auto"/>
                            <w:right w:val="none" w:sz="0" w:space="0" w:color="auto"/>
                          </w:divBdr>
                          <w:divsChild>
                            <w:div w:id="101539335">
                              <w:marLeft w:val="0"/>
                              <w:marRight w:val="115"/>
                              <w:marTop w:val="0"/>
                              <w:marBottom w:val="0"/>
                              <w:divBdr>
                                <w:top w:val="none" w:sz="0" w:space="0" w:color="auto"/>
                                <w:left w:val="none" w:sz="0" w:space="0" w:color="auto"/>
                                <w:bottom w:val="none" w:sz="0" w:space="0" w:color="auto"/>
                                <w:right w:val="none" w:sz="0" w:space="0" w:color="auto"/>
                              </w:divBdr>
                              <w:divsChild>
                                <w:div w:id="10784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854619">
      <w:bodyDiv w:val="1"/>
      <w:marLeft w:val="0"/>
      <w:marRight w:val="0"/>
      <w:marTop w:val="0"/>
      <w:marBottom w:val="0"/>
      <w:divBdr>
        <w:top w:val="none" w:sz="0" w:space="0" w:color="auto"/>
        <w:left w:val="none" w:sz="0" w:space="0" w:color="auto"/>
        <w:bottom w:val="none" w:sz="0" w:space="0" w:color="auto"/>
        <w:right w:val="none" w:sz="0" w:space="0" w:color="auto"/>
      </w:divBdr>
      <w:divsChild>
        <w:div w:id="1977829478">
          <w:marLeft w:val="0"/>
          <w:marRight w:val="0"/>
          <w:marTop w:val="0"/>
          <w:marBottom w:val="0"/>
          <w:divBdr>
            <w:top w:val="none" w:sz="0" w:space="0" w:color="auto"/>
            <w:left w:val="none" w:sz="0" w:space="0" w:color="auto"/>
            <w:bottom w:val="none" w:sz="0" w:space="0" w:color="auto"/>
            <w:right w:val="none" w:sz="0" w:space="0" w:color="auto"/>
          </w:divBdr>
          <w:divsChild>
            <w:div w:id="286591320">
              <w:marLeft w:val="0"/>
              <w:marRight w:val="0"/>
              <w:marTop w:val="0"/>
              <w:marBottom w:val="0"/>
              <w:divBdr>
                <w:top w:val="none" w:sz="0" w:space="0" w:color="auto"/>
                <w:left w:val="none" w:sz="0" w:space="0" w:color="auto"/>
                <w:bottom w:val="none" w:sz="0" w:space="0" w:color="auto"/>
                <w:right w:val="none" w:sz="0" w:space="0" w:color="auto"/>
              </w:divBdr>
              <w:divsChild>
                <w:div w:id="914633241">
                  <w:marLeft w:val="0"/>
                  <w:marRight w:val="0"/>
                  <w:marTop w:val="0"/>
                  <w:marBottom w:val="0"/>
                  <w:divBdr>
                    <w:top w:val="none" w:sz="0" w:space="0" w:color="auto"/>
                    <w:left w:val="none" w:sz="0" w:space="0" w:color="auto"/>
                    <w:bottom w:val="none" w:sz="0" w:space="0" w:color="auto"/>
                    <w:right w:val="none" w:sz="0" w:space="0" w:color="auto"/>
                  </w:divBdr>
                  <w:divsChild>
                    <w:div w:id="785004868">
                      <w:marLeft w:val="0"/>
                      <w:marRight w:val="0"/>
                      <w:marTop w:val="0"/>
                      <w:marBottom w:val="0"/>
                      <w:divBdr>
                        <w:top w:val="none" w:sz="0" w:space="0" w:color="auto"/>
                        <w:left w:val="none" w:sz="0" w:space="0" w:color="auto"/>
                        <w:bottom w:val="none" w:sz="0" w:space="0" w:color="auto"/>
                        <w:right w:val="none" w:sz="0" w:space="0" w:color="auto"/>
                      </w:divBdr>
                    </w:div>
                    <w:div w:id="1661496309">
                      <w:marLeft w:val="0"/>
                      <w:marRight w:val="0"/>
                      <w:marTop w:val="0"/>
                      <w:marBottom w:val="0"/>
                      <w:divBdr>
                        <w:top w:val="none" w:sz="0" w:space="0" w:color="auto"/>
                        <w:left w:val="none" w:sz="0" w:space="0" w:color="auto"/>
                        <w:bottom w:val="none" w:sz="0" w:space="0" w:color="auto"/>
                        <w:right w:val="none" w:sz="0" w:space="0" w:color="auto"/>
                      </w:divBdr>
                    </w:div>
                    <w:div w:id="2102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40797">
      <w:bodyDiv w:val="1"/>
      <w:marLeft w:val="0"/>
      <w:marRight w:val="0"/>
      <w:marTop w:val="0"/>
      <w:marBottom w:val="0"/>
      <w:divBdr>
        <w:top w:val="none" w:sz="0" w:space="0" w:color="auto"/>
        <w:left w:val="none" w:sz="0" w:space="0" w:color="auto"/>
        <w:bottom w:val="none" w:sz="0" w:space="0" w:color="auto"/>
        <w:right w:val="none" w:sz="0" w:space="0" w:color="auto"/>
      </w:divBdr>
    </w:div>
    <w:div w:id="336154758">
      <w:bodyDiv w:val="1"/>
      <w:marLeft w:val="0"/>
      <w:marRight w:val="0"/>
      <w:marTop w:val="0"/>
      <w:marBottom w:val="0"/>
      <w:divBdr>
        <w:top w:val="none" w:sz="0" w:space="0" w:color="auto"/>
        <w:left w:val="none" w:sz="0" w:space="0" w:color="auto"/>
        <w:bottom w:val="none" w:sz="0" w:space="0" w:color="auto"/>
        <w:right w:val="none" w:sz="0" w:space="0" w:color="auto"/>
      </w:divBdr>
    </w:div>
    <w:div w:id="338696040">
      <w:bodyDiv w:val="1"/>
      <w:marLeft w:val="0"/>
      <w:marRight w:val="0"/>
      <w:marTop w:val="0"/>
      <w:marBottom w:val="0"/>
      <w:divBdr>
        <w:top w:val="none" w:sz="0" w:space="0" w:color="auto"/>
        <w:left w:val="none" w:sz="0" w:space="0" w:color="auto"/>
        <w:bottom w:val="none" w:sz="0" w:space="0" w:color="auto"/>
        <w:right w:val="none" w:sz="0" w:space="0" w:color="auto"/>
      </w:divBdr>
    </w:div>
    <w:div w:id="342128514">
      <w:bodyDiv w:val="1"/>
      <w:marLeft w:val="0"/>
      <w:marRight w:val="0"/>
      <w:marTop w:val="0"/>
      <w:marBottom w:val="0"/>
      <w:divBdr>
        <w:top w:val="none" w:sz="0" w:space="0" w:color="auto"/>
        <w:left w:val="none" w:sz="0" w:space="0" w:color="auto"/>
        <w:bottom w:val="none" w:sz="0" w:space="0" w:color="auto"/>
        <w:right w:val="none" w:sz="0" w:space="0" w:color="auto"/>
      </w:divBdr>
    </w:div>
    <w:div w:id="351347313">
      <w:bodyDiv w:val="1"/>
      <w:marLeft w:val="0"/>
      <w:marRight w:val="0"/>
      <w:marTop w:val="0"/>
      <w:marBottom w:val="0"/>
      <w:divBdr>
        <w:top w:val="none" w:sz="0" w:space="0" w:color="auto"/>
        <w:left w:val="none" w:sz="0" w:space="0" w:color="auto"/>
        <w:bottom w:val="none" w:sz="0" w:space="0" w:color="auto"/>
        <w:right w:val="none" w:sz="0" w:space="0" w:color="auto"/>
      </w:divBdr>
    </w:div>
    <w:div w:id="353000540">
      <w:bodyDiv w:val="1"/>
      <w:marLeft w:val="0"/>
      <w:marRight w:val="0"/>
      <w:marTop w:val="0"/>
      <w:marBottom w:val="0"/>
      <w:divBdr>
        <w:top w:val="none" w:sz="0" w:space="0" w:color="auto"/>
        <w:left w:val="none" w:sz="0" w:space="0" w:color="auto"/>
        <w:bottom w:val="none" w:sz="0" w:space="0" w:color="auto"/>
        <w:right w:val="none" w:sz="0" w:space="0" w:color="auto"/>
      </w:divBdr>
      <w:divsChild>
        <w:div w:id="2104496303">
          <w:marLeft w:val="0"/>
          <w:marRight w:val="0"/>
          <w:marTop w:val="0"/>
          <w:marBottom w:val="0"/>
          <w:divBdr>
            <w:top w:val="none" w:sz="0" w:space="0" w:color="auto"/>
            <w:left w:val="none" w:sz="0" w:space="0" w:color="auto"/>
            <w:bottom w:val="none" w:sz="0" w:space="0" w:color="auto"/>
            <w:right w:val="none" w:sz="0" w:space="0" w:color="auto"/>
          </w:divBdr>
          <w:divsChild>
            <w:div w:id="1279290462">
              <w:marLeft w:val="0"/>
              <w:marRight w:val="0"/>
              <w:marTop w:val="0"/>
              <w:marBottom w:val="0"/>
              <w:divBdr>
                <w:top w:val="none" w:sz="0" w:space="0" w:color="auto"/>
                <w:left w:val="none" w:sz="0" w:space="0" w:color="auto"/>
                <w:bottom w:val="none" w:sz="0" w:space="0" w:color="auto"/>
                <w:right w:val="none" w:sz="0" w:space="0" w:color="auto"/>
              </w:divBdr>
              <w:divsChild>
                <w:div w:id="233584409">
                  <w:marLeft w:val="0"/>
                  <w:marRight w:val="0"/>
                  <w:marTop w:val="0"/>
                  <w:marBottom w:val="0"/>
                  <w:divBdr>
                    <w:top w:val="none" w:sz="0" w:space="0" w:color="auto"/>
                    <w:left w:val="none" w:sz="0" w:space="0" w:color="auto"/>
                    <w:bottom w:val="none" w:sz="0" w:space="0" w:color="auto"/>
                    <w:right w:val="none" w:sz="0" w:space="0" w:color="auto"/>
                  </w:divBdr>
                  <w:divsChild>
                    <w:div w:id="1915356417">
                      <w:marLeft w:val="0"/>
                      <w:marRight w:val="0"/>
                      <w:marTop w:val="0"/>
                      <w:marBottom w:val="0"/>
                      <w:divBdr>
                        <w:top w:val="none" w:sz="0" w:space="0" w:color="auto"/>
                        <w:left w:val="none" w:sz="0" w:space="0" w:color="auto"/>
                        <w:bottom w:val="none" w:sz="0" w:space="0" w:color="auto"/>
                        <w:right w:val="none" w:sz="0" w:space="0" w:color="auto"/>
                      </w:divBdr>
                      <w:divsChild>
                        <w:div w:id="7525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008621">
      <w:bodyDiv w:val="1"/>
      <w:marLeft w:val="0"/>
      <w:marRight w:val="0"/>
      <w:marTop w:val="0"/>
      <w:marBottom w:val="0"/>
      <w:divBdr>
        <w:top w:val="none" w:sz="0" w:space="0" w:color="auto"/>
        <w:left w:val="none" w:sz="0" w:space="0" w:color="auto"/>
        <w:bottom w:val="none" w:sz="0" w:space="0" w:color="auto"/>
        <w:right w:val="none" w:sz="0" w:space="0" w:color="auto"/>
      </w:divBdr>
    </w:div>
    <w:div w:id="363336858">
      <w:bodyDiv w:val="1"/>
      <w:marLeft w:val="0"/>
      <w:marRight w:val="0"/>
      <w:marTop w:val="0"/>
      <w:marBottom w:val="0"/>
      <w:divBdr>
        <w:top w:val="none" w:sz="0" w:space="0" w:color="auto"/>
        <w:left w:val="none" w:sz="0" w:space="0" w:color="auto"/>
        <w:bottom w:val="none" w:sz="0" w:space="0" w:color="auto"/>
        <w:right w:val="none" w:sz="0" w:space="0" w:color="auto"/>
      </w:divBdr>
      <w:divsChild>
        <w:div w:id="1871840710">
          <w:marLeft w:val="0"/>
          <w:marRight w:val="0"/>
          <w:marTop w:val="0"/>
          <w:marBottom w:val="0"/>
          <w:divBdr>
            <w:top w:val="none" w:sz="0" w:space="0" w:color="auto"/>
            <w:left w:val="none" w:sz="0" w:space="0" w:color="auto"/>
            <w:bottom w:val="none" w:sz="0" w:space="0" w:color="auto"/>
            <w:right w:val="none" w:sz="0" w:space="0" w:color="auto"/>
          </w:divBdr>
          <w:divsChild>
            <w:div w:id="1528521097">
              <w:marLeft w:val="0"/>
              <w:marRight w:val="0"/>
              <w:marTop w:val="0"/>
              <w:marBottom w:val="0"/>
              <w:divBdr>
                <w:top w:val="none" w:sz="0" w:space="0" w:color="auto"/>
                <w:left w:val="none" w:sz="0" w:space="0" w:color="auto"/>
                <w:bottom w:val="none" w:sz="0" w:space="0" w:color="auto"/>
                <w:right w:val="none" w:sz="0" w:space="0" w:color="auto"/>
              </w:divBdr>
              <w:divsChild>
                <w:div w:id="1446457700">
                  <w:marLeft w:val="0"/>
                  <w:marRight w:val="0"/>
                  <w:marTop w:val="0"/>
                  <w:marBottom w:val="0"/>
                  <w:divBdr>
                    <w:top w:val="none" w:sz="0" w:space="0" w:color="auto"/>
                    <w:left w:val="none" w:sz="0" w:space="0" w:color="auto"/>
                    <w:bottom w:val="none" w:sz="0" w:space="0" w:color="auto"/>
                    <w:right w:val="none" w:sz="0" w:space="0" w:color="auto"/>
                  </w:divBdr>
                  <w:divsChild>
                    <w:div w:id="105926133">
                      <w:marLeft w:val="0"/>
                      <w:marRight w:val="0"/>
                      <w:marTop w:val="0"/>
                      <w:marBottom w:val="0"/>
                      <w:divBdr>
                        <w:top w:val="none" w:sz="0" w:space="0" w:color="auto"/>
                        <w:left w:val="none" w:sz="0" w:space="0" w:color="auto"/>
                        <w:bottom w:val="none" w:sz="0" w:space="0" w:color="auto"/>
                        <w:right w:val="none" w:sz="0" w:space="0" w:color="auto"/>
                      </w:divBdr>
                    </w:div>
                    <w:div w:id="1347751293">
                      <w:marLeft w:val="0"/>
                      <w:marRight w:val="0"/>
                      <w:marTop w:val="0"/>
                      <w:marBottom w:val="0"/>
                      <w:divBdr>
                        <w:top w:val="none" w:sz="0" w:space="0" w:color="auto"/>
                        <w:left w:val="none" w:sz="0" w:space="0" w:color="auto"/>
                        <w:bottom w:val="none" w:sz="0" w:space="0" w:color="auto"/>
                        <w:right w:val="none" w:sz="0" w:space="0" w:color="auto"/>
                      </w:divBdr>
                    </w:div>
                    <w:div w:id="20516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342753">
      <w:bodyDiv w:val="1"/>
      <w:marLeft w:val="0"/>
      <w:marRight w:val="0"/>
      <w:marTop w:val="0"/>
      <w:marBottom w:val="0"/>
      <w:divBdr>
        <w:top w:val="none" w:sz="0" w:space="0" w:color="auto"/>
        <w:left w:val="none" w:sz="0" w:space="0" w:color="auto"/>
        <w:bottom w:val="none" w:sz="0" w:space="0" w:color="auto"/>
        <w:right w:val="none" w:sz="0" w:space="0" w:color="auto"/>
      </w:divBdr>
    </w:div>
    <w:div w:id="393041166">
      <w:bodyDiv w:val="1"/>
      <w:marLeft w:val="0"/>
      <w:marRight w:val="0"/>
      <w:marTop w:val="0"/>
      <w:marBottom w:val="0"/>
      <w:divBdr>
        <w:top w:val="none" w:sz="0" w:space="0" w:color="auto"/>
        <w:left w:val="none" w:sz="0" w:space="0" w:color="auto"/>
        <w:bottom w:val="none" w:sz="0" w:space="0" w:color="auto"/>
        <w:right w:val="none" w:sz="0" w:space="0" w:color="auto"/>
      </w:divBdr>
    </w:div>
    <w:div w:id="400563625">
      <w:bodyDiv w:val="1"/>
      <w:marLeft w:val="0"/>
      <w:marRight w:val="0"/>
      <w:marTop w:val="0"/>
      <w:marBottom w:val="0"/>
      <w:divBdr>
        <w:top w:val="none" w:sz="0" w:space="0" w:color="auto"/>
        <w:left w:val="none" w:sz="0" w:space="0" w:color="auto"/>
        <w:bottom w:val="none" w:sz="0" w:space="0" w:color="auto"/>
        <w:right w:val="none" w:sz="0" w:space="0" w:color="auto"/>
      </w:divBdr>
      <w:divsChild>
        <w:div w:id="264507313">
          <w:marLeft w:val="0"/>
          <w:marRight w:val="0"/>
          <w:marTop w:val="0"/>
          <w:marBottom w:val="0"/>
          <w:divBdr>
            <w:top w:val="none" w:sz="0" w:space="0" w:color="auto"/>
            <w:left w:val="none" w:sz="0" w:space="0" w:color="auto"/>
            <w:bottom w:val="none" w:sz="0" w:space="0" w:color="auto"/>
            <w:right w:val="none" w:sz="0" w:space="0" w:color="auto"/>
          </w:divBdr>
          <w:divsChild>
            <w:div w:id="285620398">
              <w:marLeft w:val="0"/>
              <w:marRight w:val="0"/>
              <w:marTop w:val="0"/>
              <w:marBottom w:val="0"/>
              <w:divBdr>
                <w:top w:val="none" w:sz="0" w:space="0" w:color="auto"/>
                <w:left w:val="none" w:sz="0" w:space="0" w:color="auto"/>
                <w:bottom w:val="none" w:sz="0" w:space="0" w:color="auto"/>
                <w:right w:val="none" w:sz="0" w:space="0" w:color="auto"/>
              </w:divBdr>
              <w:divsChild>
                <w:div w:id="549465118">
                  <w:marLeft w:val="0"/>
                  <w:marRight w:val="0"/>
                  <w:marTop w:val="0"/>
                  <w:marBottom w:val="0"/>
                  <w:divBdr>
                    <w:top w:val="none" w:sz="0" w:space="0" w:color="auto"/>
                    <w:left w:val="none" w:sz="0" w:space="0" w:color="auto"/>
                    <w:bottom w:val="none" w:sz="0" w:space="0" w:color="auto"/>
                    <w:right w:val="none" w:sz="0" w:space="0" w:color="auto"/>
                  </w:divBdr>
                  <w:divsChild>
                    <w:div w:id="226259246">
                      <w:marLeft w:val="0"/>
                      <w:marRight w:val="0"/>
                      <w:marTop w:val="0"/>
                      <w:marBottom w:val="0"/>
                      <w:divBdr>
                        <w:top w:val="none" w:sz="0" w:space="0" w:color="auto"/>
                        <w:left w:val="none" w:sz="0" w:space="0" w:color="auto"/>
                        <w:bottom w:val="none" w:sz="0" w:space="0" w:color="auto"/>
                        <w:right w:val="none" w:sz="0" w:space="0" w:color="auto"/>
                      </w:divBdr>
                    </w:div>
                    <w:div w:id="1234318647">
                      <w:marLeft w:val="0"/>
                      <w:marRight w:val="0"/>
                      <w:marTop w:val="0"/>
                      <w:marBottom w:val="0"/>
                      <w:divBdr>
                        <w:top w:val="none" w:sz="0" w:space="0" w:color="auto"/>
                        <w:left w:val="none" w:sz="0" w:space="0" w:color="auto"/>
                        <w:bottom w:val="none" w:sz="0" w:space="0" w:color="auto"/>
                        <w:right w:val="none" w:sz="0" w:space="0" w:color="auto"/>
                      </w:divBdr>
                    </w:div>
                    <w:div w:id="18403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02634">
      <w:bodyDiv w:val="1"/>
      <w:marLeft w:val="0"/>
      <w:marRight w:val="0"/>
      <w:marTop w:val="0"/>
      <w:marBottom w:val="0"/>
      <w:divBdr>
        <w:top w:val="none" w:sz="0" w:space="0" w:color="auto"/>
        <w:left w:val="none" w:sz="0" w:space="0" w:color="auto"/>
        <w:bottom w:val="none" w:sz="0" w:space="0" w:color="auto"/>
        <w:right w:val="none" w:sz="0" w:space="0" w:color="auto"/>
      </w:divBdr>
    </w:div>
    <w:div w:id="423192028">
      <w:bodyDiv w:val="1"/>
      <w:marLeft w:val="0"/>
      <w:marRight w:val="0"/>
      <w:marTop w:val="0"/>
      <w:marBottom w:val="0"/>
      <w:divBdr>
        <w:top w:val="none" w:sz="0" w:space="0" w:color="auto"/>
        <w:left w:val="none" w:sz="0" w:space="0" w:color="auto"/>
        <w:bottom w:val="none" w:sz="0" w:space="0" w:color="auto"/>
        <w:right w:val="none" w:sz="0" w:space="0" w:color="auto"/>
      </w:divBdr>
    </w:div>
    <w:div w:id="432212534">
      <w:bodyDiv w:val="1"/>
      <w:marLeft w:val="0"/>
      <w:marRight w:val="0"/>
      <w:marTop w:val="0"/>
      <w:marBottom w:val="0"/>
      <w:divBdr>
        <w:top w:val="none" w:sz="0" w:space="0" w:color="auto"/>
        <w:left w:val="none" w:sz="0" w:space="0" w:color="auto"/>
        <w:bottom w:val="none" w:sz="0" w:space="0" w:color="auto"/>
        <w:right w:val="none" w:sz="0" w:space="0" w:color="auto"/>
      </w:divBdr>
    </w:div>
    <w:div w:id="486096505">
      <w:bodyDiv w:val="1"/>
      <w:marLeft w:val="0"/>
      <w:marRight w:val="0"/>
      <w:marTop w:val="0"/>
      <w:marBottom w:val="0"/>
      <w:divBdr>
        <w:top w:val="none" w:sz="0" w:space="0" w:color="auto"/>
        <w:left w:val="none" w:sz="0" w:space="0" w:color="auto"/>
        <w:bottom w:val="none" w:sz="0" w:space="0" w:color="auto"/>
        <w:right w:val="none" w:sz="0" w:space="0" w:color="auto"/>
      </w:divBdr>
    </w:div>
    <w:div w:id="488601101">
      <w:bodyDiv w:val="1"/>
      <w:marLeft w:val="0"/>
      <w:marRight w:val="0"/>
      <w:marTop w:val="0"/>
      <w:marBottom w:val="0"/>
      <w:divBdr>
        <w:top w:val="none" w:sz="0" w:space="0" w:color="auto"/>
        <w:left w:val="none" w:sz="0" w:space="0" w:color="auto"/>
        <w:bottom w:val="none" w:sz="0" w:space="0" w:color="auto"/>
        <w:right w:val="none" w:sz="0" w:space="0" w:color="auto"/>
      </w:divBdr>
    </w:div>
    <w:div w:id="523715882">
      <w:bodyDiv w:val="1"/>
      <w:marLeft w:val="0"/>
      <w:marRight w:val="0"/>
      <w:marTop w:val="0"/>
      <w:marBottom w:val="0"/>
      <w:divBdr>
        <w:top w:val="none" w:sz="0" w:space="0" w:color="auto"/>
        <w:left w:val="none" w:sz="0" w:space="0" w:color="auto"/>
        <w:bottom w:val="none" w:sz="0" w:space="0" w:color="auto"/>
        <w:right w:val="none" w:sz="0" w:space="0" w:color="auto"/>
      </w:divBdr>
    </w:div>
    <w:div w:id="537621194">
      <w:bodyDiv w:val="1"/>
      <w:marLeft w:val="0"/>
      <w:marRight w:val="0"/>
      <w:marTop w:val="0"/>
      <w:marBottom w:val="0"/>
      <w:divBdr>
        <w:top w:val="none" w:sz="0" w:space="0" w:color="auto"/>
        <w:left w:val="none" w:sz="0" w:space="0" w:color="auto"/>
        <w:bottom w:val="none" w:sz="0" w:space="0" w:color="auto"/>
        <w:right w:val="none" w:sz="0" w:space="0" w:color="auto"/>
      </w:divBdr>
    </w:div>
    <w:div w:id="572356581">
      <w:bodyDiv w:val="1"/>
      <w:marLeft w:val="0"/>
      <w:marRight w:val="0"/>
      <w:marTop w:val="0"/>
      <w:marBottom w:val="0"/>
      <w:divBdr>
        <w:top w:val="none" w:sz="0" w:space="0" w:color="auto"/>
        <w:left w:val="none" w:sz="0" w:space="0" w:color="auto"/>
        <w:bottom w:val="none" w:sz="0" w:space="0" w:color="auto"/>
        <w:right w:val="none" w:sz="0" w:space="0" w:color="auto"/>
      </w:divBdr>
    </w:div>
    <w:div w:id="576863392">
      <w:bodyDiv w:val="1"/>
      <w:marLeft w:val="0"/>
      <w:marRight w:val="0"/>
      <w:marTop w:val="0"/>
      <w:marBottom w:val="0"/>
      <w:divBdr>
        <w:top w:val="none" w:sz="0" w:space="0" w:color="auto"/>
        <w:left w:val="none" w:sz="0" w:space="0" w:color="auto"/>
        <w:bottom w:val="none" w:sz="0" w:space="0" w:color="auto"/>
        <w:right w:val="none" w:sz="0" w:space="0" w:color="auto"/>
      </w:divBdr>
    </w:div>
    <w:div w:id="581918202">
      <w:bodyDiv w:val="1"/>
      <w:marLeft w:val="0"/>
      <w:marRight w:val="0"/>
      <w:marTop w:val="0"/>
      <w:marBottom w:val="0"/>
      <w:divBdr>
        <w:top w:val="none" w:sz="0" w:space="0" w:color="auto"/>
        <w:left w:val="none" w:sz="0" w:space="0" w:color="auto"/>
        <w:bottom w:val="none" w:sz="0" w:space="0" w:color="auto"/>
        <w:right w:val="none" w:sz="0" w:space="0" w:color="auto"/>
      </w:divBdr>
    </w:div>
    <w:div w:id="662120912">
      <w:bodyDiv w:val="1"/>
      <w:marLeft w:val="0"/>
      <w:marRight w:val="0"/>
      <w:marTop w:val="0"/>
      <w:marBottom w:val="0"/>
      <w:divBdr>
        <w:top w:val="none" w:sz="0" w:space="0" w:color="auto"/>
        <w:left w:val="none" w:sz="0" w:space="0" w:color="auto"/>
        <w:bottom w:val="none" w:sz="0" w:space="0" w:color="auto"/>
        <w:right w:val="none" w:sz="0" w:space="0" w:color="auto"/>
      </w:divBdr>
      <w:divsChild>
        <w:div w:id="813957758">
          <w:marLeft w:val="0"/>
          <w:marRight w:val="0"/>
          <w:marTop w:val="0"/>
          <w:marBottom w:val="0"/>
          <w:divBdr>
            <w:top w:val="none" w:sz="0" w:space="0" w:color="auto"/>
            <w:left w:val="none" w:sz="0" w:space="0" w:color="auto"/>
            <w:bottom w:val="none" w:sz="0" w:space="0" w:color="auto"/>
            <w:right w:val="none" w:sz="0" w:space="0" w:color="auto"/>
          </w:divBdr>
          <w:divsChild>
            <w:div w:id="41835222">
              <w:marLeft w:val="0"/>
              <w:marRight w:val="0"/>
              <w:marTop w:val="0"/>
              <w:marBottom w:val="0"/>
              <w:divBdr>
                <w:top w:val="none" w:sz="0" w:space="0" w:color="auto"/>
                <w:left w:val="none" w:sz="0" w:space="0" w:color="auto"/>
                <w:bottom w:val="none" w:sz="0" w:space="0" w:color="auto"/>
                <w:right w:val="none" w:sz="0" w:space="0" w:color="auto"/>
              </w:divBdr>
              <w:divsChild>
                <w:div w:id="406540444">
                  <w:marLeft w:val="0"/>
                  <w:marRight w:val="0"/>
                  <w:marTop w:val="0"/>
                  <w:marBottom w:val="0"/>
                  <w:divBdr>
                    <w:top w:val="none" w:sz="0" w:space="0" w:color="auto"/>
                    <w:left w:val="none" w:sz="0" w:space="0" w:color="auto"/>
                    <w:bottom w:val="none" w:sz="0" w:space="0" w:color="auto"/>
                    <w:right w:val="none" w:sz="0" w:space="0" w:color="auto"/>
                  </w:divBdr>
                  <w:divsChild>
                    <w:div w:id="408045087">
                      <w:marLeft w:val="0"/>
                      <w:marRight w:val="0"/>
                      <w:marTop w:val="0"/>
                      <w:marBottom w:val="0"/>
                      <w:divBdr>
                        <w:top w:val="none" w:sz="0" w:space="0" w:color="auto"/>
                        <w:left w:val="none" w:sz="0" w:space="0" w:color="auto"/>
                        <w:bottom w:val="none" w:sz="0" w:space="0" w:color="auto"/>
                        <w:right w:val="none" w:sz="0" w:space="0" w:color="auto"/>
                      </w:divBdr>
                    </w:div>
                    <w:div w:id="628903629">
                      <w:marLeft w:val="0"/>
                      <w:marRight w:val="0"/>
                      <w:marTop w:val="0"/>
                      <w:marBottom w:val="0"/>
                      <w:divBdr>
                        <w:top w:val="none" w:sz="0" w:space="0" w:color="auto"/>
                        <w:left w:val="none" w:sz="0" w:space="0" w:color="auto"/>
                        <w:bottom w:val="none" w:sz="0" w:space="0" w:color="auto"/>
                        <w:right w:val="none" w:sz="0" w:space="0" w:color="auto"/>
                      </w:divBdr>
                    </w:div>
                    <w:div w:id="974023550">
                      <w:marLeft w:val="0"/>
                      <w:marRight w:val="0"/>
                      <w:marTop w:val="0"/>
                      <w:marBottom w:val="0"/>
                      <w:divBdr>
                        <w:top w:val="none" w:sz="0" w:space="0" w:color="auto"/>
                        <w:left w:val="none" w:sz="0" w:space="0" w:color="auto"/>
                        <w:bottom w:val="none" w:sz="0" w:space="0" w:color="auto"/>
                        <w:right w:val="none" w:sz="0" w:space="0" w:color="auto"/>
                      </w:divBdr>
                    </w:div>
                    <w:div w:id="17947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18197">
              <w:marLeft w:val="0"/>
              <w:marRight w:val="0"/>
              <w:marTop w:val="0"/>
              <w:marBottom w:val="0"/>
              <w:divBdr>
                <w:top w:val="none" w:sz="0" w:space="0" w:color="auto"/>
                <w:left w:val="none" w:sz="0" w:space="0" w:color="auto"/>
                <w:bottom w:val="none" w:sz="0" w:space="0" w:color="auto"/>
                <w:right w:val="none" w:sz="0" w:space="0" w:color="auto"/>
              </w:divBdr>
              <w:divsChild>
                <w:div w:id="685253992">
                  <w:marLeft w:val="0"/>
                  <w:marRight w:val="0"/>
                  <w:marTop w:val="0"/>
                  <w:marBottom w:val="0"/>
                  <w:divBdr>
                    <w:top w:val="none" w:sz="0" w:space="0" w:color="auto"/>
                    <w:left w:val="none" w:sz="0" w:space="0" w:color="auto"/>
                    <w:bottom w:val="none" w:sz="0" w:space="0" w:color="auto"/>
                    <w:right w:val="none" w:sz="0" w:space="0" w:color="auto"/>
                  </w:divBdr>
                  <w:divsChild>
                    <w:div w:id="288825941">
                      <w:marLeft w:val="0"/>
                      <w:marRight w:val="0"/>
                      <w:marTop w:val="0"/>
                      <w:marBottom w:val="0"/>
                      <w:divBdr>
                        <w:top w:val="none" w:sz="0" w:space="0" w:color="auto"/>
                        <w:left w:val="none" w:sz="0" w:space="0" w:color="auto"/>
                        <w:bottom w:val="none" w:sz="0" w:space="0" w:color="auto"/>
                        <w:right w:val="none" w:sz="0" w:space="0" w:color="auto"/>
                      </w:divBdr>
                    </w:div>
                    <w:div w:id="444808625">
                      <w:marLeft w:val="0"/>
                      <w:marRight w:val="0"/>
                      <w:marTop w:val="0"/>
                      <w:marBottom w:val="0"/>
                      <w:divBdr>
                        <w:top w:val="none" w:sz="0" w:space="0" w:color="auto"/>
                        <w:left w:val="none" w:sz="0" w:space="0" w:color="auto"/>
                        <w:bottom w:val="none" w:sz="0" w:space="0" w:color="auto"/>
                        <w:right w:val="none" w:sz="0" w:space="0" w:color="auto"/>
                      </w:divBdr>
                    </w:div>
                    <w:div w:id="620696754">
                      <w:marLeft w:val="0"/>
                      <w:marRight w:val="0"/>
                      <w:marTop w:val="0"/>
                      <w:marBottom w:val="0"/>
                      <w:divBdr>
                        <w:top w:val="none" w:sz="0" w:space="0" w:color="auto"/>
                        <w:left w:val="none" w:sz="0" w:space="0" w:color="auto"/>
                        <w:bottom w:val="none" w:sz="0" w:space="0" w:color="auto"/>
                        <w:right w:val="none" w:sz="0" w:space="0" w:color="auto"/>
                      </w:divBdr>
                    </w:div>
                    <w:div w:id="1213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910">
              <w:marLeft w:val="0"/>
              <w:marRight w:val="0"/>
              <w:marTop w:val="0"/>
              <w:marBottom w:val="0"/>
              <w:divBdr>
                <w:top w:val="none" w:sz="0" w:space="0" w:color="auto"/>
                <w:left w:val="none" w:sz="0" w:space="0" w:color="auto"/>
                <w:bottom w:val="none" w:sz="0" w:space="0" w:color="auto"/>
                <w:right w:val="none" w:sz="0" w:space="0" w:color="auto"/>
              </w:divBdr>
              <w:divsChild>
                <w:div w:id="962420524">
                  <w:marLeft w:val="0"/>
                  <w:marRight w:val="0"/>
                  <w:marTop w:val="0"/>
                  <w:marBottom w:val="0"/>
                  <w:divBdr>
                    <w:top w:val="none" w:sz="0" w:space="0" w:color="auto"/>
                    <w:left w:val="none" w:sz="0" w:space="0" w:color="auto"/>
                    <w:bottom w:val="none" w:sz="0" w:space="0" w:color="auto"/>
                    <w:right w:val="none" w:sz="0" w:space="0" w:color="auto"/>
                  </w:divBdr>
                  <w:divsChild>
                    <w:div w:id="564611275">
                      <w:marLeft w:val="0"/>
                      <w:marRight w:val="0"/>
                      <w:marTop w:val="0"/>
                      <w:marBottom w:val="0"/>
                      <w:divBdr>
                        <w:top w:val="none" w:sz="0" w:space="0" w:color="auto"/>
                        <w:left w:val="none" w:sz="0" w:space="0" w:color="auto"/>
                        <w:bottom w:val="none" w:sz="0" w:space="0" w:color="auto"/>
                        <w:right w:val="none" w:sz="0" w:space="0" w:color="auto"/>
                      </w:divBdr>
                    </w:div>
                    <w:div w:id="571432999">
                      <w:marLeft w:val="0"/>
                      <w:marRight w:val="0"/>
                      <w:marTop w:val="0"/>
                      <w:marBottom w:val="0"/>
                      <w:divBdr>
                        <w:top w:val="none" w:sz="0" w:space="0" w:color="auto"/>
                        <w:left w:val="none" w:sz="0" w:space="0" w:color="auto"/>
                        <w:bottom w:val="none" w:sz="0" w:space="0" w:color="auto"/>
                        <w:right w:val="none" w:sz="0" w:space="0" w:color="auto"/>
                      </w:divBdr>
                    </w:div>
                    <w:div w:id="1159081981">
                      <w:marLeft w:val="0"/>
                      <w:marRight w:val="0"/>
                      <w:marTop w:val="0"/>
                      <w:marBottom w:val="0"/>
                      <w:divBdr>
                        <w:top w:val="none" w:sz="0" w:space="0" w:color="auto"/>
                        <w:left w:val="none" w:sz="0" w:space="0" w:color="auto"/>
                        <w:bottom w:val="none" w:sz="0" w:space="0" w:color="auto"/>
                        <w:right w:val="none" w:sz="0" w:space="0" w:color="auto"/>
                      </w:divBdr>
                    </w:div>
                    <w:div w:id="18532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891">
              <w:marLeft w:val="0"/>
              <w:marRight w:val="0"/>
              <w:marTop w:val="0"/>
              <w:marBottom w:val="0"/>
              <w:divBdr>
                <w:top w:val="none" w:sz="0" w:space="0" w:color="auto"/>
                <w:left w:val="none" w:sz="0" w:space="0" w:color="auto"/>
                <w:bottom w:val="none" w:sz="0" w:space="0" w:color="auto"/>
                <w:right w:val="none" w:sz="0" w:space="0" w:color="auto"/>
              </w:divBdr>
              <w:divsChild>
                <w:div w:id="980161465">
                  <w:marLeft w:val="0"/>
                  <w:marRight w:val="0"/>
                  <w:marTop w:val="0"/>
                  <w:marBottom w:val="0"/>
                  <w:divBdr>
                    <w:top w:val="none" w:sz="0" w:space="0" w:color="auto"/>
                    <w:left w:val="none" w:sz="0" w:space="0" w:color="auto"/>
                    <w:bottom w:val="none" w:sz="0" w:space="0" w:color="auto"/>
                    <w:right w:val="none" w:sz="0" w:space="0" w:color="auto"/>
                  </w:divBdr>
                  <w:divsChild>
                    <w:div w:id="439767611">
                      <w:marLeft w:val="0"/>
                      <w:marRight w:val="0"/>
                      <w:marTop w:val="0"/>
                      <w:marBottom w:val="0"/>
                      <w:divBdr>
                        <w:top w:val="none" w:sz="0" w:space="0" w:color="auto"/>
                        <w:left w:val="none" w:sz="0" w:space="0" w:color="auto"/>
                        <w:bottom w:val="none" w:sz="0" w:space="0" w:color="auto"/>
                        <w:right w:val="none" w:sz="0" w:space="0" w:color="auto"/>
                      </w:divBdr>
                    </w:div>
                    <w:div w:id="1356495409">
                      <w:marLeft w:val="0"/>
                      <w:marRight w:val="0"/>
                      <w:marTop w:val="0"/>
                      <w:marBottom w:val="0"/>
                      <w:divBdr>
                        <w:top w:val="none" w:sz="0" w:space="0" w:color="auto"/>
                        <w:left w:val="none" w:sz="0" w:space="0" w:color="auto"/>
                        <w:bottom w:val="none" w:sz="0" w:space="0" w:color="auto"/>
                        <w:right w:val="none" w:sz="0" w:space="0" w:color="auto"/>
                      </w:divBdr>
                    </w:div>
                    <w:div w:id="1496874525">
                      <w:marLeft w:val="0"/>
                      <w:marRight w:val="0"/>
                      <w:marTop w:val="0"/>
                      <w:marBottom w:val="0"/>
                      <w:divBdr>
                        <w:top w:val="none" w:sz="0" w:space="0" w:color="auto"/>
                        <w:left w:val="none" w:sz="0" w:space="0" w:color="auto"/>
                        <w:bottom w:val="none" w:sz="0" w:space="0" w:color="auto"/>
                        <w:right w:val="none" w:sz="0" w:space="0" w:color="auto"/>
                      </w:divBdr>
                    </w:div>
                    <w:div w:id="17801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0045">
              <w:marLeft w:val="0"/>
              <w:marRight w:val="0"/>
              <w:marTop w:val="0"/>
              <w:marBottom w:val="0"/>
              <w:divBdr>
                <w:top w:val="none" w:sz="0" w:space="0" w:color="auto"/>
                <w:left w:val="none" w:sz="0" w:space="0" w:color="auto"/>
                <w:bottom w:val="none" w:sz="0" w:space="0" w:color="auto"/>
                <w:right w:val="none" w:sz="0" w:space="0" w:color="auto"/>
              </w:divBdr>
              <w:divsChild>
                <w:div w:id="310714802">
                  <w:marLeft w:val="0"/>
                  <w:marRight w:val="0"/>
                  <w:marTop w:val="0"/>
                  <w:marBottom w:val="0"/>
                  <w:divBdr>
                    <w:top w:val="none" w:sz="0" w:space="0" w:color="auto"/>
                    <w:left w:val="none" w:sz="0" w:space="0" w:color="auto"/>
                    <w:bottom w:val="none" w:sz="0" w:space="0" w:color="auto"/>
                    <w:right w:val="none" w:sz="0" w:space="0" w:color="auto"/>
                  </w:divBdr>
                  <w:divsChild>
                    <w:div w:id="1405957343">
                      <w:marLeft w:val="0"/>
                      <w:marRight w:val="0"/>
                      <w:marTop w:val="0"/>
                      <w:marBottom w:val="0"/>
                      <w:divBdr>
                        <w:top w:val="none" w:sz="0" w:space="0" w:color="auto"/>
                        <w:left w:val="none" w:sz="0" w:space="0" w:color="auto"/>
                        <w:bottom w:val="none" w:sz="0" w:space="0" w:color="auto"/>
                        <w:right w:val="none" w:sz="0" w:space="0" w:color="auto"/>
                      </w:divBdr>
                    </w:div>
                    <w:div w:id="187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19866">
              <w:marLeft w:val="0"/>
              <w:marRight w:val="0"/>
              <w:marTop w:val="0"/>
              <w:marBottom w:val="0"/>
              <w:divBdr>
                <w:top w:val="none" w:sz="0" w:space="0" w:color="auto"/>
                <w:left w:val="none" w:sz="0" w:space="0" w:color="auto"/>
                <w:bottom w:val="none" w:sz="0" w:space="0" w:color="auto"/>
                <w:right w:val="none" w:sz="0" w:space="0" w:color="auto"/>
              </w:divBdr>
              <w:divsChild>
                <w:div w:id="779839227">
                  <w:marLeft w:val="0"/>
                  <w:marRight w:val="0"/>
                  <w:marTop w:val="0"/>
                  <w:marBottom w:val="0"/>
                  <w:divBdr>
                    <w:top w:val="none" w:sz="0" w:space="0" w:color="auto"/>
                    <w:left w:val="none" w:sz="0" w:space="0" w:color="auto"/>
                    <w:bottom w:val="none" w:sz="0" w:space="0" w:color="auto"/>
                    <w:right w:val="none" w:sz="0" w:space="0" w:color="auto"/>
                  </w:divBdr>
                  <w:divsChild>
                    <w:div w:id="230889048">
                      <w:marLeft w:val="0"/>
                      <w:marRight w:val="0"/>
                      <w:marTop w:val="0"/>
                      <w:marBottom w:val="0"/>
                      <w:divBdr>
                        <w:top w:val="none" w:sz="0" w:space="0" w:color="auto"/>
                        <w:left w:val="none" w:sz="0" w:space="0" w:color="auto"/>
                        <w:bottom w:val="none" w:sz="0" w:space="0" w:color="auto"/>
                        <w:right w:val="none" w:sz="0" w:space="0" w:color="auto"/>
                      </w:divBdr>
                    </w:div>
                    <w:div w:id="1369143311">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20928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5830">
              <w:marLeft w:val="0"/>
              <w:marRight w:val="0"/>
              <w:marTop w:val="0"/>
              <w:marBottom w:val="0"/>
              <w:divBdr>
                <w:top w:val="none" w:sz="0" w:space="0" w:color="auto"/>
                <w:left w:val="none" w:sz="0" w:space="0" w:color="auto"/>
                <w:bottom w:val="none" w:sz="0" w:space="0" w:color="auto"/>
                <w:right w:val="none" w:sz="0" w:space="0" w:color="auto"/>
              </w:divBdr>
              <w:divsChild>
                <w:div w:id="1034843246">
                  <w:marLeft w:val="0"/>
                  <w:marRight w:val="0"/>
                  <w:marTop w:val="0"/>
                  <w:marBottom w:val="0"/>
                  <w:divBdr>
                    <w:top w:val="none" w:sz="0" w:space="0" w:color="auto"/>
                    <w:left w:val="none" w:sz="0" w:space="0" w:color="auto"/>
                    <w:bottom w:val="none" w:sz="0" w:space="0" w:color="auto"/>
                    <w:right w:val="none" w:sz="0" w:space="0" w:color="auto"/>
                  </w:divBdr>
                  <w:divsChild>
                    <w:div w:id="2592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8445">
              <w:marLeft w:val="0"/>
              <w:marRight w:val="0"/>
              <w:marTop w:val="0"/>
              <w:marBottom w:val="0"/>
              <w:divBdr>
                <w:top w:val="none" w:sz="0" w:space="0" w:color="auto"/>
                <w:left w:val="none" w:sz="0" w:space="0" w:color="auto"/>
                <w:bottom w:val="none" w:sz="0" w:space="0" w:color="auto"/>
                <w:right w:val="none" w:sz="0" w:space="0" w:color="auto"/>
              </w:divBdr>
              <w:divsChild>
                <w:div w:id="129373058">
                  <w:marLeft w:val="0"/>
                  <w:marRight w:val="0"/>
                  <w:marTop w:val="0"/>
                  <w:marBottom w:val="0"/>
                  <w:divBdr>
                    <w:top w:val="none" w:sz="0" w:space="0" w:color="auto"/>
                    <w:left w:val="none" w:sz="0" w:space="0" w:color="auto"/>
                    <w:bottom w:val="none" w:sz="0" w:space="0" w:color="auto"/>
                    <w:right w:val="none" w:sz="0" w:space="0" w:color="auto"/>
                  </w:divBdr>
                  <w:divsChild>
                    <w:div w:id="1763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3961">
              <w:marLeft w:val="0"/>
              <w:marRight w:val="0"/>
              <w:marTop w:val="0"/>
              <w:marBottom w:val="0"/>
              <w:divBdr>
                <w:top w:val="none" w:sz="0" w:space="0" w:color="auto"/>
                <w:left w:val="none" w:sz="0" w:space="0" w:color="auto"/>
                <w:bottom w:val="none" w:sz="0" w:space="0" w:color="auto"/>
                <w:right w:val="none" w:sz="0" w:space="0" w:color="auto"/>
              </w:divBdr>
              <w:divsChild>
                <w:div w:id="1739548495">
                  <w:marLeft w:val="0"/>
                  <w:marRight w:val="0"/>
                  <w:marTop w:val="0"/>
                  <w:marBottom w:val="0"/>
                  <w:divBdr>
                    <w:top w:val="none" w:sz="0" w:space="0" w:color="auto"/>
                    <w:left w:val="none" w:sz="0" w:space="0" w:color="auto"/>
                    <w:bottom w:val="none" w:sz="0" w:space="0" w:color="auto"/>
                    <w:right w:val="none" w:sz="0" w:space="0" w:color="auto"/>
                  </w:divBdr>
                  <w:divsChild>
                    <w:div w:id="291786240">
                      <w:marLeft w:val="0"/>
                      <w:marRight w:val="0"/>
                      <w:marTop w:val="0"/>
                      <w:marBottom w:val="0"/>
                      <w:divBdr>
                        <w:top w:val="none" w:sz="0" w:space="0" w:color="auto"/>
                        <w:left w:val="none" w:sz="0" w:space="0" w:color="auto"/>
                        <w:bottom w:val="none" w:sz="0" w:space="0" w:color="auto"/>
                        <w:right w:val="none" w:sz="0" w:space="0" w:color="auto"/>
                      </w:divBdr>
                    </w:div>
                    <w:div w:id="766536614">
                      <w:marLeft w:val="0"/>
                      <w:marRight w:val="0"/>
                      <w:marTop w:val="0"/>
                      <w:marBottom w:val="0"/>
                      <w:divBdr>
                        <w:top w:val="none" w:sz="0" w:space="0" w:color="auto"/>
                        <w:left w:val="none" w:sz="0" w:space="0" w:color="auto"/>
                        <w:bottom w:val="none" w:sz="0" w:space="0" w:color="auto"/>
                        <w:right w:val="none" w:sz="0" w:space="0" w:color="auto"/>
                      </w:divBdr>
                    </w:div>
                    <w:div w:id="1077166569">
                      <w:marLeft w:val="0"/>
                      <w:marRight w:val="0"/>
                      <w:marTop w:val="0"/>
                      <w:marBottom w:val="0"/>
                      <w:divBdr>
                        <w:top w:val="none" w:sz="0" w:space="0" w:color="auto"/>
                        <w:left w:val="none" w:sz="0" w:space="0" w:color="auto"/>
                        <w:bottom w:val="none" w:sz="0" w:space="0" w:color="auto"/>
                        <w:right w:val="none" w:sz="0" w:space="0" w:color="auto"/>
                      </w:divBdr>
                    </w:div>
                    <w:div w:id="2035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4101">
              <w:marLeft w:val="0"/>
              <w:marRight w:val="0"/>
              <w:marTop w:val="0"/>
              <w:marBottom w:val="0"/>
              <w:divBdr>
                <w:top w:val="none" w:sz="0" w:space="0" w:color="auto"/>
                <w:left w:val="none" w:sz="0" w:space="0" w:color="auto"/>
                <w:bottom w:val="none" w:sz="0" w:space="0" w:color="auto"/>
                <w:right w:val="none" w:sz="0" w:space="0" w:color="auto"/>
              </w:divBdr>
              <w:divsChild>
                <w:div w:id="1137912304">
                  <w:marLeft w:val="0"/>
                  <w:marRight w:val="0"/>
                  <w:marTop w:val="0"/>
                  <w:marBottom w:val="0"/>
                  <w:divBdr>
                    <w:top w:val="none" w:sz="0" w:space="0" w:color="auto"/>
                    <w:left w:val="none" w:sz="0" w:space="0" w:color="auto"/>
                    <w:bottom w:val="none" w:sz="0" w:space="0" w:color="auto"/>
                    <w:right w:val="none" w:sz="0" w:space="0" w:color="auto"/>
                  </w:divBdr>
                  <w:divsChild>
                    <w:div w:id="11830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4040">
      <w:bodyDiv w:val="1"/>
      <w:marLeft w:val="0"/>
      <w:marRight w:val="0"/>
      <w:marTop w:val="0"/>
      <w:marBottom w:val="0"/>
      <w:divBdr>
        <w:top w:val="none" w:sz="0" w:space="0" w:color="auto"/>
        <w:left w:val="none" w:sz="0" w:space="0" w:color="auto"/>
        <w:bottom w:val="none" w:sz="0" w:space="0" w:color="auto"/>
        <w:right w:val="none" w:sz="0" w:space="0" w:color="auto"/>
      </w:divBdr>
    </w:div>
    <w:div w:id="673922900">
      <w:bodyDiv w:val="1"/>
      <w:marLeft w:val="0"/>
      <w:marRight w:val="0"/>
      <w:marTop w:val="0"/>
      <w:marBottom w:val="0"/>
      <w:divBdr>
        <w:top w:val="none" w:sz="0" w:space="0" w:color="auto"/>
        <w:left w:val="none" w:sz="0" w:space="0" w:color="auto"/>
        <w:bottom w:val="none" w:sz="0" w:space="0" w:color="auto"/>
        <w:right w:val="none" w:sz="0" w:space="0" w:color="auto"/>
      </w:divBdr>
    </w:div>
    <w:div w:id="699664565">
      <w:bodyDiv w:val="1"/>
      <w:marLeft w:val="0"/>
      <w:marRight w:val="0"/>
      <w:marTop w:val="0"/>
      <w:marBottom w:val="0"/>
      <w:divBdr>
        <w:top w:val="none" w:sz="0" w:space="0" w:color="auto"/>
        <w:left w:val="none" w:sz="0" w:space="0" w:color="auto"/>
        <w:bottom w:val="none" w:sz="0" w:space="0" w:color="auto"/>
        <w:right w:val="none" w:sz="0" w:space="0" w:color="auto"/>
      </w:divBdr>
    </w:div>
    <w:div w:id="716274278">
      <w:bodyDiv w:val="1"/>
      <w:marLeft w:val="0"/>
      <w:marRight w:val="0"/>
      <w:marTop w:val="0"/>
      <w:marBottom w:val="0"/>
      <w:divBdr>
        <w:top w:val="none" w:sz="0" w:space="0" w:color="auto"/>
        <w:left w:val="none" w:sz="0" w:space="0" w:color="auto"/>
        <w:bottom w:val="none" w:sz="0" w:space="0" w:color="auto"/>
        <w:right w:val="none" w:sz="0" w:space="0" w:color="auto"/>
      </w:divBdr>
    </w:div>
    <w:div w:id="720901552">
      <w:bodyDiv w:val="1"/>
      <w:marLeft w:val="0"/>
      <w:marRight w:val="0"/>
      <w:marTop w:val="0"/>
      <w:marBottom w:val="0"/>
      <w:divBdr>
        <w:top w:val="none" w:sz="0" w:space="0" w:color="auto"/>
        <w:left w:val="none" w:sz="0" w:space="0" w:color="auto"/>
        <w:bottom w:val="none" w:sz="0" w:space="0" w:color="auto"/>
        <w:right w:val="none" w:sz="0" w:space="0" w:color="auto"/>
      </w:divBdr>
    </w:div>
    <w:div w:id="775709146">
      <w:bodyDiv w:val="1"/>
      <w:marLeft w:val="0"/>
      <w:marRight w:val="0"/>
      <w:marTop w:val="0"/>
      <w:marBottom w:val="0"/>
      <w:divBdr>
        <w:top w:val="none" w:sz="0" w:space="0" w:color="auto"/>
        <w:left w:val="none" w:sz="0" w:space="0" w:color="auto"/>
        <w:bottom w:val="none" w:sz="0" w:space="0" w:color="auto"/>
        <w:right w:val="none" w:sz="0" w:space="0" w:color="auto"/>
      </w:divBdr>
    </w:div>
    <w:div w:id="775909782">
      <w:bodyDiv w:val="1"/>
      <w:marLeft w:val="0"/>
      <w:marRight w:val="0"/>
      <w:marTop w:val="0"/>
      <w:marBottom w:val="0"/>
      <w:divBdr>
        <w:top w:val="none" w:sz="0" w:space="0" w:color="auto"/>
        <w:left w:val="none" w:sz="0" w:space="0" w:color="auto"/>
        <w:bottom w:val="none" w:sz="0" w:space="0" w:color="auto"/>
        <w:right w:val="none" w:sz="0" w:space="0" w:color="auto"/>
      </w:divBdr>
    </w:div>
    <w:div w:id="809980435">
      <w:bodyDiv w:val="1"/>
      <w:marLeft w:val="0"/>
      <w:marRight w:val="0"/>
      <w:marTop w:val="0"/>
      <w:marBottom w:val="0"/>
      <w:divBdr>
        <w:top w:val="none" w:sz="0" w:space="0" w:color="auto"/>
        <w:left w:val="none" w:sz="0" w:space="0" w:color="auto"/>
        <w:bottom w:val="none" w:sz="0" w:space="0" w:color="auto"/>
        <w:right w:val="none" w:sz="0" w:space="0" w:color="auto"/>
      </w:divBdr>
      <w:divsChild>
        <w:div w:id="1501693497">
          <w:marLeft w:val="0"/>
          <w:marRight w:val="0"/>
          <w:marTop w:val="0"/>
          <w:marBottom w:val="0"/>
          <w:divBdr>
            <w:top w:val="none" w:sz="0" w:space="0" w:color="auto"/>
            <w:left w:val="none" w:sz="0" w:space="0" w:color="auto"/>
            <w:bottom w:val="none" w:sz="0" w:space="0" w:color="auto"/>
            <w:right w:val="none" w:sz="0" w:space="0" w:color="auto"/>
          </w:divBdr>
          <w:divsChild>
            <w:div w:id="1289163756">
              <w:marLeft w:val="0"/>
              <w:marRight w:val="0"/>
              <w:marTop w:val="0"/>
              <w:marBottom w:val="0"/>
              <w:divBdr>
                <w:top w:val="none" w:sz="0" w:space="0" w:color="auto"/>
                <w:left w:val="none" w:sz="0" w:space="0" w:color="auto"/>
                <w:bottom w:val="none" w:sz="0" w:space="0" w:color="auto"/>
                <w:right w:val="none" w:sz="0" w:space="0" w:color="auto"/>
              </w:divBdr>
              <w:divsChild>
                <w:div w:id="8413726">
                  <w:marLeft w:val="0"/>
                  <w:marRight w:val="0"/>
                  <w:marTop w:val="0"/>
                  <w:marBottom w:val="0"/>
                  <w:divBdr>
                    <w:top w:val="none" w:sz="0" w:space="0" w:color="auto"/>
                    <w:left w:val="none" w:sz="0" w:space="0" w:color="auto"/>
                    <w:bottom w:val="none" w:sz="0" w:space="0" w:color="auto"/>
                    <w:right w:val="none" w:sz="0" w:space="0" w:color="auto"/>
                  </w:divBdr>
                  <w:divsChild>
                    <w:div w:id="13328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5357">
      <w:bodyDiv w:val="1"/>
      <w:marLeft w:val="0"/>
      <w:marRight w:val="0"/>
      <w:marTop w:val="0"/>
      <w:marBottom w:val="0"/>
      <w:divBdr>
        <w:top w:val="none" w:sz="0" w:space="0" w:color="auto"/>
        <w:left w:val="none" w:sz="0" w:space="0" w:color="auto"/>
        <w:bottom w:val="none" w:sz="0" w:space="0" w:color="auto"/>
        <w:right w:val="none" w:sz="0" w:space="0" w:color="auto"/>
      </w:divBdr>
    </w:div>
    <w:div w:id="855080108">
      <w:bodyDiv w:val="1"/>
      <w:marLeft w:val="0"/>
      <w:marRight w:val="0"/>
      <w:marTop w:val="0"/>
      <w:marBottom w:val="0"/>
      <w:divBdr>
        <w:top w:val="none" w:sz="0" w:space="0" w:color="auto"/>
        <w:left w:val="none" w:sz="0" w:space="0" w:color="auto"/>
        <w:bottom w:val="none" w:sz="0" w:space="0" w:color="auto"/>
        <w:right w:val="none" w:sz="0" w:space="0" w:color="auto"/>
      </w:divBdr>
      <w:divsChild>
        <w:div w:id="510604323">
          <w:marLeft w:val="0"/>
          <w:marRight w:val="0"/>
          <w:marTop w:val="0"/>
          <w:marBottom w:val="0"/>
          <w:divBdr>
            <w:top w:val="none" w:sz="0" w:space="0" w:color="auto"/>
            <w:left w:val="none" w:sz="0" w:space="0" w:color="auto"/>
            <w:bottom w:val="none" w:sz="0" w:space="0" w:color="auto"/>
            <w:right w:val="none" w:sz="0" w:space="0" w:color="auto"/>
          </w:divBdr>
          <w:divsChild>
            <w:div w:id="1348557114">
              <w:marLeft w:val="0"/>
              <w:marRight w:val="0"/>
              <w:marTop w:val="0"/>
              <w:marBottom w:val="0"/>
              <w:divBdr>
                <w:top w:val="none" w:sz="0" w:space="0" w:color="auto"/>
                <w:left w:val="none" w:sz="0" w:space="0" w:color="auto"/>
                <w:bottom w:val="none" w:sz="0" w:space="0" w:color="auto"/>
                <w:right w:val="none" w:sz="0" w:space="0" w:color="auto"/>
              </w:divBdr>
              <w:divsChild>
                <w:div w:id="2051146404">
                  <w:marLeft w:val="0"/>
                  <w:marRight w:val="0"/>
                  <w:marTop w:val="0"/>
                  <w:marBottom w:val="0"/>
                  <w:divBdr>
                    <w:top w:val="none" w:sz="0" w:space="0" w:color="auto"/>
                    <w:left w:val="none" w:sz="0" w:space="0" w:color="auto"/>
                    <w:bottom w:val="none" w:sz="0" w:space="0" w:color="auto"/>
                    <w:right w:val="none" w:sz="0" w:space="0" w:color="auto"/>
                  </w:divBdr>
                  <w:divsChild>
                    <w:div w:id="170989970">
                      <w:marLeft w:val="0"/>
                      <w:marRight w:val="0"/>
                      <w:marTop w:val="0"/>
                      <w:marBottom w:val="0"/>
                      <w:divBdr>
                        <w:top w:val="none" w:sz="0" w:space="0" w:color="auto"/>
                        <w:left w:val="none" w:sz="0" w:space="0" w:color="auto"/>
                        <w:bottom w:val="none" w:sz="0" w:space="0" w:color="auto"/>
                        <w:right w:val="none" w:sz="0" w:space="0" w:color="auto"/>
                      </w:divBdr>
                      <w:divsChild>
                        <w:div w:id="288439984">
                          <w:marLeft w:val="1440"/>
                          <w:marRight w:val="0"/>
                          <w:marTop w:val="0"/>
                          <w:marBottom w:val="0"/>
                          <w:divBdr>
                            <w:top w:val="none" w:sz="0" w:space="0" w:color="auto"/>
                            <w:left w:val="none" w:sz="0" w:space="0" w:color="auto"/>
                            <w:bottom w:val="none" w:sz="0" w:space="0" w:color="auto"/>
                            <w:right w:val="none" w:sz="0" w:space="0" w:color="auto"/>
                          </w:divBdr>
                        </w:div>
                        <w:div w:id="421534063">
                          <w:marLeft w:val="1440"/>
                          <w:marRight w:val="0"/>
                          <w:marTop w:val="0"/>
                          <w:marBottom w:val="0"/>
                          <w:divBdr>
                            <w:top w:val="none" w:sz="0" w:space="0" w:color="auto"/>
                            <w:left w:val="none" w:sz="0" w:space="0" w:color="auto"/>
                            <w:bottom w:val="none" w:sz="0" w:space="0" w:color="auto"/>
                            <w:right w:val="none" w:sz="0" w:space="0" w:color="auto"/>
                          </w:divBdr>
                        </w:div>
                        <w:div w:id="936787469">
                          <w:marLeft w:val="1440"/>
                          <w:marRight w:val="0"/>
                          <w:marTop w:val="0"/>
                          <w:marBottom w:val="0"/>
                          <w:divBdr>
                            <w:top w:val="none" w:sz="0" w:space="0" w:color="auto"/>
                            <w:left w:val="none" w:sz="0" w:space="0" w:color="auto"/>
                            <w:bottom w:val="none" w:sz="0" w:space="0" w:color="auto"/>
                            <w:right w:val="none" w:sz="0" w:space="0" w:color="auto"/>
                          </w:divBdr>
                        </w:div>
                        <w:div w:id="942879594">
                          <w:marLeft w:val="1440"/>
                          <w:marRight w:val="0"/>
                          <w:marTop w:val="0"/>
                          <w:marBottom w:val="0"/>
                          <w:divBdr>
                            <w:top w:val="none" w:sz="0" w:space="0" w:color="auto"/>
                            <w:left w:val="none" w:sz="0" w:space="0" w:color="auto"/>
                            <w:bottom w:val="none" w:sz="0" w:space="0" w:color="auto"/>
                            <w:right w:val="none" w:sz="0" w:space="0" w:color="auto"/>
                          </w:divBdr>
                        </w:div>
                        <w:div w:id="1324355325">
                          <w:marLeft w:val="1440"/>
                          <w:marRight w:val="0"/>
                          <w:marTop w:val="0"/>
                          <w:marBottom w:val="0"/>
                          <w:divBdr>
                            <w:top w:val="none" w:sz="0" w:space="0" w:color="auto"/>
                            <w:left w:val="none" w:sz="0" w:space="0" w:color="auto"/>
                            <w:bottom w:val="none" w:sz="0" w:space="0" w:color="auto"/>
                            <w:right w:val="none" w:sz="0" w:space="0" w:color="auto"/>
                          </w:divBdr>
                        </w:div>
                        <w:div w:id="1461342045">
                          <w:marLeft w:val="1440"/>
                          <w:marRight w:val="0"/>
                          <w:marTop w:val="0"/>
                          <w:marBottom w:val="0"/>
                          <w:divBdr>
                            <w:top w:val="none" w:sz="0" w:space="0" w:color="auto"/>
                            <w:left w:val="none" w:sz="0" w:space="0" w:color="auto"/>
                            <w:bottom w:val="none" w:sz="0" w:space="0" w:color="auto"/>
                            <w:right w:val="none" w:sz="0" w:space="0" w:color="auto"/>
                          </w:divBdr>
                        </w:div>
                        <w:div w:id="1964384821">
                          <w:marLeft w:val="1440"/>
                          <w:marRight w:val="0"/>
                          <w:marTop w:val="0"/>
                          <w:marBottom w:val="0"/>
                          <w:divBdr>
                            <w:top w:val="none" w:sz="0" w:space="0" w:color="auto"/>
                            <w:left w:val="none" w:sz="0" w:space="0" w:color="auto"/>
                            <w:bottom w:val="none" w:sz="0" w:space="0" w:color="auto"/>
                            <w:right w:val="none" w:sz="0" w:space="0" w:color="auto"/>
                          </w:divBdr>
                        </w:div>
                        <w:div w:id="2044859774">
                          <w:marLeft w:val="1440"/>
                          <w:marRight w:val="0"/>
                          <w:marTop w:val="0"/>
                          <w:marBottom w:val="0"/>
                          <w:divBdr>
                            <w:top w:val="none" w:sz="0" w:space="0" w:color="auto"/>
                            <w:left w:val="none" w:sz="0" w:space="0" w:color="auto"/>
                            <w:bottom w:val="none" w:sz="0" w:space="0" w:color="auto"/>
                            <w:right w:val="none" w:sz="0" w:space="0" w:color="auto"/>
                          </w:divBdr>
                        </w:div>
                      </w:divsChild>
                    </w:div>
                    <w:div w:id="1953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54774">
      <w:bodyDiv w:val="1"/>
      <w:marLeft w:val="0"/>
      <w:marRight w:val="0"/>
      <w:marTop w:val="0"/>
      <w:marBottom w:val="0"/>
      <w:divBdr>
        <w:top w:val="none" w:sz="0" w:space="0" w:color="auto"/>
        <w:left w:val="none" w:sz="0" w:space="0" w:color="auto"/>
        <w:bottom w:val="none" w:sz="0" w:space="0" w:color="auto"/>
        <w:right w:val="none" w:sz="0" w:space="0" w:color="auto"/>
      </w:divBdr>
      <w:divsChild>
        <w:div w:id="254485311">
          <w:marLeft w:val="0"/>
          <w:marRight w:val="0"/>
          <w:marTop w:val="0"/>
          <w:marBottom w:val="0"/>
          <w:divBdr>
            <w:top w:val="none" w:sz="0" w:space="0" w:color="auto"/>
            <w:left w:val="none" w:sz="0" w:space="0" w:color="auto"/>
            <w:bottom w:val="none" w:sz="0" w:space="0" w:color="auto"/>
            <w:right w:val="none" w:sz="0" w:space="0" w:color="auto"/>
          </w:divBdr>
        </w:div>
      </w:divsChild>
    </w:div>
    <w:div w:id="859271075">
      <w:bodyDiv w:val="1"/>
      <w:marLeft w:val="0"/>
      <w:marRight w:val="0"/>
      <w:marTop w:val="0"/>
      <w:marBottom w:val="0"/>
      <w:divBdr>
        <w:top w:val="none" w:sz="0" w:space="0" w:color="auto"/>
        <w:left w:val="none" w:sz="0" w:space="0" w:color="auto"/>
        <w:bottom w:val="none" w:sz="0" w:space="0" w:color="auto"/>
        <w:right w:val="none" w:sz="0" w:space="0" w:color="auto"/>
      </w:divBdr>
      <w:divsChild>
        <w:div w:id="1294288932">
          <w:marLeft w:val="0"/>
          <w:marRight w:val="0"/>
          <w:marTop w:val="0"/>
          <w:marBottom w:val="0"/>
          <w:divBdr>
            <w:top w:val="none" w:sz="0" w:space="0" w:color="auto"/>
            <w:left w:val="none" w:sz="0" w:space="0" w:color="auto"/>
            <w:bottom w:val="none" w:sz="0" w:space="0" w:color="auto"/>
            <w:right w:val="none" w:sz="0" w:space="0" w:color="auto"/>
          </w:divBdr>
          <w:divsChild>
            <w:div w:id="1016887600">
              <w:marLeft w:val="0"/>
              <w:marRight w:val="0"/>
              <w:marTop w:val="0"/>
              <w:marBottom w:val="0"/>
              <w:divBdr>
                <w:top w:val="none" w:sz="0" w:space="0" w:color="auto"/>
                <w:left w:val="none" w:sz="0" w:space="0" w:color="auto"/>
                <w:bottom w:val="none" w:sz="0" w:space="0" w:color="auto"/>
                <w:right w:val="none" w:sz="0" w:space="0" w:color="auto"/>
              </w:divBdr>
              <w:divsChild>
                <w:div w:id="340207714">
                  <w:marLeft w:val="0"/>
                  <w:marRight w:val="0"/>
                  <w:marTop w:val="0"/>
                  <w:marBottom w:val="0"/>
                  <w:divBdr>
                    <w:top w:val="none" w:sz="0" w:space="0" w:color="auto"/>
                    <w:left w:val="none" w:sz="0" w:space="0" w:color="auto"/>
                    <w:bottom w:val="none" w:sz="0" w:space="0" w:color="auto"/>
                    <w:right w:val="none" w:sz="0" w:space="0" w:color="auto"/>
                  </w:divBdr>
                  <w:divsChild>
                    <w:div w:id="476151290">
                      <w:marLeft w:val="0"/>
                      <w:marRight w:val="0"/>
                      <w:marTop w:val="0"/>
                      <w:marBottom w:val="0"/>
                      <w:divBdr>
                        <w:top w:val="none" w:sz="0" w:space="0" w:color="auto"/>
                        <w:left w:val="none" w:sz="0" w:space="0" w:color="auto"/>
                        <w:bottom w:val="none" w:sz="0" w:space="0" w:color="auto"/>
                        <w:right w:val="none" w:sz="0" w:space="0" w:color="auto"/>
                      </w:divBdr>
                    </w:div>
                    <w:div w:id="9290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3201">
      <w:bodyDiv w:val="1"/>
      <w:marLeft w:val="0"/>
      <w:marRight w:val="0"/>
      <w:marTop w:val="0"/>
      <w:marBottom w:val="0"/>
      <w:divBdr>
        <w:top w:val="none" w:sz="0" w:space="0" w:color="auto"/>
        <w:left w:val="none" w:sz="0" w:space="0" w:color="auto"/>
        <w:bottom w:val="none" w:sz="0" w:space="0" w:color="auto"/>
        <w:right w:val="none" w:sz="0" w:space="0" w:color="auto"/>
      </w:divBdr>
      <w:divsChild>
        <w:div w:id="311910174">
          <w:marLeft w:val="0"/>
          <w:marRight w:val="0"/>
          <w:marTop w:val="0"/>
          <w:marBottom w:val="0"/>
          <w:divBdr>
            <w:top w:val="none" w:sz="0" w:space="0" w:color="auto"/>
            <w:left w:val="none" w:sz="0" w:space="0" w:color="auto"/>
            <w:bottom w:val="none" w:sz="0" w:space="0" w:color="auto"/>
            <w:right w:val="none" w:sz="0" w:space="0" w:color="auto"/>
          </w:divBdr>
          <w:divsChild>
            <w:div w:id="962348130">
              <w:marLeft w:val="0"/>
              <w:marRight w:val="0"/>
              <w:marTop w:val="0"/>
              <w:marBottom w:val="0"/>
              <w:divBdr>
                <w:top w:val="none" w:sz="0" w:space="0" w:color="auto"/>
                <w:left w:val="none" w:sz="0" w:space="0" w:color="auto"/>
                <w:bottom w:val="none" w:sz="0" w:space="0" w:color="auto"/>
                <w:right w:val="none" w:sz="0" w:space="0" w:color="auto"/>
              </w:divBdr>
              <w:divsChild>
                <w:div w:id="180514188">
                  <w:marLeft w:val="0"/>
                  <w:marRight w:val="0"/>
                  <w:marTop w:val="0"/>
                  <w:marBottom w:val="0"/>
                  <w:divBdr>
                    <w:top w:val="none" w:sz="0" w:space="0" w:color="auto"/>
                    <w:left w:val="none" w:sz="0" w:space="0" w:color="auto"/>
                    <w:bottom w:val="none" w:sz="0" w:space="0" w:color="auto"/>
                    <w:right w:val="none" w:sz="0" w:space="0" w:color="auto"/>
                  </w:divBdr>
                  <w:divsChild>
                    <w:div w:id="14952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936582">
      <w:bodyDiv w:val="1"/>
      <w:marLeft w:val="0"/>
      <w:marRight w:val="0"/>
      <w:marTop w:val="0"/>
      <w:marBottom w:val="0"/>
      <w:divBdr>
        <w:top w:val="none" w:sz="0" w:space="0" w:color="auto"/>
        <w:left w:val="none" w:sz="0" w:space="0" w:color="auto"/>
        <w:bottom w:val="none" w:sz="0" w:space="0" w:color="auto"/>
        <w:right w:val="none" w:sz="0" w:space="0" w:color="auto"/>
      </w:divBdr>
    </w:div>
    <w:div w:id="918446867">
      <w:bodyDiv w:val="1"/>
      <w:marLeft w:val="0"/>
      <w:marRight w:val="0"/>
      <w:marTop w:val="0"/>
      <w:marBottom w:val="0"/>
      <w:divBdr>
        <w:top w:val="none" w:sz="0" w:space="0" w:color="auto"/>
        <w:left w:val="none" w:sz="0" w:space="0" w:color="auto"/>
        <w:bottom w:val="none" w:sz="0" w:space="0" w:color="auto"/>
        <w:right w:val="none" w:sz="0" w:space="0" w:color="auto"/>
      </w:divBdr>
    </w:div>
    <w:div w:id="931013736">
      <w:bodyDiv w:val="1"/>
      <w:marLeft w:val="0"/>
      <w:marRight w:val="0"/>
      <w:marTop w:val="0"/>
      <w:marBottom w:val="0"/>
      <w:divBdr>
        <w:top w:val="none" w:sz="0" w:space="0" w:color="auto"/>
        <w:left w:val="none" w:sz="0" w:space="0" w:color="auto"/>
        <w:bottom w:val="none" w:sz="0" w:space="0" w:color="auto"/>
        <w:right w:val="none" w:sz="0" w:space="0" w:color="auto"/>
      </w:divBdr>
    </w:div>
    <w:div w:id="954629826">
      <w:bodyDiv w:val="1"/>
      <w:marLeft w:val="0"/>
      <w:marRight w:val="0"/>
      <w:marTop w:val="0"/>
      <w:marBottom w:val="0"/>
      <w:divBdr>
        <w:top w:val="none" w:sz="0" w:space="0" w:color="auto"/>
        <w:left w:val="none" w:sz="0" w:space="0" w:color="auto"/>
        <w:bottom w:val="none" w:sz="0" w:space="0" w:color="auto"/>
        <w:right w:val="none" w:sz="0" w:space="0" w:color="auto"/>
      </w:divBdr>
    </w:div>
    <w:div w:id="961307058">
      <w:bodyDiv w:val="1"/>
      <w:marLeft w:val="0"/>
      <w:marRight w:val="0"/>
      <w:marTop w:val="0"/>
      <w:marBottom w:val="0"/>
      <w:divBdr>
        <w:top w:val="none" w:sz="0" w:space="0" w:color="auto"/>
        <w:left w:val="none" w:sz="0" w:space="0" w:color="auto"/>
        <w:bottom w:val="none" w:sz="0" w:space="0" w:color="auto"/>
        <w:right w:val="none" w:sz="0" w:space="0" w:color="auto"/>
      </w:divBdr>
    </w:div>
    <w:div w:id="1033113871">
      <w:bodyDiv w:val="1"/>
      <w:marLeft w:val="0"/>
      <w:marRight w:val="0"/>
      <w:marTop w:val="0"/>
      <w:marBottom w:val="0"/>
      <w:divBdr>
        <w:top w:val="none" w:sz="0" w:space="0" w:color="auto"/>
        <w:left w:val="none" w:sz="0" w:space="0" w:color="auto"/>
        <w:bottom w:val="none" w:sz="0" w:space="0" w:color="auto"/>
        <w:right w:val="none" w:sz="0" w:space="0" w:color="auto"/>
      </w:divBdr>
    </w:div>
    <w:div w:id="1046610879">
      <w:bodyDiv w:val="1"/>
      <w:marLeft w:val="0"/>
      <w:marRight w:val="0"/>
      <w:marTop w:val="0"/>
      <w:marBottom w:val="0"/>
      <w:divBdr>
        <w:top w:val="none" w:sz="0" w:space="0" w:color="auto"/>
        <w:left w:val="none" w:sz="0" w:space="0" w:color="auto"/>
        <w:bottom w:val="none" w:sz="0" w:space="0" w:color="auto"/>
        <w:right w:val="none" w:sz="0" w:space="0" w:color="auto"/>
      </w:divBdr>
      <w:divsChild>
        <w:div w:id="1631472837">
          <w:marLeft w:val="0"/>
          <w:marRight w:val="0"/>
          <w:marTop w:val="0"/>
          <w:marBottom w:val="0"/>
          <w:divBdr>
            <w:top w:val="none" w:sz="0" w:space="0" w:color="auto"/>
            <w:left w:val="none" w:sz="0" w:space="0" w:color="auto"/>
            <w:bottom w:val="none" w:sz="0" w:space="0" w:color="auto"/>
            <w:right w:val="none" w:sz="0" w:space="0" w:color="auto"/>
          </w:divBdr>
          <w:divsChild>
            <w:div w:id="52585495">
              <w:marLeft w:val="0"/>
              <w:marRight w:val="0"/>
              <w:marTop w:val="0"/>
              <w:marBottom w:val="0"/>
              <w:divBdr>
                <w:top w:val="none" w:sz="0" w:space="0" w:color="auto"/>
                <w:left w:val="none" w:sz="0" w:space="0" w:color="auto"/>
                <w:bottom w:val="none" w:sz="0" w:space="0" w:color="auto"/>
                <w:right w:val="none" w:sz="0" w:space="0" w:color="auto"/>
              </w:divBdr>
              <w:divsChild>
                <w:div w:id="1393886639">
                  <w:marLeft w:val="0"/>
                  <w:marRight w:val="0"/>
                  <w:marTop w:val="0"/>
                  <w:marBottom w:val="0"/>
                  <w:divBdr>
                    <w:top w:val="none" w:sz="0" w:space="0" w:color="auto"/>
                    <w:left w:val="none" w:sz="0" w:space="0" w:color="auto"/>
                    <w:bottom w:val="none" w:sz="0" w:space="0" w:color="auto"/>
                    <w:right w:val="none" w:sz="0" w:space="0" w:color="auto"/>
                  </w:divBdr>
                  <w:divsChild>
                    <w:div w:id="10281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06455">
      <w:bodyDiv w:val="1"/>
      <w:marLeft w:val="0"/>
      <w:marRight w:val="0"/>
      <w:marTop w:val="0"/>
      <w:marBottom w:val="0"/>
      <w:divBdr>
        <w:top w:val="none" w:sz="0" w:space="0" w:color="auto"/>
        <w:left w:val="none" w:sz="0" w:space="0" w:color="auto"/>
        <w:bottom w:val="none" w:sz="0" w:space="0" w:color="auto"/>
        <w:right w:val="none" w:sz="0" w:space="0" w:color="auto"/>
      </w:divBdr>
    </w:div>
    <w:div w:id="1059785234">
      <w:bodyDiv w:val="1"/>
      <w:marLeft w:val="0"/>
      <w:marRight w:val="0"/>
      <w:marTop w:val="0"/>
      <w:marBottom w:val="0"/>
      <w:divBdr>
        <w:top w:val="none" w:sz="0" w:space="0" w:color="auto"/>
        <w:left w:val="none" w:sz="0" w:space="0" w:color="auto"/>
        <w:bottom w:val="none" w:sz="0" w:space="0" w:color="auto"/>
        <w:right w:val="none" w:sz="0" w:space="0" w:color="auto"/>
      </w:divBdr>
    </w:div>
    <w:div w:id="1060640655">
      <w:bodyDiv w:val="1"/>
      <w:marLeft w:val="0"/>
      <w:marRight w:val="0"/>
      <w:marTop w:val="0"/>
      <w:marBottom w:val="0"/>
      <w:divBdr>
        <w:top w:val="none" w:sz="0" w:space="0" w:color="auto"/>
        <w:left w:val="none" w:sz="0" w:space="0" w:color="auto"/>
        <w:bottom w:val="none" w:sz="0" w:space="0" w:color="auto"/>
        <w:right w:val="none" w:sz="0" w:space="0" w:color="auto"/>
      </w:divBdr>
      <w:divsChild>
        <w:div w:id="174149178">
          <w:marLeft w:val="0"/>
          <w:marRight w:val="0"/>
          <w:marTop w:val="0"/>
          <w:marBottom w:val="0"/>
          <w:divBdr>
            <w:top w:val="none" w:sz="0" w:space="0" w:color="auto"/>
            <w:left w:val="none" w:sz="0" w:space="0" w:color="auto"/>
            <w:bottom w:val="none" w:sz="0" w:space="0" w:color="auto"/>
            <w:right w:val="none" w:sz="0" w:space="0" w:color="auto"/>
          </w:divBdr>
        </w:div>
        <w:div w:id="288557008">
          <w:marLeft w:val="0"/>
          <w:marRight w:val="0"/>
          <w:marTop w:val="0"/>
          <w:marBottom w:val="0"/>
          <w:divBdr>
            <w:top w:val="none" w:sz="0" w:space="0" w:color="auto"/>
            <w:left w:val="none" w:sz="0" w:space="0" w:color="auto"/>
            <w:bottom w:val="none" w:sz="0" w:space="0" w:color="auto"/>
            <w:right w:val="none" w:sz="0" w:space="0" w:color="auto"/>
          </w:divBdr>
          <w:divsChild>
            <w:div w:id="292829181">
              <w:marLeft w:val="0"/>
              <w:marRight w:val="0"/>
              <w:marTop w:val="0"/>
              <w:marBottom w:val="0"/>
              <w:divBdr>
                <w:top w:val="none" w:sz="0" w:space="0" w:color="auto"/>
                <w:left w:val="none" w:sz="0" w:space="0" w:color="auto"/>
                <w:bottom w:val="none" w:sz="0" w:space="0" w:color="auto"/>
                <w:right w:val="none" w:sz="0" w:space="0" w:color="auto"/>
              </w:divBdr>
              <w:divsChild>
                <w:div w:id="132067442">
                  <w:marLeft w:val="0"/>
                  <w:marRight w:val="0"/>
                  <w:marTop w:val="0"/>
                  <w:marBottom w:val="0"/>
                  <w:divBdr>
                    <w:top w:val="none" w:sz="0" w:space="0" w:color="auto"/>
                    <w:left w:val="none" w:sz="0" w:space="0" w:color="auto"/>
                    <w:bottom w:val="none" w:sz="0" w:space="0" w:color="auto"/>
                    <w:right w:val="none" w:sz="0" w:space="0" w:color="auto"/>
                  </w:divBdr>
                </w:div>
                <w:div w:id="698818747">
                  <w:marLeft w:val="0"/>
                  <w:marRight w:val="0"/>
                  <w:marTop w:val="0"/>
                  <w:marBottom w:val="0"/>
                  <w:divBdr>
                    <w:top w:val="none" w:sz="0" w:space="0" w:color="auto"/>
                    <w:left w:val="none" w:sz="0" w:space="0" w:color="auto"/>
                    <w:bottom w:val="none" w:sz="0" w:space="0" w:color="auto"/>
                    <w:right w:val="none" w:sz="0" w:space="0" w:color="auto"/>
                  </w:divBdr>
                </w:div>
                <w:div w:id="1187789504">
                  <w:marLeft w:val="0"/>
                  <w:marRight w:val="0"/>
                  <w:marTop w:val="0"/>
                  <w:marBottom w:val="0"/>
                  <w:divBdr>
                    <w:top w:val="none" w:sz="0" w:space="0" w:color="auto"/>
                    <w:left w:val="none" w:sz="0" w:space="0" w:color="auto"/>
                    <w:bottom w:val="none" w:sz="0" w:space="0" w:color="auto"/>
                    <w:right w:val="none" w:sz="0" w:space="0" w:color="auto"/>
                  </w:divBdr>
                </w:div>
                <w:div w:id="1777559563">
                  <w:marLeft w:val="0"/>
                  <w:marRight w:val="0"/>
                  <w:marTop w:val="0"/>
                  <w:marBottom w:val="0"/>
                  <w:divBdr>
                    <w:top w:val="none" w:sz="0" w:space="0" w:color="auto"/>
                    <w:left w:val="none" w:sz="0" w:space="0" w:color="auto"/>
                    <w:bottom w:val="none" w:sz="0" w:space="0" w:color="auto"/>
                    <w:right w:val="none" w:sz="0" w:space="0" w:color="auto"/>
                  </w:divBdr>
                </w:div>
                <w:div w:id="18684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4252">
          <w:marLeft w:val="0"/>
          <w:marRight w:val="0"/>
          <w:marTop w:val="0"/>
          <w:marBottom w:val="0"/>
          <w:divBdr>
            <w:top w:val="none" w:sz="0" w:space="0" w:color="auto"/>
            <w:left w:val="none" w:sz="0" w:space="0" w:color="auto"/>
            <w:bottom w:val="none" w:sz="0" w:space="0" w:color="auto"/>
            <w:right w:val="none" w:sz="0" w:space="0" w:color="auto"/>
          </w:divBdr>
        </w:div>
        <w:div w:id="1313219373">
          <w:marLeft w:val="0"/>
          <w:marRight w:val="0"/>
          <w:marTop w:val="0"/>
          <w:marBottom w:val="0"/>
          <w:divBdr>
            <w:top w:val="none" w:sz="0" w:space="0" w:color="auto"/>
            <w:left w:val="none" w:sz="0" w:space="0" w:color="auto"/>
            <w:bottom w:val="none" w:sz="0" w:space="0" w:color="auto"/>
            <w:right w:val="none" w:sz="0" w:space="0" w:color="auto"/>
          </w:divBdr>
        </w:div>
      </w:divsChild>
    </w:div>
    <w:div w:id="1104690085">
      <w:bodyDiv w:val="1"/>
      <w:marLeft w:val="0"/>
      <w:marRight w:val="0"/>
      <w:marTop w:val="0"/>
      <w:marBottom w:val="0"/>
      <w:divBdr>
        <w:top w:val="none" w:sz="0" w:space="0" w:color="auto"/>
        <w:left w:val="none" w:sz="0" w:space="0" w:color="auto"/>
        <w:bottom w:val="none" w:sz="0" w:space="0" w:color="auto"/>
        <w:right w:val="none" w:sz="0" w:space="0" w:color="auto"/>
      </w:divBdr>
    </w:div>
    <w:div w:id="1173104041">
      <w:bodyDiv w:val="1"/>
      <w:marLeft w:val="0"/>
      <w:marRight w:val="0"/>
      <w:marTop w:val="0"/>
      <w:marBottom w:val="0"/>
      <w:divBdr>
        <w:top w:val="none" w:sz="0" w:space="0" w:color="auto"/>
        <w:left w:val="none" w:sz="0" w:space="0" w:color="auto"/>
        <w:bottom w:val="none" w:sz="0" w:space="0" w:color="auto"/>
        <w:right w:val="none" w:sz="0" w:space="0" w:color="auto"/>
      </w:divBdr>
      <w:divsChild>
        <w:div w:id="1480070731">
          <w:marLeft w:val="0"/>
          <w:marRight w:val="0"/>
          <w:marTop w:val="0"/>
          <w:marBottom w:val="0"/>
          <w:divBdr>
            <w:top w:val="none" w:sz="0" w:space="0" w:color="auto"/>
            <w:left w:val="none" w:sz="0" w:space="0" w:color="auto"/>
            <w:bottom w:val="none" w:sz="0" w:space="0" w:color="auto"/>
            <w:right w:val="none" w:sz="0" w:space="0" w:color="auto"/>
          </w:divBdr>
          <w:divsChild>
            <w:div w:id="1282613092">
              <w:marLeft w:val="0"/>
              <w:marRight w:val="0"/>
              <w:marTop w:val="0"/>
              <w:marBottom w:val="0"/>
              <w:divBdr>
                <w:top w:val="none" w:sz="0" w:space="0" w:color="auto"/>
                <w:left w:val="none" w:sz="0" w:space="0" w:color="auto"/>
                <w:bottom w:val="none" w:sz="0" w:space="0" w:color="auto"/>
                <w:right w:val="none" w:sz="0" w:space="0" w:color="auto"/>
              </w:divBdr>
              <w:divsChild>
                <w:div w:id="2043048052">
                  <w:marLeft w:val="0"/>
                  <w:marRight w:val="0"/>
                  <w:marTop w:val="0"/>
                  <w:marBottom w:val="0"/>
                  <w:divBdr>
                    <w:top w:val="none" w:sz="0" w:space="0" w:color="auto"/>
                    <w:left w:val="none" w:sz="0" w:space="0" w:color="auto"/>
                    <w:bottom w:val="none" w:sz="0" w:space="0" w:color="auto"/>
                    <w:right w:val="none" w:sz="0" w:space="0" w:color="auto"/>
                  </w:divBdr>
                  <w:divsChild>
                    <w:div w:id="2531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4170">
      <w:bodyDiv w:val="1"/>
      <w:marLeft w:val="0"/>
      <w:marRight w:val="0"/>
      <w:marTop w:val="0"/>
      <w:marBottom w:val="0"/>
      <w:divBdr>
        <w:top w:val="none" w:sz="0" w:space="0" w:color="auto"/>
        <w:left w:val="none" w:sz="0" w:space="0" w:color="auto"/>
        <w:bottom w:val="none" w:sz="0" w:space="0" w:color="auto"/>
        <w:right w:val="none" w:sz="0" w:space="0" w:color="auto"/>
      </w:divBdr>
      <w:divsChild>
        <w:div w:id="951203482">
          <w:marLeft w:val="0"/>
          <w:marRight w:val="0"/>
          <w:marTop w:val="0"/>
          <w:marBottom w:val="0"/>
          <w:divBdr>
            <w:top w:val="none" w:sz="0" w:space="0" w:color="auto"/>
            <w:left w:val="none" w:sz="0" w:space="0" w:color="auto"/>
            <w:bottom w:val="none" w:sz="0" w:space="0" w:color="auto"/>
            <w:right w:val="none" w:sz="0" w:space="0" w:color="auto"/>
          </w:divBdr>
          <w:divsChild>
            <w:div w:id="160394470">
              <w:marLeft w:val="0"/>
              <w:marRight w:val="0"/>
              <w:marTop w:val="0"/>
              <w:marBottom w:val="0"/>
              <w:divBdr>
                <w:top w:val="none" w:sz="0" w:space="0" w:color="auto"/>
                <w:left w:val="none" w:sz="0" w:space="0" w:color="auto"/>
                <w:bottom w:val="none" w:sz="0" w:space="0" w:color="auto"/>
                <w:right w:val="none" w:sz="0" w:space="0" w:color="auto"/>
              </w:divBdr>
              <w:divsChild>
                <w:div w:id="787089048">
                  <w:marLeft w:val="0"/>
                  <w:marRight w:val="0"/>
                  <w:marTop w:val="0"/>
                  <w:marBottom w:val="0"/>
                  <w:divBdr>
                    <w:top w:val="none" w:sz="0" w:space="0" w:color="auto"/>
                    <w:left w:val="none" w:sz="0" w:space="0" w:color="auto"/>
                    <w:bottom w:val="none" w:sz="0" w:space="0" w:color="auto"/>
                    <w:right w:val="none" w:sz="0" w:space="0" w:color="auto"/>
                  </w:divBdr>
                  <w:divsChild>
                    <w:div w:id="311757935">
                      <w:marLeft w:val="0"/>
                      <w:marRight w:val="0"/>
                      <w:marTop w:val="0"/>
                      <w:marBottom w:val="0"/>
                      <w:divBdr>
                        <w:top w:val="none" w:sz="0" w:space="0" w:color="auto"/>
                        <w:left w:val="none" w:sz="0" w:space="0" w:color="auto"/>
                        <w:bottom w:val="none" w:sz="0" w:space="0" w:color="auto"/>
                        <w:right w:val="none" w:sz="0" w:space="0" w:color="auto"/>
                      </w:divBdr>
                    </w:div>
                    <w:div w:id="1706323548">
                      <w:marLeft w:val="0"/>
                      <w:marRight w:val="0"/>
                      <w:marTop w:val="0"/>
                      <w:marBottom w:val="0"/>
                      <w:divBdr>
                        <w:top w:val="none" w:sz="0" w:space="0" w:color="auto"/>
                        <w:left w:val="none" w:sz="0" w:space="0" w:color="auto"/>
                        <w:bottom w:val="none" w:sz="0" w:space="0" w:color="auto"/>
                        <w:right w:val="none" w:sz="0" w:space="0" w:color="auto"/>
                      </w:divBdr>
                    </w:div>
                    <w:div w:id="1922447411">
                      <w:marLeft w:val="0"/>
                      <w:marRight w:val="0"/>
                      <w:marTop w:val="0"/>
                      <w:marBottom w:val="0"/>
                      <w:divBdr>
                        <w:top w:val="none" w:sz="0" w:space="0" w:color="auto"/>
                        <w:left w:val="none" w:sz="0" w:space="0" w:color="auto"/>
                        <w:bottom w:val="none" w:sz="0" w:space="0" w:color="auto"/>
                        <w:right w:val="none" w:sz="0" w:space="0" w:color="auto"/>
                      </w:divBdr>
                    </w:div>
                    <w:div w:id="21192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2848">
              <w:marLeft w:val="0"/>
              <w:marRight w:val="0"/>
              <w:marTop w:val="0"/>
              <w:marBottom w:val="0"/>
              <w:divBdr>
                <w:top w:val="none" w:sz="0" w:space="0" w:color="auto"/>
                <w:left w:val="none" w:sz="0" w:space="0" w:color="auto"/>
                <w:bottom w:val="none" w:sz="0" w:space="0" w:color="auto"/>
                <w:right w:val="none" w:sz="0" w:space="0" w:color="auto"/>
              </w:divBdr>
              <w:divsChild>
                <w:div w:id="1143766552">
                  <w:marLeft w:val="0"/>
                  <w:marRight w:val="0"/>
                  <w:marTop w:val="0"/>
                  <w:marBottom w:val="0"/>
                  <w:divBdr>
                    <w:top w:val="none" w:sz="0" w:space="0" w:color="auto"/>
                    <w:left w:val="none" w:sz="0" w:space="0" w:color="auto"/>
                    <w:bottom w:val="none" w:sz="0" w:space="0" w:color="auto"/>
                    <w:right w:val="none" w:sz="0" w:space="0" w:color="auto"/>
                  </w:divBdr>
                  <w:divsChild>
                    <w:div w:id="348260674">
                      <w:marLeft w:val="0"/>
                      <w:marRight w:val="0"/>
                      <w:marTop w:val="0"/>
                      <w:marBottom w:val="0"/>
                      <w:divBdr>
                        <w:top w:val="none" w:sz="0" w:space="0" w:color="auto"/>
                        <w:left w:val="none" w:sz="0" w:space="0" w:color="auto"/>
                        <w:bottom w:val="none" w:sz="0" w:space="0" w:color="auto"/>
                        <w:right w:val="none" w:sz="0" w:space="0" w:color="auto"/>
                      </w:divBdr>
                    </w:div>
                    <w:div w:id="982737940">
                      <w:marLeft w:val="0"/>
                      <w:marRight w:val="0"/>
                      <w:marTop w:val="0"/>
                      <w:marBottom w:val="0"/>
                      <w:divBdr>
                        <w:top w:val="none" w:sz="0" w:space="0" w:color="auto"/>
                        <w:left w:val="none" w:sz="0" w:space="0" w:color="auto"/>
                        <w:bottom w:val="none" w:sz="0" w:space="0" w:color="auto"/>
                        <w:right w:val="none" w:sz="0" w:space="0" w:color="auto"/>
                      </w:divBdr>
                    </w:div>
                    <w:div w:id="1398438248">
                      <w:marLeft w:val="0"/>
                      <w:marRight w:val="0"/>
                      <w:marTop w:val="0"/>
                      <w:marBottom w:val="0"/>
                      <w:divBdr>
                        <w:top w:val="none" w:sz="0" w:space="0" w:color="auto"/>
                        <w:left w:val="none" w:sz="0" w:space="0" w:color="auto"/>
                        <w:bottom w:val="none" w:sz="0" w:space="0" w:color="auto"/>
                        <w:right w:val="none" w:sz="0" w:space="0" w:color="auto"/>
                      </w:divBdr>
                    </w:div>
                    <w:div w:id="1933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7345">
              <w:marLeft w:val="0"/>
              <w:marRight w:val="0"/>
              <w:marTop w:val="0"/>
              <w:marBottom w:val="0"/>
              <w:divBdr>
                <w:top w:val="none" w:sz="0" w:space="0" w:color="auto"/>
                <w:left w:val="none" w:sz="0" w:space="0" w:color="auto"/>
                <w:bottom w:val="none" w:sz="0" w:space="0" w:color="auto"/>
                <w:right w:val="none" w:sz="0" w:space="0" w:color="auto"/>
              </w:divBdr>
              <w:divsChild>
                <w:div w:id="1065420747">
                  <w:marLeft w:val="0"/>
                  <w:marRight w:val="0"/>
                  <w:marTop w:val="0"/>
                  <w:marBottom w:val="0"/>
                  <w:divBdr>
                    <w:top w:val="none" w:sz="0" w:space="0" w:color="auto"/>
                    <w:left w:val="none" w:sz="0" w:space="0" w:color="auto"/>
                    <w:bottom w:val="none" w:sz="0" w:space="0" w:color="auto"/>
                    <w:right w:val="none" w:sz="0" w:space="0" w:color="auto"/>
                  </w:divBdr>
                  <w:divsChild>
                    <w:div w:id="180826947">
                      <w:marLeft w:val="0"/>
                      <w:marRight w:val="0"/>
                      <w:marTop w:val="0"/>
                      <w:marBottom w:val="0"/>
                      <w:divBdr>
                        <w:top w:val="none" w:sz="0" w:space="0" w:color="auto"/>
                        <w:left w:val="none" w:sz="0" w:space="0" w:color="auto"/>
                        <w:bottom w:val="none" w:sz="0" w:space="0" w:color="auto"/>
                        <w:right w:val="none" w:sz="0" w:space="0" w:color="auto"/>
                      </w:divBdr>
                    </w:div>
                    <w:div w:id="687370999">
                      <w:marLeft w:val="0"/>
                      <w:marRight w:val="0"/>
                      <w:marTop w:val="0"/>
                      <w:marBottom w:val="0"/>
                      <w:divBdr>
                        <w:top w:val="none" w:sz="0" w:space="0" w:color="auto"/>
                        <w:left w:val="none" w:sz="0" w:space="0" w:color="auto"/>
                        <w:bottom w:val="none" w:sz="0" w:space="0" w:color="auto"/>
                        <w:right w:val="none" w:sz="0" w:space="0" w:color="auto"/>
                      </w:divBdr>
                    </w:div>
                    <w:div w:id="834106623">
                      <w:marLeft w:val="0"/>
                      <w:marRight w:val="0"/>
                      <w:marTop w:val="0"/>
                      <w:marBottom w:val="0"/>
                      <w:divBdr>
                        <w:top w:val="none" w:sz="0" w:space="0" w:color="auto"/>
                        <w:left w:val="none" w:sz="0" w:space="0" w:color="auto"/>
                        <w:bottom w:val="none" w:sz="0" w:space="0" w:color="auto"/>
                        <w:right w:val="none" w:sz="0" w:space="0" w:color="auto"/>
                      </w:divBdr>
                    </w:div>
                    <w:div w:id="21325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867">
              <w:marLeft w:val="0"/>
              <w:marRight w:val="0"/>
              <w:marTop w:val="0"/>
              <w:marBottom w:val="0"/>
              <w:divBdr>
                <w:top w:val="none" w:sz="0" w:space="0" w:color="auto"/>
                <w:left w:val="none" w:sz="0" w:space="0" w:color="auto"/>
                <w:bottom w:val="none" w:sz="0" w:space="0" w:color="auto"/>
                <w:right w:val="none" w:sz="0" w:space="0" w:color="auto"/>
              </w:divBdr>
              <w:divsChild>
                <w:div w:id="265355688">
                  <w:marLeft w:val="0"/>
                  <w:marRight w:val="0"/>
                  <w:marTop w:val="0"/>
                  <w:marBottom w:val="0"/>
                  <w:divBdr>
                    <w:top w:val="none" w:sz="0" w:space="0" w:color="auto"/>
                    <w:left w:val="none" w:sz="0" w:space="0" w:color="auto"/>
                    <w:bottom w:val="none" w:sz="0" w:space="0" w:color="auto"/>
                    <w:right w:val="none" w:sz="0" w:space="0" w:color="auto"/>
                  </w:divBdr>
                  <w:divsChild>
                    <w:div w:id="64962395">
                      <w:marLeft w:val="0"/>
                      <w:marRight w:val="0"/>
                      <w:marTop w:val="0"/>
                      <w:marBottom w:val="0"/>
                      <w:divBdr>
                        <w:top w:val="none" w:sz="0" w:space="0" w:color="auto"/>
                        <w:left w:val="none" w:sz="0" w:space="0" w:color="auto"/>
                        <w:bottom w:val="none" w:sz="0" w:space="0" w:color="auto"/>
                        <w:right w:val="none" w:sz="0" w:space="0" w:color="auto"/>
                      </w:divBdr>
                    </w:div>
                    <w:div w:id="729155586">
                      <w:marLeft w:val="0"/>
                      <w:marRight w:val="0"/>
                      <w:marTop w:val="0"/>
                      <w:marBottom w:val="0"/>
                      <w:divBdr>
                        <w:top w:val="none" w:sz="0" w:space="0" w:color="auto"/>
                        <w:left w:val="none" w:sz="0" w:space="0" w:color="auto"/>
                        <w:bottom w:val="none" w:sz="0" w:space="0" w:color="auto"/>
                        <w:right w:val="none" w:sz="0" w:space="0" w:color="auto"/>
                      </w:divBdr>
                    </w:div>
                    <w:div w:id="1361470520">
                      <w:marLeft w:val="0"/>
                      <w:marRight w:val="0"/>
                      <w:marTop w:val="0"/>
                      <w:marBottom w:val="0"/>
                      <w:divBdr>
                        <w:top w:val="none" w:sz="0" w:space="0" w:color="auto"/>
                        <w:left w:val="none" w:sz="0" w:space="0" w:color="auto"/>
                        <w:bottom w:val="none" w:sz="0" w:space="0" w:color="auto"/>
                        <w:right w:val="none" w:sz="0" w:space="0" w:color="auto"/>
                      </w:divBdr>
                    </w:div>
                    <w:div w:id="1564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3459">
              <w:marLeft w:val="0"/>
              <w:marRight w:val="0"/>
              <w:marTop w:val="0"/>
              <w:marBottom w:val="0"/>
              <w:divBdr>
                <w:top w:val="none" w:sz="0" w:space="0" w:color="auto"/>
                <w:left w:val="none" w:sz="0" w:space="0" w:color="auto"/>
                <w:bottom w:val="none" w:sz="0" w:space="0" w:color="auto"/>
                <w:right w:val="none" w:sz="0" w:space="0" w:color="auto"/>
              </w:divBdr>
              <w:divsChild>
                <w:div w:id="817959101">
                  <w:marLeft w:val="0"/>
                  <w:marRight w:val="0"/>
                  <w:marTop w:val="0"/>
                  <w:marBottom w:val="0"/>
                  <w:divBdr>
                    <w:top w:val="none" w:sz="0" w:space="0" w:color="auto"/>
                    <w:left w:val="none" w:sz="0" w:space="0" w:color="auto"/>
                    <w:bottom w:val="none" w:sz="0" w:space="0" w:color="auto"/>
                    <w:right w:val="none" w:sz="0" w:space="0" w:color="auto"/>
                  </w:divBdr>
                  <w:divsChild>
                    <w:div w:id="3980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6884">
              <w:marLeft w:val="0"/>
              <w:marRight w:val="0"/>
              <w:marTop w:val="0"/>
              <w:marBottom w:val="0"/>
              <w:divBdr>
                <w:top w:val="none" w:sz="0" w:space="0" w:color="auto"/>
                <w:left w:val="none" w:sz="0" w:space="0" w:color="auto"/>
                <w:bottom w:val="none" w:sz="0" w:space="0" w:color="auto"/>
                <w:right w:val="none" w:sz="0" w:space="0" w:color="auto"/>
              </w:divBdr>
              <w:divsChild>
                <w:div w:id="198470108">
                  <w:marLeft w:val="0"/>
                  <w:marRight w:val="0"/>
                  <w:marTop w:val="0"/>
                  <w:marBottom w:val="0"/>
                  <w:divBdr>
                    <w:top w:val="none" w:sz="0" w:space="0" w:color="auto"/>
                    <w:left w:val="none" w:sz="0" w:space="0" w:color="auto"/>
                    <w:bottom w:val="none" w:sz="0" w:space="0" w:color="auto"/>
                    <w:right w:val="none" w:sz="0" w:space="0" w:color="auto"/>
                  </w:divBdr>
                  <w:divsChild>
                    <w:div w:id="395203710">
                      <w:marLeft w:val="0"/>
                      <w:marRight w:val="0"/>
                      <w:marTop w:val="0"/>
                      <w:marBottom w:val="0"/>
                      <w:divBdr>
                        <w:top w:val="none" w:sz="0" w:space="0" w:color="auto"/>
                        <w:left w:val="none" w:sz="0" w:space="0" w:color="auto"/>
                        <w:bottom w:val="none" w:sz="0" w:space="0" w:color="auto"/>
                        <w:right w:val="none" w:sz="0" w:space="0" w:color="auto"/>
                      </w:divBdr>
                    </w:div>
                    <w:div w:id="563445642">
                      <w:marLeft w:val="0"/>
                      <w:marRight w:val="0"/>
                      <w:marTop w:val="0"/>
                      <w:marBottom w:val="0"/>
                      <w:divBdr>
                        <w:top w:val="none" w:sz="0" w:space="0" w:color="auto"/>
                        <w:left w:val="none" w:sz="0" w:space="0" w:color="auto"/>
                        <w:bottom w:val="none" w:sz="0" w:space="0" w:color="auto"/>
                        <w:right w:val="none" w:sz="0" w:space="0" w:color="auto"/>
                      </w:divBdr>
                    </w:div>
                    <w:div w:id="1790202840">
                      <w:marLeft w:val="0"/>
                      <w:marRight w:val="0"/>
                      <w:marTop w:val="0"/>
                      <w:marBottom w:val="0"/>
                      <w:divBdr>
                        <w:top w:val="none" w:sz="0" w:space="0" w:color="auto"/>
                        <w:left w:val="none" w:sz="0" w:space="0" w:color="auto"/>
                        <w:bottom w:val="none" w:sz="0" w:space="0" w:color="auto"/>
                        <w:right w:val="none" w:sz="0" w:space="0" w:color="auto"/>
                      </w:divBdr>
                    </w:div>
                    <w:div w:id="20768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0643">
              <w:marLeft w:val="0"/>
              <w:marRight w:val="0"/>
              <w:marTop w:val="0"/>
              <w:marBottom w:val="0"/>
              <w:divBdr>
                <w:top w:val="none" w:sz="0" w:space="0" w:color="auto"/>
                <w:left w:val="none" w:sz="0" w:space="0" w:color="auto"/>
                <w:bottom w:val="none" w:sz="0" w:space="0" w:color="auto"/>
                <w:right w:val="none" w:sz="0" w:space="0" w:color="auto"/>
              </w:divBdr>
              <w:divsChild>
                <w:div w:id="1590308392">
                  <w:marLeft w:val="0"/>
                  <w:marRight w:val="0"/>
                  <w:marTop w:val="0"/>
                  <w:marBottom w:val="0"/>
                  <w:divBdr>
                    <w:top w:val="none" w:sz="0" w:space="0" w:color="auto"/>
                    <w:left w:val="none" w:sz="0" w:space="0" w:color="auto"/>
                    <w:bottom w:val="none" w:sz="0" w:space="0" w:color="auto"/>
                    <w:right w:val="none" w:sz="0" w:space="0" w:color="auto"/>
                  </w:divBdr>
                  <w:divsChild>
                    <w:div w:id="10312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0333">
              <w:marLeft w:val="0"/>
              <w:marRight w:val="0"/>
              <w:marTop w:val="0"/>
              <w:marBottom w:val="0"/>
              <w:divBdr>
                <w:top w:val="none" w:sz="0" w:space="0" w:color="auto"/>
                <w:left w:val="none" w:sz="0" w:space="0" w:color="auto"/>
                <w:bottom w:val="none" w:sz="0" w:space="0" w:color="auto"/>
                <w:right w:val="none" w:sz="0" w:space="0" w:color="auto"/>
              </w:divBdr>
              <w:divsChild>
                <w:div w:id="637682181">
                  <w:marLeft w:val="0"/>
                  <w:marRight w:val="0"/>
                  <w:marTop w:val="0"/>
                  <w:marBottom w:val="0"/>
                  <w:divBdr>
                    <w:top w:val="none" w:sz="0" w:space="0" w:color="auto"/>
                    <w:left w:val="none" w:sz="0" w:space="0" w:color="auto"/>
                    <w:bottom w:val="none" w:sz="0" w:space="0" w:color="auto"/>
                    <w:right w:val="none" w:sz="0" w:space="0" w:color="auto"/>
                  </w:divBdr>
                  <w:divsChild>
                    <w:div w:id="10731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4674">
              <w:marLeft w:val="0"/>
              <w:marRight w:val="0"/>
              <w:marTop w:val="0"/>
              <w:marBottom w:val="0"/>
              <w:divBdr>
                <w:top w:val="none" w:sz="0" w:space="0" w:color="auto"/>
                <w:left w:val="none" w:sz="0" w:space="0" w:color="auto"/>
                <w:bottom w:val="none" w:sz="0" w:space="0" w:color="auto"/>
                <w:right w:val="none" w:sz="0" w:space="0" w:color="auto"/>
              </w:divBdr>
              <w:divsChild>
                <w:div w:id="1865747079">
                  <w:marLeft w:val="0"/>
                  <w:marRight w:val="0"/>
                  <w:marTop w:val="0"/>
                  <w:marBottom w:val="0"/>
                  <w:divBdr>
                    <w:top w:val="none" w:sz="0" w:space="0" w:color="auto"/>
                    <w:left w:val="none" w:sz="0" w:space="0" w:color="auto"/>
                    <w:bottom w:val="none" w:sz="0" w:space="0" w:color="auto"/>
                    <w:right w:val="none" w:sz="0" w:space="0" w:color="auto"/>
                  </w:divBdr>
                  <w:divsChild>
                    <w:div w:id="272400148">
                      <w:marLeft w:val="0"/>
                      <w:marRight w:val="0"/>
                      <w:marTop w:val="0"/>
                      <w:marBottom w:val="0"/>
                      <w:divBdr>
                        <w:top w:val="none" w:sz="0" w:space="0" w:color="auto"/>
                        <w:left w:val="none" w:sz="0" w:space="0" w:color="auto"/>
                        <w:bottom w:val="none" w:sz="0" w:space="0" w:color="auto"/>
                        <w:right w:val="none" w:sz="0" w:space="0" w:color="auto"/>
                      </w:divBdr>
                    </w:div>
                    <w:div w:id="355351405">
                      <w:marLeft w:val="0"/>
                      <w:marRight w:val="0"/>
                      <w:marTop w:val="0"/>
                      <w:marBottom w:val="0"/>
                      <w:divBdr>
                        <w:top w:val="none" w:sz="0" w:space="0" w:color="auto"/>
                        <w:left w:val="none" w:sz="0" w:space="0" w:color="auto"/>
                        <w:bottom w:val="none" w:sz="0" w:space="0" w:color="auto"/>
                        <w:right w:val="none" w:sz="0" w:space="0" w:color="auto"/>
                      </w:divBdr>
                    </w:div>
                    <w:div w:id="1177501016">
                      <w:marLeft w:val="0"/>
                      <w:marRight w:val="0"/>
                      <w:marTop w:val="0"/>
                      <w:marBottom w:val="0"/>
                      <w:divBdr>
                        <w:top w:val="none" w:sz="0" w:space="0" w:color="auto"/>
                        <w:left w:val="none" w:sz="0" w:space="0" w:color="auto"/>
                        <w:bottom w:val="none" w:sz="0" w:space="0" w:color="auto"/>
                        <w:right w:val="none" w:sz="0" w:space="0" w:color="auto"/>
                      </w:divBdr>
                    </w:div>
                    <w:div w:id="17494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2442">
              <w:marLeft w:val="0"/>
              <w:marRight w:val="0"/>
              <w:marTop w:val="0"/>
              <w:marBottom w:val="0"/>
              <w:divBdr>
                <w:top w:val="none" w:sz="0" w:space="0" w:color="auto"/>
                <w:left w:val="none" w:sz="0" w:space="0" w:color="auto"/>
                <w:bottom w:val="none" w:sz="0" w:space="0" w:color="auto"/>
                <w:right w:val="none" w:sz="0" w:space="0" w:color="auto"/>
              </w:divBdr>
              <w:divsChild>
                <w:div w:id="253445211">
                  <w:marLeft w:val="0"/>
                  <w:marRight w:val="0"/>
                  <w:marTop w:val="0"/>
                  <w:marBottom w:val="0"/>
                  <w:divBdr>
                    <w:top w:val="none" w:sz="0" w:space="0" w:color="auto"/>
                    <w:left w:val="none" w:sz="0" w:space="0" w:color="auto"/>
                    <w:bottom w:val="none" w:sz="0" w:space="0" w:color="auto"/>
                    <w:right w:val="none" w:sz="0" w:space="0" w:color="auto"/>
                  </w:divBdr>
                  <w:divsChild>
                    <w:div w:id="101455970">
                      <w:marLeft w:val="0"/>
                      <w:marRight w:val="0"/>
                      <w:marTop w:val="0"/>
                      <w:marBottom w:val="0"/>
                      <w:divBdr>
                        <w:top w:val="none" w:sz="0" w:space="0" w:color="auto"/>
                        <w:left w:val="none" w:sz="0" w:space="0" w:color="auto"/>
                        <w:bottom w:val="none" w:sz="0" w:space="0" w:color="auto"/>
                        <w:right w:val="none" w:sz="0" w:space="0" w:color="auto"/>
                      </w:divBdr>
                    </w:div>
                    <w:div w:id="17015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8316">
      <w:bodyDiv w:val="1"/>
      <w:marLeft w:val="0"/>
      <w:marRight w:val="0"/>
      <w:marTop w:val="0"/>
      <w:marBottom w:val="0"/>
      <w:divBdr>
        <w:top w:val="none" w:sz="0" w:space="0" w:color="auto"/>
        <w:left w:val="none" w:sz="0" w:space="0" w:color="auto"/>
        <w:bottom w:val="none" w:sz="0" w:space="0" w:color="auto"/>
        <w:right w:val="none" w:sz="0" w:space="0" w:color="auto"/>
      </w:divBdr>
      <w:divsChild>
        <w:div w:id="821502453">
          <w:marLeft w:val="0"/>
          <w:marRight w:val="0"/>
          <w:marTop w:val="0"/>
          <w:marBottom w:val="0"/>
          <w:divBdr>
            <w:top w:val="none" w:sz="0" w:space="0" w:color="auto"/>
            <w:left w:val="none" w:sz="0" w:space="0" w:color="auto"/>
            <w:bottom w:val="none" w:sz="0" w:space="0" w:color="auto"/>
            <w:right w:val="none" w:sz="0" w:space="0" w:color="auto"/>
          </w:divBdr>
        </w:div>
        <w:div w:id="896860288">
          <w:marLeft w:val="0"/>
          <w:marRight w:val="0"/>
          <w:marTop w:val="0"/>
          <w:marBottom w:val="0"/>
          <w:divBdr>
            <w:top w:val="none" w:sz="0" w:space="0" w:color="auto"/>
            <w:left w:val="none" w:sz="0" w:space="0" w:color="auto"/>
            <w:bottom w:val="none" w:sz="0" w:space="0" w:color="auto"/>
            <w:right w:val="none" w:sz="0" w:space="0" w:color="auto"/>
          </w:divBdr>
        </w:div>
        <w:div w:id="1078015248">
          <w:marLeft w:val="0"/>
          <w:marRight w:val="0"/>
          <w:marTop w:val="0"/>
          <w:marBottom w:val="0"/>
          <w:divBdr>
            <w:top w:val="none" w:sz="0" w:space="0" w:color="auto"/>
            <w:left w:val="none" w:sz="0" w:space="0" w:color="auto"/>
            <w:bottom w:val="none" w:sz="0" w:space="0" w:color="auto"/>
            <w:right w:val="none" w:sz="0" w:space="0" w:color="auto"/>
          </w:divBdr>
        </w:div>
        <w:div w:id="1107116272">
          <w:marLeft w:val="0"/>
          <w:marRight w:val="0"/>
          <w:marTop w:val="0"/>
          <w:marBottom w:val="0"/>
          <w:divBdr>
            <w:top w:val="none" w:sz="0" w:space="0" w:color="auto"/>
            <w:left w:val="none" w:sz="0" w:space="0" w:color="auto"/>
            <w:bottom w:val="none" w:sz="0" w:space="0" w:color="auto"/>
            <w:right w:val="none" w:sz="0" w:space="0" w:color="auto"/>
          </w:divBdr>
        </w:div>
        <w:div w:id="1315184577">
          <w:marLeft w:val="0"/>
          <w:marRight w:val="0"/>
          <w:marTop w:val="0"/>
          <w:marBottom w:val="0"/>
          <w:divBdr>
            <w:top w:val="none" w:sz="0" w:space="0" w:color="auto"/>
            <w:left w:val="none" w:sz="0" w:space="0" w:color="auto"/>
            <w:bottom w:val="none" w:sz="0" w:space="0" w:color="auto"/>
            <w:right w:val="none" w:sz="0" w:space="0" w:color="auto"/>
          </w:divBdr>
        </w:div>
        <w:div w:id="1698964584">
          <w:marLeft w:val="0"/>
          <w:marRight w:val="0"/>
          <w:marTop w:val="0"/>
          <w:marBottom w:val="0"/>
          <w:divBdr>
            <w:top w:val="none" w:sz="0" w:space="0" w:color="auto"/>
            <w:left w:val="none" w:sz="0" w:space="0" w:color="auto"/>
            <w:bottom w:val="none" w:sz="0" w:space="0" w:color="auto"/>
            <w:right w:val="none" w:sz="0" w:space="0" w:color="auto"/>
          </w:divBdr>
        </w:div>
      </w:divsChild>
    </w:div>
    <w:div w:id="1286546186">
      <w:bodyDiv w:val="1"/>
      <w:marLeft w:val="0"/>
      <w:marRight w:val="0"/>
      <w:marTop w:val="0"/>
      <w:marBottom w:val="0"/>
      <w:divBdr>
        <w:top w:val="none" w:sz="0" w:space="0" w:color="auto"/>
        <w:left w:val="none" w:sz="0" w:space="0" w:color="auto"/>
        <w:bottom w:val="none" w:sz="0" w:space="0" w:color="auto"/>
        <w:right w:val="none" w:sz="0" w:space="0" w:color="auto"/>
      </w:divBdr>
    </w:div>
    <w:div w:id="1296595434">
      <w:bodyDiv w:val="1"/>
      <w:marLeft w:val="0"/>
      <w:marRight w:val="0"/>
      <w:marTop w:val="0"/>
      <w:marBottom w:val="0"/>
      <w:divBdr>
        <w:top w:val="none" w:sz="0" w:space="0" w:color="auto"/>
        <w:left w:val="none" w:sz="0" w:space="0" w:color="auto"/>
        <w:bottom w:val="none" w:sz="0" w:space="0" w:color="auto"/>
        <w:right w:val="none" w:sz="0" w:space="0" w:color="auto"/>
      </w:divBdr>
    </w:div>
    <w:div w:id="1312056759">
      <w:bodyDiv w:val="1"/>
      <w:marLeft w:val="0"/>
      <w:marRight w:val="0"/>
      <w:marTop w:val="0"/>
      <w:marBottom w:val="0"/>
      <w:divBdr>
        <w:top w:val="none" w:sz="0" w:space="0" w:color="auto"/>
        <w:left w:val="none" w:sz="0" w:space="0" w:color="auto"/>
        <w:bottom w:val="none" w:sz="0" w:space="0" w:color="auto"/>
        <w:right w:val="none" w:sz="0" w:space="0" w:color="auto"/>
      </w:divBdr>
    </w:div>
    <w:div w:id="1314141891">
      <w:bodyDiv w:val="1"/>
      <w:marLeft w:val="0"/>
      <w:marRight w:val="0"/>
      <w:marTop w:val="0"/>
      <w:marBottom w:val="0"/>
      <w:divBdr>
        <w:top w:val="none" w:sz="0" w:space="0" w:color="auto"/>
        <w:left w:val="none" w:sz="0" w:space="0" w:color="auto"/>
        <w:bottom w:val="none" w:sz="0" w:space="0" w:color="auto"/>
        <w:right w:val="none" w:sz="0" w:space="0" w:color="auto"/>
      </w:divBdr>
      <w:divsChild>
        <w:div w:id="313686697">
          <w:marLeft w:val="0"/>
          <w:marRight w:val="0"/>
          <w:marTop w:val="0"/>
          <w:marBottom w:val="0"/>
          <w:divBdr>
            <w:top w:val="none" w:sz="0" w:space="0" w:color="auto"/>
            <w:left w:val="none" w:sz="0" w:space="0" w:color="auto"/>
            <w:bottom w:val="none" w:sz="0" w:space="0" w:color="auto"/>
            <w:right w:val="none" w:sz="0" w:space="0" w:color="auto"/>
          </w:divBdr>
          <w:divsChild>
            <w:div w:id="803617650">
              <w:marLeft w:val="0"/>
              <w:marRight w:val="0"/>
              <w:marTop w:val="0"/>
              <w:marBottom w:val="0"/>
              <w:divBdr>
                <w:top w:val="none" w:sz="0" w:space="0" w:color="auto"/>
                <w:left w:val="none" w:sz="0" w:space="0" w:color="auto"/>
                <w:bottom w:val="none" w:sz="0" w:space="0" w:color="auto"/>
                <w:right w:val="none" w:sz="0" w:space="0" w:color="auto"/>
              </w:divBdr>
              <w:divsChild>
                <w:div w:id="1651638543">
                  <w:marLeft w:val="0"/>
                  <w:marRight w:val="0"/>
                  <w:marTop w:val="0"/>
                  <w:marBottom w:val="0"/>
                  <w:divBdr>
                    <w:top w:val="none" w:sz="0" w:space="0" w:color="auto"/>
                    <w:left w:val="none" w:sz="0" w:space="0" w:color="auto"/>
                    <w:bottom w:val="none" w:sz="0" w:space="0" w:color="auto"/>
                    <w:right w:val="none" w:sz="0" w:space="0" w:color="auto"/>
                  </w:divBdr>
                  <w:divsChild>
                    <w:div w:id="548492657">
                      <w:marLeft w:val="0"/>
                      <w:marRight w:val="0"/>
                      <w:marTop w:val="0"/>
                      <w:marBottom w:val="0"/>
                      <w:divBdr>
                        <w:top w:val="none" w:sz="0" w:space="0" w:color="auto"/>
                        <w:left w:val="none" w:sz="0" w:space="0" w:color="auto"/>
                        <w:bottom w:val="none" w:sz="0" w:space="0" w:color="auto"/>
                        <w:right w:val="none" w:sz="0" w:space="0" w:color="auto"/>
                      </w:divBdr>
                    </w:div>
                    <w:div w:id="1051805465">
                      <w:marLeft w:val="0"/>
                      <w:marRight w:val="0"/>
                      <w:marTop w:val="0"/>
                      <w:marBottom w:val="0"/>
                      <w:divBdr>
                        <w:top w:val="none" w:sz="0" w:space="0" w:color="auto"/>
                        <w:left w:val="none" w:sz="0" w:space="0" w:color="auto"/>
                        <w:bottom w:val="none" w:sz="0" w:space="0" w:color="auto"/>
                        <w:right w:val="none" w:sz="0" w:space="0" w:color="auto"/>
                      </w:divBdr>
                    </w:div>
                    <w:div w:id="19034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8389">
      <w:bodyDiv w:val="1"/>
      <w:marLeft w:val="0"/>
      <w:marRight w:val="0"/>
      <w:marTop w:val="0"/>
      <w:marBottom w:val="0"/>
      <w:divBdr>
        <w:top w:val="none" w:sz="0" w:space="0" w:color="auto"/>
        <w:left w:val="none" w:sz="0" w:space="0" w:color="auto"/>
        <w:bottom w:val="none" w:sz="0" w:space="0" w:color="auto"/>
        <w:right w:val="none" w:sz="0" w:space="0" w:color="auto"/>
      </w:divBdr>
      <w:divsChild>
        <w:div w:id="1055472349">
          <w:marLeft w:val="0"/>
          <w:marRight w:val="0"/>
          <w:marTop w:val="0"/>
          <w:marBottom w:val="0"/>
          <w:divBdr>
            <w:top w:val="none" w:sz="0" w:space="0" w:color="auto"/>
            <w:left w:val="none" w:sz="0" w:space="0" w:color="auto"/>
            <w:bottom w:val="none" w:sz="0" w:space="0" w:color="auto"/>
            <w:right w:val="none" w:sz="0" w:space="0" w:color="auto"/>
          </w:divBdr>
        </w:div>
      </w:divsChild>
    </w:div>
    <w:div w:id="1337078014">
      <w:bodyDiv w:val="1"/>
      <w:marLeft w:val="0"/>
      <w:marRight w:val="0"/>
      <w:marTop w:val="0"/>
      <w:marBottom w:val="0"/>
      <w:divBdr>
        <w:top w:val="none" w:sz="0" w:space="0" w:color="auto"/>
        <w:left w:val="none" w:sz="0" w:space="0" w:color="auto"/>
        <w:bottom w:val="none" w:sz="0" w:space="0" w:color="auto"/>
        <w:right w:val="none" w:sz="0" w:space="0" w:color="auto"/>
      </w:divBdr>
      <w:divsChild>
        <w:div w:id="1868906446">
          <w:marLeft w:val="0"/>
          <w:marRight w:val="0"/>
          <w:marTop w:val="0"/>
          <w:marBottom w:val="0"/>
          <w:divBdr>
            <w:top w:val="none" w:sz="0" w:space="0" w:color="auto"/>
            <w:left w:val="none" w:sz="0" w:space="0" w:color="auto"/>
            <w:bottom w:val="none" w:sz="0" w:space="0" w:color="auto"/>
            <w:right w:val="none" w:sz="0" w:space="0" w:color="auto"/>
          </w:divBdr>
          <w:divsChild>
            <w:div w:id="1547529380">
              <w:marLeft w:val="0"/>
              <w:marRight w:val="0"/>
              <w:marTop w:val="0"/>
              <w:marBottom w:val="0"/>
              <w:divBdr>
                <w:top w:val="none" w:sz="0" w:space="0" w:color="auto"/>
                <w:left w:val="none" w:sz="0" w:space="0" w:color="auto"/>
                <w:bottom w:val="none" w:sz="0" w:space="0" w:color="auto"/>
                <w:right w:val="none" w:sz="0" w:space="0" w:color="auto"/>
              </w:divBdr>
              <w:divsChild>
                <w:div w:id="754745135">
                  <w:marLeft w:val="0"/>
                  <w:marRight w:val="0"/>
                  <w:marTop w:val="0"/>
                  <w:marBottom w:val="0"/>
                  <w:divBdr>
                    <w:top w:val="none" w:sz="0" w:space="0" w:color="auto"/>
                    <w:left w:val="none" w:sz="0" w:space="0" w:color="auto"/>
                    <w:bottom w:val="none" w:sz="0" w:space="0" w:color="auto"/>
                    <w:right w:val="none" w:sz="0" w:space="0" w:color="auto"/>
                  </w:divBdr>
                  <w:divsChild>
                    <w:div w:id="11344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56882604">
      <w:bodyDiv w:val="1"/>
      <w:marLeft w:val="0"/>
      <w:marRight w:val="0"/>
      <w:marTop w:val="0"/>
      <w:marBottom w:val="0"/>
      <w:divBdr>
        <w:top w:val="none" w:sz="0" w:space="0" w:color="auto"/>
        <w:left w:val="none" w:sz="0" w:space="0" w:color="auto"/>
        <w:bottom w:val="none" w:sz="0" w:space="0" w:color="auto"/>
        <w:right w:val="none" w:sz="0" w:space="0" w:color="auto"/>
      </w:divBdr>
      <w:divsChild>
        <w:div w:id="33578600">
          <w:marLeft w:val="0"/>
          <w:marRight w:val="0"/>
          <w:marTop w:val="0"/>
          <w:marBottom w:val="0"/>
          <w:divBdr>
            <w:top w:val="none" w:sz="0" w:space="0" w:color="auto"/>
            <w:left w:val="none" w:sz="0" w:space="0" w:color="auto"/>
            <w:bottom w:val="none" w:sz="0" w:space="0" w:color="auto"/>
            <w:right w:val="none" w:sz="0" w:space="0" w:color="auto"/>
          </w:divBdr>
          <w:divsChild>
            <w:div w:id="1556088485">
              <w:marLeft w:val="0"/>
              <w:marRight w:val="0"/>
              <w:marTop w:val="0"/>
              <w:marBottom w:val="0"/>
              <w:divBdr>
                <w:top w:val="none" w:sz="0" w:space="0" w:color="auto"/>
                <w:left w:val="none" w:sz="0" w:space="0" w:color="auto"/>
                <w:bottom w:val="none" w:sz="0" w:space="0" w:color="auto"/>
                <w:right w:val="none" w:sz="0" w:space="0" w:color="auto"/>
              </w:divBdr>
              <w:divsChild>
                <w:div w:id="2098162207">
                  <w:marLeft w:val="0"/>
                  <w:marRight w:val="0"/>
                  <w:marTop w:val="0"/>
                  <w:marBottom w:val="0"/>
                  <w:divBdr>
                    <w:top w:val="none" w:sz="0" w:space="0" w:color="auto"/>
                    <w:left w:val="none" w:sz="0" w:space="0" w:color="auto"/>
                    <w:bottom w:val="none" w:sz="0" w:space="0" w:color="auto"/>
                    <w:right w:val="none" w:sz="0" w:space="0" w:color="auto"/>
                  </w:divBdr>
                  <w:divsChild>
                    <w:div w:id="158666289">
                      <w:marLeft w:val="0"/>
                      <w:marRight w:val="0"/>
                      <w:marTop w:val="0"/>
                      <w:marBottom w:val="0"/>
                      <w:divBdr>
                        <w:top w:val="none" w:sz="0" w:space="0" w:color="auto"/>
                        <w:left w:val="none" w:sz="0" w:space="0" w:color="auto"/>
                        <w:bottom w:val="none" w:sz="0" w:space="0" w:color="auto"/>
                        <w:right w:val="none" w:sz="0" w:space="0" w:color="auto"/>
                      </w:divBdr>
                    </w:div>
                    <w:div w:id="741948940">
                      <w:marLeft w:val="0"/>
                      <w:marRight w:val="0"/>
                      <w:marTop w:val="0"/>
                      <w:marBottom w:val="0"/>
                      <w:divBdr>
                        <w:top w:val="none" w:sz="0" w:space="0" w:color="auto"/>
                        <w:left w:val="none" w:sz="0" w:space="0" w:color="auto"/>
                        <w:bottom w:val="none" w:sz="0" w:space="0" w:color="auto"/>
                        <w:right w:val="none" w:sz="0" w:space="0" w:color="auto"/>
                      </w:divBdr>
                    </w:div>
                    <w:div w:id="935602907">
                      <w:marLeft w:val="0"/>
                      <w:marRight w:val="0"/>
                      <w:marTop w:val="0"/>
                      <w:marBottom w:val="0"/>
                      <w:divBdr>
                        <w:top w:val="none" w:sz="0" w:space="0" w:color="auto"/>
                        <w:left w:val="none" w:sz="0" w:space="0" w:color="auto"/>
                        <w:bottom w:val="none" w:sz="0" w:space="0" w:color="auto"/>
                        <w:right w:val="none" w:sz="0" w:space="0" w:color="auto"/>
                      </w:divBdr>
                    </w:div>
                    <w:div w:id="1821264782">
                      <w:marLeft w:val="0"/>
                      <w:marRight w:val="0"/>
                      <w:marTop w:val="0"/>
                      <w:marBottom w:val="0"/>
                      <w:divBdr>
                        <w:top w:val="none" w:sz="0" w:space="0" w:color="auto"/>
                        <w:left w:val="none" w:sz="0" w:space="0" w:color="auto"/>
                        <w:bottom w:val="none" w:sz="0" w:space="0" w:color="auto"/>
                        <w:right w:val="none" w:sz="0" w:space="0" w:color="auto"/>
                      </w:divBdr>
                    </w:div>
                    <w:div w:id="194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81627">
      <w:bodyDiv w:val="1"/>
      <w:marLeft w:val="0"/>
      <w:marRight w:val="0"/>
      <w:marTop w:val="0"/>
      <w:marBottom w:val="0"/>
      <w:divBdr>
        <w:top w:val="none" w:sz="0" w:space="0" w:color="auto"/>
        <w:left w:val="none" w:sz="0" w:space="0" w:color="auto"/>
        <w:bottom w:val="none" w:sz="0" w:space="0" w:color="auto"/>
        <w:right w:val="none" w:sz="0" w:space="0" w:color="auto"/>
      </w:divBdr>
    </w:div>
    <w:div w:id="1443185025">
      <w:bodyDiv w:val="1"/>
      <w:marLeft w:val="0"/>
      <w:marRight w:val="0"/>
      <w:marTop w:val="0"/>
      <w:marBottom w:val="0"/>
      <w:divBdr>
        <w:top w:val="none" w:sz="0" w:space="0" w:color="auto"/>
        <w:left w:val="none" w:sz="0" w:space="0" w:color="auto"/>
        <w:bottom w:val="none" w:sz="0" w:space="0" w:color="auto"/>
        <w:right w:val="none" w:sz="0" w:space="0" w:color="auto"/>
      </w:divBdr>
    </w:div>
    <w:div w:id="1452477195">
      <w:bodyDiv w:val="1"/>
      <w:marLeft w:val="0"/>
      <w:marRight w:val="0"/>
      <w:marTop w:val="0"/>
      <w:marBottom w:val="0"/>
      <w:divBdr>
        <w:top w:val="none" w:sz="0" w:space="0" w:color="auto"/>
        <w:left w:val="none" w:sz="0" w:space="0" w:color="auto"/>
        <w:bottom w:val="none" w:sz="0" w:space="0" w:color="auto"/>
        <w:right w:val="none" w:sz="0" w:space="0" w:color="auto"/>
      </w:divBdr>
      <w:divsChild>
        <w:div w:id="1344823315">
          <w:marLeft w:val="0"/>
          <w:marRight w:val="0"/>
          <w:marTop w:val="0"/>
          <w:marBottom w:val="0"/>
          <w:divBdr>
            <w:top w:val="none" w:sz="0" w:space="0" w:color="auto"/>
            <w:left w:val="none" w:sz="0" w:space="0" w:color="auto"/>
            <w:bottom w:val="none" w:sz="0" w:space="0" w:color="auto"/>
            <w:right w:val="none" w:sz="0" w:space="0" w:color="auto"/>
          </w:divBdr>
          <w:divsChild>
            <w:div w:id="1436318030">
              <w:marLeft w:val="0"/>
              <w:marRight w:val="0"/>
              <w:marTop w:val="0"/>
              <w:marBottom w:val="0"/>
              <w:divBdr>
                <w:top w:val="none" w:sz="0" w:space="0" w:color="auto"/>
                <w:left w:val="none" w:sz="0" w:space="0" w:color="auto"/>
                <w:bottom w:val="none" w:sz="0" w:space="0" w:color="auto"/>
                <w:right w:val="none" w:sz="0" w:space="0" w:color="auto"/>
              </w:divBdr>
              <w:divsChild>
                <w:div w:id="1900045845">
                  <w:marLeft w:val="0"/>
                  <w:marRight w:val="0"/>
                  <w:marTop w:val="0"/>
                  <w:marBottom w:val="0"/>
                  <w:divBdr>
                    <w:top w:val="none" w:sz="0" w:space="0" w:color="auto"/>
                    <w:left w:val="none" w:sz="0" w:space="0" w:color="auto"/>
                    <w:bottom w:val="none" w:sz="0" w:space="0" w:color="auto"/>
                    <w:right w:val="none" w:sz="0" w:space="0" w:color="auto"/>
                  </w:divBdr>
                  <w:divsChild>
                    <w:div w:id="1913466279">
                      <w:marLeft w:val="0"/>
                      <w:marRight w:val="0"/>
                      <w:marTop w:val="0"/>
                      <w:marBottom w:val="0"/>
                      <w:divBdr>
                        <w:top w:val="none" w:sz="0" w:space="0" w:color="auto"/>
                        <w:left w:val="none" w:sz="0" w:space="0" w:color="auto"/>
                        <w:bottom w:val="none" w:sz="0" w:space="0" w:color="auto"/>
                        <w:right w:val="none" w:sz="0" w:space="0" w:color="auto"/>
                      </w:divBdr>
                      <w:divsChild>
                        <w:div w:id="273564516">
                          <w:marLeft w:val="0"/>
                          <w:marRight w:val="0"/>
                          <w:marTop w:val="0"/>
                          <w:marBottom w:val="0"/>
                          <w:divBdr>
                            <w:top w:val="none" w:sz="0" w:space="0" w:color="auto"/>
                            <w:left w:val="none" w:sz="0" w:space="0" w:color="auto"/>
                            <w:bottom w:val="none" w:sz="0" w:space="0" w:color="auto"/>
                            <w:right w:val="none" w:sz="0" w:space="0" w:color="auto"/>
                          </w:divBdr>
                          <w:divsChild>
                            <w:div w:id="84542585">
                              <w:marLeft w:val="0"/>
                              <w:marRight w:val="115"/>
                              <w:marTop w:val="0"/>
                              <w:marBottom w:val="0"/>
                              <w:divBdr>
                                <w:top w:val="none" w:sz="0" w:space="0" w:color="auto"/>
                                <w:left w:val="none" w:sz="0" w:space="0" w:color="auto"/>
                                <w:bottom w:val="none" w:sz="0" w:space="0" w:color="auto"/>
                                <w:right w:val="none" w:sz="0" w:space="0" w:color="auto"/>
                              </w:divBdr>
                              <w:divsChild>
                                <w:div w:id="16106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15686">
      <w:bodyDiv w:val="1"/>
      <w:marLeft w:val="0"/>
      <w:marRight w:val="0"/>
      <w:marTop w:val="0"/>
      <w:marBottom w:val="0"/>
      <w:divBdr>
        <w:top w:val="none" w:sz="0" w:space="0" w:color="auto"/>
        <w:left w:val="none" w:sz="0" w:space="0" w:color="auto"/>
        <w:bottom w:val="none" w:sz="0" w:space="0" w:color="auto"/>
        <w:right w:val="none" w:sz="0" w:space="0" w:color="auto"/>
      </w:divBdr>
      <w:divsChild>
        <w:div w:id="124742512">
          <w:marLeft w:val="0"/>
          <w:marRight w:val="0"/>
          <w:marTop w:val="0"/>
          <w:marBottom w:val="0"/>
          <w:divBdr>
            <w:top w:val="none" w:sz="0" w:space="0" w:color="auto"/>
            <w:left w:val="none" w:sz="0" w:space="0" w:color="auto"/>
            <w:bottom w:val="none" w:sz="0" w:space="0" w:color="auto"/>
            <w:right w:val="none" w:sz="0" w:space="0" w:color="auto"/>
          </w:divBdr>
          <w:divsChild>
            <w:div w:id="1531143989">
              <w:marLeft w:val="0"/>
              <w:marRight w:val="0"/>
              <w:marTop w:val="0"/>
              <w:marBottom w:val="0"/>
              <w:divBdr>
                <w:top w:val="none" w:sz="0" w:space="0" w:color="auto"/>
                <w:left w:val="none" w:sz="0" w:space="0" w:color="auto"/>
                <w:bottom w:val="none" w:sz="0" w:space="0" w:color="auto"/>
                <w:right w:val="none" w:sz="0" w:space="0" w:color="auto"/>
              </w:divBdr>
              <w:divsChild>
                <w:div w:id="753933860">
                  <w:marLeft w:val="0"/>
                  <w:marRight w:val="0"/>
                  <w:marTop w:val="0"/>
                  <w:marBottom w:val="0"/>
                  <w:divBdr>
                    <w:top w:val="none" w:sz="0" w:space="0" w:color="auto"/>
                    <w:left w:val="none" w:sz="0" w:space="0" w:color="auto"/>
                    <w:bottom w:val="none" w:sz="0" w:space="0" w:color="auto"/>
                    <w:right w:val="none" w:sz="0" w:space="0" w:color="auto"/>
                  </w:divBdr>
                  <w:divsChild>
                    <w:div w:id="658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41353">
      <w:bodyDiv w:val="1"/>
      <w:marLeft w:val="0"/>
      <w:marRight w:val="0"/>
      <w:marTop w:val="0"/>
      <w:marBottom w:val="0"/>
      <w:divBdr>
        <w:top w:val="none" w:sz="0" w:space="0" w:color="auto"/>
        <w:left w:val="none" w:sz="0" w:space="0" w:color="auto"/>
        <w:bottom w:val="none" w:sz="0" w:space="0" w:color="auto"/>
        <w:right w:val="none" w:sz="0" w:space="0" w:color="auto"/>
      </w:divBdr>
    </w:div>
    <w:div w:id="1489439178">
      <w:bodyDiv w:val="1"/>
      <w:marLeft w:val="0"/>
      <w:marRight w:val="0"/>
      <w:marTop w:val="0"/>
      <w:marBottom w:val="0"/>
      <w:divBdr>
        <w:top w:val="none" w:sz="0" w:space="0" w:color="auto"/>
        <w:left w:val="none" w:sz="0" w:space="0" w:color="auto"/>
        <w:bottom w:val="none" w:sz="0" w:space="0" w:color="auto"/>
        <w:right w:val="none" w:sz="0" w:space="0" w:color="auto"/>
      </w:divBdr>
      <w:divsChild>
        <w:div w:id="719324606">
          <w:marLeft w:val="0"/>
          <w:marRight w:val="0"/>
          <w:marTop w:val="0"/>
          <w:marBottom w:val="0"/>
          <w:divBdr>
            <w:top w:val="none" w:sz="0" w:space="0" w:color="auto"/>
            <w:left w:val="none" w:sz="0" w:space="0" w:color="auto"/>
            <w:bottom w:val="none" w:sz="0" w:space="0" w:color="auto"/>
            <w:right w:val="none" w:sz="0" w:space="0" w:color="auto"/>
          </w:divBdr>
          <w:divsChild>
            <w:div w:id="339551209">
              <w:marLeft w:val="0"/>
              <w:marRight w:val="0"/>
              <w:marTop w:val="0"/>
              <w:marBottom w:val="0"/>
              <w:divBdr>
                <w:top w:val="none" w:sz="0" w:space="0" w:color="auto"/>
                <w:left w:val="none" w:sz="0" w:space="0" w:color="auto"/>
                <w:bottom w:val="none" w:sz="0" w:space="0" w:color="auto"/>
                <w:right w:val="none" w:sz="0" w:space="0" w:color="auto"/>
              </w:divBdr>
              <w:divsChild>
                <w:div w:id="1258056979">
                  <w:marLeft w:val="0"/>
                  <w:marRight w:val="0"/>
                  <w:marTop w:val="0"/>
                  <w:marBottom w:val="0"/>
                  <w:divBdr>
                    <w:top w:val="none" w:sz="0" w:space="0" w:color="auto"/>
                    <w:left w:val="none" w:sz="0" w:space="0" w:color="auto"/>
                    <w:bottom w:val="none" w:sz="0" w:space="0" w:color="auto"/>
                    <w:right w:val="none" w:sz="0" w:space="0" w:color="auto"/>
                  </w:divBdr>
                  <w:divsChild>
                    <w:div w:id="1538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40051">
      <w:bodyDiv w:val="1"/>
      <w:marLeft w:val="0"/>
      <w:marRight w:val="0"/>
      <w:marTop w:val="0"/>
      <w:marBottom w:val="0"/>
      <w:divBdr>
        <w:top w:val="none" w:sz="0" w:space="0" w:color="auto"/>
        <w:left w:val="none" w:sz="0" w:space="0" w:color="auto"/>
        <w:bottom w:val="none" w:sz="0" w:space="0" w:color="auto"/>
        <w:right w:val="none" w:sz="0" w:space="0" w:color="auto"/>
      </w:divBdr>
    </w:div>
    <w:div w:id="1623269752">
      <w:bodyDiv w:val="1"/>
      <w:marLeft w:val="0"/>
      <w:marRight w:val="0"/>
      <w:marTop w:val="0"/>
      <w:marBottom w:val="0"/>
      <w:divBdr>
        <w:top w:val="none" w:sz="0" w:space="0" w:color="auto"/>
        <w:left w:val="none" w:sz="0" w:space="0" w:color="auto"/>
        <w:bottom w:val="none" w:sz="0" w:space="0" w:color="auto"/>
        <w:right w:val="none" w:sz="0" w:space="0" w:color="auto"/>
      </w:divBdr>
    </w:div>
    <w:div w:id="1631281363">
      <w:bodyDiv w:val="1"/>
      <w:marLeft w:val="0"/>
      <w:marRight w:val="0"/>
      <w:marTop w:val="0"/>
      <w:marBottom w:val="0"/>
      <w:divBdr>
        <w:top w:val="none" w:sz="0" w:space="0" w:color="auto"/>
        <w:left w:val="none" w:sz="0" w:space="0" w:color="auto"/>
        <w:bottom w:val="none" w:sz="0" w:space="0" w:color="auto"/>
        <w:right w:val="none" w:sz="0" w:space="0" w:color="auto"/>
      </w:divBdr>
    </w:div>
    <w:div w:id="1693992673">
      <w:bodyDiv w:val="1"/>
      <w:marLeft w:val="0"/>
      <w:marRight w:val="0"/>
      <w:marTop w:val="0"/>
      <w:marBottom w:val="0"/>
      <w:divBdr>
        <w:top w:val="none" w:sz="0" w:space="0" w:color="auto"/>
        <w:left w:val="none" w:sz="0" w:space="0" w:color="auto"/>
        <w:bottom w:val="none" w:sz="0" w:space="0" w:color="auto"/>
        <w:right w:val="none" w:sz="0" w:space="0" w:color="auto"/>
      </w:divBdr>
    </w:div>
    <w:div w:id="1719546431">
      <w:bodyDiv w:val="1"/>
      <w:marLeft w:val="0"/>
      <w:marRight w:val="0"/>
      <w:marTop w:val="0"/>
      <w:marBottom w:val="0"/>
      <w:divBdr>
        <w:top w:val="none" w:sz="0" w:space="0" w:color="auto"/>
        <w:left w:val="none" w:sz="0" w:space="0" w:color="auto"/>
        <w:bottom w:val="none" w:sz="0" w:space="0" w:color="auto"/>
        <w:right w:val="none" w:sz="0" w:space="0" w:color="auto"/>
      </w:divBdr>
    </w:div>
    <w:div w:id="1726028197">
      <w:bodyDiv w:val="1"/>
      <w:marLeft w:val="0"/>
      <w:marRight w:val="0"/>
      <w:marTop w:val="0"/>
      <w:marBottom w:val="0"/>
      <w:divBdr>
        <w:top w:val="none" w:sz="0" w:space="0" w:color="auto"/>
        <w:left w:val="none" w:sz="0" w:space="0" w:color="auto"/>
        <w:bottom w:val="none" w:sz="0" w:space="0" w:color="auto"/>
        <w:right w:val="none" w:sz="0" w:space="0" w:color="auto"/>
      </w:divBdr>
    </w:div>
    <w:div w:id="1765229250">
      <w:bodyDiv w:val="1"/>
      <w:marLeft w:val="0"/>
      <w:marRight w:val="0"/>
      <w:marTop w:val="0"/>
      <w:marBottom w:val="0"/>
      <w:divBdr>
        <w:top w:val="none" w:sz="0" w:space="0" w:color="auto"/>
        <w:left w:val="none" w:sz="0" w:space="0" w:color="auto"/>
        <w:bottom w:val="none" w:sz="0" w:space="0" w:color="auto"/>
        <w:right w:val="none" w:sz="0" w:space="0" w:color="auto"/>
      </w:divBdr>
    </w:div>
    <w:div w:id="1804541026">
      <w:bodyDiv w:val="1"/>
      <w:marLeft w:val="0"/>
      <w:marRight w:val="0"/>
      <w:marTop w:val="0"/>
      <w:marBottom w:val="0"/>
      <w:divBdr>
        <w:top w:val="none" w:sz="0" w:space="0" w:color="auto"/>
        <w:left w:val="none" w:sz="0" w:space="0" w:color="auto"/>
        <w:bottom w:val="none" w:sz="0" w:space="0" w:color="auto"/>
        <w:right w:val="none" w:sz="0" w:space="0" w:color="auto"/>
      </w:divBdr>
    </w:div>
    <w:div w:id="1834173841">
      <w:bodyDiv w:val="1"/>
      <w:marLeft w:val="0"/>
      <w:marRight w:val="0"/>
      <w:marTop w:val="0"/>
      <w:marBottom w:val="0"/>
      <w:divBdr>
        <w:top w:val="none" w:sz="0" w:space="0" w:color="auto"/>
        <w:left w:val="none" w:sz="0" w:space="0" w:color="auto"/>
        <w:bottom w:val="none" w:sz="0" w:space="0" w:color="auto"/>
        <w:right w:val="none" w:sz="0" w:space="0" w:color="auto"/>
      </w:divBdr>
    </w:div>
    <w:div w:id="1842965343">
      <w:bodyDiv w:val="1"/>
      <w:marLeft w:val="0"/>
      <w:marRight w:val="0"/>
      <w:marTop w:val="0"/>
      <w:marBottom w:val="0"/>
      <w:divBdr>
        <w:top w:val="none" w:sz="0" w:space="0" w:color="auto"/>
        <w:left w:val="none" w:sz="0" w:space="0" w:color="auto"/>
        <w:bottom w:val="none" w:sz="0" w:space="0" w:color="auto"/>
        <w:right w:val="none" w:sz="0" w:space="0" w:color="auto"/>
      </w:divBdr>
    </w:div>
    <w:div w:id="1852912812">
      <w:bodyDiv w:val="1"/>
      <w:marLeft w:val="0"/>
      <w:marRight w:val="0"/>
      <w:marTop w:val="0"/>
      <w:marBottom w:val="0"/>
      <w:divBdr>
        <w:top w:val="none" w:sz="0" w:space="0" w:color="auto"/>
        <w:left w:val="none" w:sz="0" w:space="0" w:color="auto"/>
        <w:bottom w:val="none" w:sz="0" w:space="0" w:color="auto"/>
        <w:right w:val="none" w:sz="0" w:space="0" w:color="auto"/>
      </w:divBdr>
    </w:div>
    <w:div w:id="1872038065">
      <w:bodyDiv w:val="1"/>
      <w:marLeft w:val="0"/>
      <w:marRight w:val="0"/>
      <w:marTop w:val="0"/>
      <w:marBottom w:val="0"/>
      <w:divBdr>
        <w:top w:val="none" w:sz="0" w:space="0" w:color="auto"/>
        <w:left w:val="none" w:sz="0" w:space="0" w:color="auto"/>
        <w:bottom w:val="none" w:sz="0" w:space="0" w:color="auto"/>
        <w:right w:val="none" w:sz="0" w:space="0" w:color="auto"/>
      </w:divBdr>
    </w:div>
    <w:div w:id="1898322801">
      <w:bodyDiv w:val="1"/>
      <w:marLeft w:val="0"/>
      <w:marRight w:val="0"/>
      <w:marTop w:val="0"/>
      <w:marBottom w:val="0"/>
      <w:divBdr>
        <w:top w:val="none" w:sz="0" w:space="0" w:color="auto"/>
        <w:left w:val="none" w:sz="0" w:space="0" w:color="auto"/>
        <w:bottom w:val="none" w:sz="0" w:space="0" w:color="auto"/>
        <w:right w:val="none" w:sz="0" w:space="0" w:color="auto"/>
      </w:divBdr>
      <w:divsChild>
        <w:div w:id="1951474580">
          <w:marLeft w:val="0"/>
          <w:marRight w:val="0"/>
          <w:marTop w:val="0"/>
          <w:marBottom w:val="0"/>
          <w:divBdr>
            <w:top w:val="none" w:sz="0" w:space="0" w:color="auto"/>
            <w:left w:val="none" w:sz="0" w:space="0" w:color="auto"/>
            <w:bottom w:val="none" w:sz="0" w:space="0" w:color="auto"/>
            <w:right w:val="none" w:sz="0" w:space="0" w:color="auto"/>
          </w:divBdr>
          <w:divsChild>
            <w:div w:id="138152940">
              <w:marLeft w:val="0"/>
              <w:marRight w:val="0"/>
              <w:marTop w:val="0"/>
              <w:marBottom w:val="0"/>
              <w:divBdr>
                <w:top w:val="none" w:sz="0" w:space="0" w:color="auto"/>
                <w:left w:val="none" w:sz="0" w:space="0" w:color="auto"/>
                <w:bottom w:val="none" w:sz="0" w:space="0" w:color="auto"/>
                <w:right w:val="none" w:sz="0" w:space="0" w:color="auto"/>
              </w:divBdr>
              <w:divsChild>
                <w:div w:id="507064997">
                  <w:marLeft w:val="0"/>
                  <w:marRight w:val="0"/>
                  <w:marTop w:val="0"/>
                  <w:marBottom w:val="0"/>
                  <w:divBdr>
                    <w:top w:val="none" w:sz="0" w:space="0" w:color="auto"/>
                    <w:left w:val="none" w:sz="0" w:space="0" w:color="auto"/>
                    <w:bottom w:val="none" w:sz="0" w:space="0" w:color="auto"/>
                    <w:right w:val="none" w:sz="0" w:space="0" w:color="auto"/>
                  </w:divBdr>
                  <w:divsChild>
                    <w:div w:id="123013615">
                      <w:marLeft w:val="0"/>
                      <w:marRight w:val="0"/>
                      <w:marTop w:val="0"/>
                      <w:marBottom w:val="0"/>
                      <w:divBdr>
                        <w:top w:val="none" w:sz="0" w:space="0" w:color="auto"/>
                        <w:left w:val="none" w:sz="0" w:space="0" w:color="auto"/>
                        <w:bottom w:val="none" w:sz="0" w:space="0" w:color="auto"/>
                        <w:right w:val="none" w:sz="0" w:space="0" w:color="auto"/>
                      </w:divBdr>
                    </w:div>
                    <w:div w:id="1106776744">
                      <w:marLeft w:val="0"/>
                      <w:marRight w:val="0"/>
                      <w:marTop w:val="0"/>
                      <w:marBottom w:val="0"/>
                      <w:divBdr>
                        <w:top w:val="none" w:sz="0" w:space="0" w:color="auto"/>
                        <w:left w:val="none" w:sz="0" w:space="0" w:color="auto"/>
                        <w:bottom w:val="none" w:sz="0" w:space="0" w:color="auto"/>
                        <w:right w:val="none" w:sz="0" w:space="0" w:color="auto"/>
                      </w:divBdr>
                    </w:div>
                    <w:div w:id="11196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88253">
      <w:bodyDiv w:val="1"/>
      <w:marLeft w:val="0"/>
      <w:marRight w:val="0"/>
      <w:marTop w:val="0"/>
      <w:marBottom w:val="0"/>
      <w:divBdr>
        <w:top w:val="none" w:sz="0" w:space="0" w:color="auto"/>
        <w:left w:val="none" w:sz="0" w:space="0" w:color="auto"/>
        <w:bottom w:val="none" w:sz="0" w:space="0" w:color="auto"/>
        <w:right w:val="none" w:sz="0" w:space="0" w:color="auto"/>
      </w:divBdr>
    </w:div>
    <w:div w:id="1904217092">
      <w:bodyDiv w:val="1"/>
      <w:marLeft w:val="0"/>
      <w:marRight w:val="0"/>
      <w:marTop w:val="0"/>
      <w:marBottom w:val="0"/>
      <w:divBdr>
        <w:top w:val="none" w:sz="0" w:space="0" w:color="auto"/>
        <w:left w:val="none" w:sz="0" w:space="0" w:color="auto"/>
        <w:bottom w:val="none" w:sz="0" w:space="0" w:color="auto"/>
        <w:right w:val="none" w:sz="0" w:space="0" w:color="auto"/>
      </w:divBdr>
      <w:divsChild>
        <w:div w:id="122845028">
          <w:marLeft w:val="0"/>
          <w:marRight w:val="0"/>
          <w:marTop w:val="0"/>
          <w:marBottom w:val="0"/>
          <w:divBdr>
            <w:top w:val="none" w:sz="0" w:space="0" w:color="auto"/>
            <w:left w:val="none" w:sz="0" w:space="0" w:color="auto"/>
            <w:bottom w:val="none" w:sz="0" w:space="0" w:color="auto"/>
            <w:right w:val="none" w:sz="0" w:space="0" w:color="auto"/>
          </w:divBdr>
        </w:div>
        <w:div w:id="263849107">
          <w:marLeft w:val="0"/>
          <w:marRight w:val="0"/>
          <w:marTop w:val="0"/>
          <w:marBottom w:val="0"/>
          <w:divBdr>
            <w:top w:val="none" w:sz="0" w:space="0" w:color="auto"/>
            <w:left w:val="none" w:sz="0" w:space="0" w:color="auto"/>
            <w:bottom w:val="none" w:sz="0" w:space="0" w:color="auto"/>
            <w:right w:val="none" w:sz="0" w:space="0" w:color="auto"/>
          </w:divBdr>
        </w:div>
        <w:div w:id="331295851">
          <w:marLeft w:val="0"/>
          <w:marRight w:val="0"/>
          <w:marTop w:val="0"/>
          <w:marBottom w:val="0"/>
          <w:divBdr>
            <w:top w:val="none" w:sz="0" w:space="0" w:color="auto"/>
            <w:left w:val="none" w:sz="0" w:space="0" w:color="auto"/>
            <w:bottom w:val="none" w:sz="0" w:space="0" w:color="auto"/>
            <w:right w:val="none" w:sz="0" w:space="0" w:color="auto"/>
          </w:divBdr>
        </w:div>
        <w:div w:id="533882208">
          <w:marLeft w:val="0"/>
          <w:marRight w:val="0"/>
          <w:marTop w:val="0"/>
          <w:marBottom w:val="0"/>
          <w:divBdr>
            <w:top w:val="none" w:sz="0" w:space="0" w:color="auto"/>
            <w:left w:val="none" w:sz="0" w:space="0" w:color="auto"/>
            <w:bottom w:val="none" w:sz="0" w:space="0" w:color="auto"/>
            <w:right w:val="none" w:sz="0" w:space="0" w:color="auto"/>
          </w:divBdr>
        </w:div>
        <w:div w:id="717510602">
          <w:marLeft w:val="0"/>
          <w:marRight w:val="0"/>
          <w:marTop w:val="0"/>
          <w:marBottom w:val="0"/>
          <w:divBdr>
            <w:top w:val="none" w:sz="0" w:space="0" w:color="auto"/>
            <w:left w:val="none" w:sz="0" w:space="0" w:color="auto"/>
            <w:bottom w:val="none" w:sz="0" w:space="0" w:color="auto"/>
            <w:right w:val="none" w:sz="0" w:space="0" w:color="auto"/>
          </w:divBdr>
        </w:div>
        <w:div w:id="1111434033">
          <w:marLeft w:val="0"/>
          <w:marRight w:val="0"/>
          <w:marTop w:val="0"/>
          <w:marBottom w:val="0"/>
          <w:divBdr>
            <w:top w:val="none" w:sz="0" w:space="0" w:color="auto"/>
            <w:left w:val="none" w:sz="0" w:space="0" w:color="auto"/>
            <w:bottom w:val="none" w:sz="0" w:space="0" w:color="auto"/>
            <w:right w:val="none" w:sz="0" w:space="0" w:color="auto"/>
          </w:divBdr>
        </w:div>
        <w:div w:id="1682318448">
          <w:marLeft w:val="0"/>
          <w:marRight w:val="0"/>
          <w:marTop w:val="0"/>
          <w:marBottom w:val="0"/>
          <w:divBdr>
            <w:top w:val="none" w:sz="0" w:space="0" w:color="auto"/>
            <w:left w:val="none" w:sz="0" w:space="0" w:color="auto"/>
            <w:bottom w:val="none" w:sz="0" w:space="0" w:color="auto"/>
            <w:right w:val="none" w:sz="0" w:space="0" w:color="auto"/>
          </w:divBdr>
        </w:div>
        <w:div w:id="1967852722">
          <w:marLeft w:val="0"/>
          <w:marRight w:val="0"/>
          <w:marTop w:val="0"/>
          <w:marBottom w:val="0"/>
          <w:divBdr>
            <w:top w:val="none" w:sz="0" w:space="0" w:color="auto"/>
            <w:left w:val="none" w:sz="0" w:space="0" w:color="auto"/>
            <w:bottom w:val="none" w:sz="0" w:space="0" w:color="auto"/>
            <w:right w:val="none" w:sz="0" w:space="0" w:color="auto"/>
          </w:divBdr>
        </w:div>
      </w:divsChild>
    </w:div>
    <w:div w:id="1906380723">
      <w:bodyDiv w:val="1"/>
      <w:marLeft w:val="0"/>
      <w:marRight w:val="0"/>
      <w:marTop w:val="0"/>
      <w:marBottom w:val="0"/>
      <w:divBdr>
        <w:top w:val="none" w:sz="0" w:space="0" w:color="auto"/>
        <w:left w:val="none" w:sz="0" w:space="0" w:color="auto"/>
        <w:bottom w:val="none" w:sz="0" w:space="0" w:color="auto"/>
        <w:right w:val="none" w:sz="0" w:space="0" w:color="auto"/>
      </w:divBdr>
    </w:div>
    <w:div w:id="1921406033">
      <w:bodyDiv w:val="1"/>
      <w:marLeft w:val="0"/>
      <w:marRight w:val="0"/>
      <w:marTop w:val="0"/>
      <w:marBottom w:val="0"/>
      <w:divBdr>
        <w:top w:val="none" w:sz="0" w:space="0" w:color="auto"/>
        <w:left w:val="none" w:sz="0" w:space="0" w:color="auto"/>
        <w:bottom w:val="none" w:sz="0" w:space="0" w:color="auto"/>
        <w:right w:val="none" w:sz="0" w:space="0" w:color="auto"/>
      </w:divBdr>
      <w:divsChild>
        <w:div w:id="824979008">
          <w:marLeft w:val="0"/>
          <w:marRight w:val="0"/>
          <w:marTop w:val="0"/>
          <w:marBottom w:val="0"/>
          <w:divBdr>
            <w:top w:val="none" w:sz="0" w:space="0" w:color="auto"/>
            <w:left w:val="none" w:sz="0" w:space="0" w:color="auto"/>
            <w:bottom w:val="none" w:sz="0" w:space="0" w:color="auto"/>
            <w:right w:val="none" w:sz="0" w:space="0" w:color="auto"/>
          </w:divBdr>
          <w:divsChild>
            <w:div w:id="1605765085">
              <w:marLeft w:val="0"/>
              <w:marRight w:val="0"/>
              <w:marTop w:val="0"/>
              <w:marBottom w:val="0"/>
              <w:divBdr>
                <w:top w:val="none" w:sz="0" w:space="0" w:color="auto"/>
                <w:left w:val="none" w:sz="0" w:space="0" w:color="auto"/>
                <w:bottom w:val="none" w:sz="0" w:space="0" w:color="auto"/>
                <w:right w:val="none" w:sz="0" w:space="0" w:color="auto"/>
              </w:divBdr>
              <w:divsChild>
                <w:div w:id="1179005174">
                  <w:marLeft w:val="0"/>
                  <w:marRight w:val="0"/>
                  <w:marTop w:val="0"/>
                  <w:marBottom w:val="0"/>
                  <w:divBdr>
                    <w:top w:val="none" w:sz="0" w:space="0" w:color="auto"/>
                    <w:left w:val="none" w:sz="0" w:space="0" w:color="auto"/>
                    <w:bottom w:val="none" w:sz="0" w:space="0" w:color="auto"/>
                    <w:right w:val="none" w:sz="0" w:space="0" w:color="auto"/>
                  </w:divBdr>
                  <w:divsChild>
                    <w:div w:id="651100927">
                      <w:marLeft w:val="0"/>
                      <w:marRight w:val="0"/>
                      <w:marTop w:val="0"/>
                      <w:marBottom w:val="0"/>
                      <w:divBdr>
                        <w:top w:val="none" w:sz="0" w:space="0" w:color="auto"/>
                        <w:left w:val="none" w:sz="0" w:space="0" w:color="auto"/>
                        <w:bottom w:val="none" w:sz="0" w:space="0" w:color="auto"/>
                        <w:right w:val="none" w:sz="0" w:space="0" w:color="auto"/>
                      </w:divBdr>
                    </w:div>
                    <w:div w:id="1059285505">
                      <w:marLeft w:val="0"/>
                      <w:marRight w:val="0"/>
                      <w:marTop w:val="0"/>
                      <w:marBottom w:val="0"/>
                      <w:divBdr>
                        <w:top w:val="none" w:sz="0" w:space="0" w:color="auto"/>
                        <w:left w:val="none" w:sz="0" w:space="0" w:color="auto"/>
                        <w:bottom w:val="none" w:sz="0" w:space="0" w:color="auto"/>
                        <w:right w:val="none" w:sz="0" w:space="0" w:color="auto"/>
                      </w:divBdr>
                    </w:div>
                    <w:div w:id="19381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1078">
      <w:bodyDiv w:val="1"/>
      <w:marLeft w:val="0"/>
      <w:marRight w:val="0"/>
      <w:marTop w:val="0"/>
      <w:marBottom w:val="0"/>
      <w:divBdr>
        <w:top w:val="none" w:sz="0" w:space="0" w:color="auto"/>
        <w:left w:val="none" w:sz="0" w:space="0" w:color="auto"/>
        <w:bottom w:val="none" w:sz="0" w:space="0" w:color="auto"/>
        <w:right w:val="none" w:sz="0" w:space="0" w:color="auto"/>
      </w:divBdr>
      <w:divsChild>
        <w:div w:id="415903327">
          <w:marLeft w:val="0"/>
          <w:marRight w:val="0"/>
          <w:marTop w:val="0"/>
          <w:marBottom w:val="0"/>
          <w:divBdr>
            <w:top w:val="none" w:sz="0" w:space="0" w:color="auto"/>
            <w:left w:val="none" w:sz="0" w:space="0" w:color="auto"/>
            <w:bottom w:val="none" w:sz="0" w:space="0" w:color="auto"/>
            <w:right w:val="none" w:sz="0" w:space="0" w:color="auto"/>
          </w:divBdr>
          <w:divsChild>
            <w:div w:id="2126002">
              <w:marLeft w:val="0"/>
              <w:marRight w:val="0"/>
              <w:marTop w:val="0"/>
              <w:marBottom w:val="0"/>
              <w:divBdr>
                <w:top w:val="none" w:sz="0" w:space="0" w:color="auto"/>
                <w:left w:val="none" w:sz="0" w:space="0" w:color="auto"/>
                <w:bottom w:val="none" w:sz="0" w:space="0" w:color="auto"/>
                <w:right w:val="none" w:sz="0" w:space="0" w:color="auto"/>
              </w:divBdr>
              <w:divsChild>
                <w:div w:id="1431781243">
                  <w:marLeft w:val="0"/>
                  <w:marRight w:val="0"/>
                  <w:marTop w:val="0"/>
                  <w:marBottom w:val="0"/>
                  <w:divBdr>
                    <w:top w:val="none" w:sz="0" w:space="0" w:color="auto"/>
                    <w:left w:val="none" w:sz="0" w:space="0" w:color="auto"/>
                    <w:bottom w:val="none" w:sz="0" w:space="0" w:color="auto"/>
                    <w:right w:val="none" w:sz="0" w:space="0" w:color="auto"/>
                  </w:divBdr>
                </w:div>
                <w:div w:id="21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4073">
      <w:bodyDiv w:val="1"/>
      <w:marLeft w:val="0"/>
      <w:marRight w:val="0"/>
      <w:marTop w:val="0"/>
      <w:marBottom w:val="0"/>
      <w:divBdr>
        <w:top w:val="none" w:sz="0" w:space="0" w:color="auto"/>
        <w:left w:val="none" w:sz="0" w:space="0" w:color="auto"/>
        <w:bottom w:val="none" w:sz="0" w:space="0" w:color="auto"/>
        <w:right w:val="none" w:sz="0" w:space="0" w:color="auto"/>
      </w:divBdr>
    </w:div>
    <w:div w:id="2015913501">
      <w:bodyDiv w:val="1"/>
      <w:marLeft w:val="0"/>
      <w:marRight w:val="0"/>
      <w:marTop w:val="0"/>
      <w:marBottom w:val="0"/>
      <w:divBdr>
        <w:top w:val="none" w:sz="0" w:space="0" w:color="auto"/>
        <w:left w:val="none" w:sz="0" w:space="0" w:color="auto"/>
        <w:bottom w:val="none" w:sz="0" w:space="0" w:color="auto"/>
        <w:right w:val="none" w:sz="0" w:space="0" w:color="auto"/>
      </w:divBdr>
    </w:div>
    <w:div w:id="2025473908">
      <w:bodyDiv w:val="1"/>
      <w:marLeft w:val="0"/>
      <w:marRight w:val="0"/>
      <w:marTop w:val="0"/>
      <w:marBottom w:val="0"/>
      <w:divBdr>
        <w:top w:val="none" w:sz="0" w:space="0" w:color="auto"/>
        <w:left w:val="none" w:sz="0" w:space="0" w:color="auto"/>
        <w:bottom w:val="none" w:sz="0" w:space="0" w:color="auto"/>
        <w:right w:val="none" w:sz="0" w:space="0" w:color="auto"/>
      </w:divBdr>
    </w:div>
    <w:div w:id="2056082975">
      <w:bodyDiv w:val="1"/>
      <w:marLeft w:val="0"/>
      <w:marRight w:val="0"/>
      <w:marTop w:val="0"/>
      <w:marBottom w:val="0"/>
      <w:divBdr>
        <w:top w:val="none" w:sz="0" w:space="0" w:color="auto"/>
        <w:left w:val="none" w:sz="0" w:space="0" w:color="auto"/>
        <w:bottom w:val="none" w:sz="0" w:space="0" w:color="auto"/>
        <w:right w:val="none" w:sz="0" w:space="0" w:color="auto"/>
      </w:divBdr>
    </w:div>
    <w:div w:id="2067485525">
      <w:bodyDiv w:val="1"/>
      <w:marLeft w:val="0"/>
      <w:marRight w:val="0"/>
      <w:marTop w:val="0"/>
      <w:marBottom w:val="0"/>
      <w:divBdr>
        <w:top w:val="none" w:sz="0" w:space="0" w:color="auto"/>
        <w:left w:val="none" w:sz="0" w:space="0" w:color="auto"/>
        <w:bottom w:val="none" w:sz="0" w:space="0" w:color="auto"/>
        <w:right w:val="none" w:sz="0" w:space="0" w:color="auto"/>
      </w:divBdr>
    </w:div>
    <w:div w:id="2089376733">
      <w:bodyDiv w:val="1"/>
      <w:marLeft w:val="0"/>
      <w:marRight w:val="0"/>
      <w:marTop w:val="0"/>
      <w:marBottom w:val="0"/>
      <w:divBdr>
        <w:top w:val="none" w:sz="0" w:space="0" w:color="auto"/>
        <w:left w:val="none" w:sz="0" w:space="0" w:color="auto"/>
        <w:bottom w:val="none" w:sz="0" w:space="0" w:color="auto"/>
        <w:right w:val="none" w:sz="0" w:space="0" w:color="auto"/>
      </w:divBdr>
    </w:div>
    <w:div w:id="2092582580">
      <w:bodyDiv w:val="1"/>
      <w:marLeft w:val="0"/>
      <w:marRight w:val="0"/>
      <w:marTop w:val="0"/>
      <w:marBottom w:val="0"/>
      <w:divBdr>
        <w:top w:val="none" w:sz="0" w:space="0" w:color="auto"/>
        <w:left w:val="none" w:sz="0" w:space="0" w:color="auto"/>
        <w:bottom w:val="none" w:sz="0" w:space="0" w:color="auto"/>
        <w:right w:val="none" w:sz="0" w:space="0" w:color="auto"/>
      </w:divBdr>
      <w:divsChild>
        <w:div w:id="630330546">
          <w:marLeft w:val="0"/>
          <w:marRight w:val="0"/>
          <w:marTop w:val="0"/>
          <w:marBottom w:val="0"/>
          <w:divBdr>
            <w:top w:val="none" w:sz="0" w:space="0" w:color="auto"/>
            <w:left w:val="none" w:sz="0" w:space="0" w:color="auto"/>
            <w:bottom w:val="none" w:sz="0" w:space="0" w:color="auto"/>
            <w:right w:val="none" w:sz="0" w:space="0" w:color="auto"/>
          </w:divBdr>
          <w:divsChild>
            <w:div w:id="1390033598">
              <w:marLeft w:val="0"/>
              <w:marRight w:val="0"/>
              <w:marTop w:val="0"/>
              <w:marBottom w:val="0"/>
              <w:divBdr>
                <w:top w:val="none" w:sz="0" w:space="0" w:color="auto"/>
                <w:left w:val="none" w:sz="0" w:space="0" w:color="auto"/>
                <w:bottom w:val="none" w:sz="0" w:space="0" w:color="auto"/>
                <w:right w:val="none" w:sz="0" w:space="0" w:color="auto"/>
              </w:divBdr>
              <w:divsChild>
                <w:div w:id="935478616">
                  <w:marLeft w:val="0"/>
                  <w:marRight w:val="0"/>
                  <w:marTop w:val="0"/>
                  <w:marBottom w:val="0"/>
                  <w:divBdr>
                    <w:top w:val="none" w:sz="0" w:space="0" w:color="auto"/>
                    <w:left w:val="none" w:sz="0" w:space="0" w:color="auto"/>
                    <w:bottom w:val="none" w:sz="0" w:space="0" w:color="auto"/>
                    <w:right w:val="none" w:sz="0" w:space="0" w:color="auto"/>
                  </w:divBdr>
                  <w:divsChild>
                    <w:div w:id="1377897628">
                      <w:marLeft w:val="0"/>
                      <w:marRight w:val="0"/>
                      <w:marTop w:val="0"/>
                      <w:marBottom w:val="0"/>
                      <w:divBdr>
                        <w:top w:val="none" w:sz="0" w:space="0" w:color="auto"/>
                        <w:left w:val="none" w:sz="0" w:space="0" w:color="auto"/>
                        <w:bottom w:val="none" w:sz="0" w:space="0" w:color="auto"/>
                        <w:right w:val="none" w:sz="0" w:space="0" w:color="auto"/>
                      </w:divBdr>
                    </w:div>
                    <w:div w:id="1412502782">
                      <w:marLeft w:val="0"/>
                      <w:marRight w:val="0"/>
                      <w:marTop w:val="0"/>
                      <w:marBottom w:val="0"/>
                      <w:divBdr>
                        <w:top w:val="none" w:sz="0" w:space="0" w:color="auto"/>
                        <w:left w:val="none" w:sz="0" w:space="0" w:color="auto"/>
                        <w:bottom w:val="none" w:sz="0" w:space="0" w:color="auto"/>
                        <w:right w:val="none" w:sz="0" w:space="0" w:color="auto"/>
                      </w:divBdr>
                    </w:div>
                    <w:div w:id="17683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02941">
      <w:bodyDiv w:val="1"/>
      <w:marLeft w:val="0"/>
      <w:marRight w:val="0"/>
      <w:marTop w:val="0"/>
      <w:marBottom w:val="0"/>
      <w:divBdr>
        <w:top w:val="none" w:sz="0" w:space="0" w:color="auto"/>
        <w:left w:val="none" w:sz="0" w:space="0" w:color="auto"/>
        <w:bottom w:val="none" w:sz="0" w:space="0" w:color="auto"/>
        <w:right w:val="none" w:sz="0" w:space="0" w:color="auto"/>
      </w:divBdr>
    </w:div>
    <w:div w:id="2104718282">
      <w:bodyDiv w:val="1"/>
      <w:marLeft w:val="0"/>
      <w:marRight w:val="0"/>
      <w:marTop w:val="0"/>
      <w:marBottom w:val="0"/>
      <w:divBdr>
        <w:top w:val="none" w:sz="0" w:space="0" w:color="auto"/>
        <w:left w:val="none" w:sz="0" w:space="0" w:color="auto"/>
        <w:bottom w:val="none" w:sz="0" w:space="0" w:color="auto"/>
        <w:right w:val="none" w:sz="0" w:space="0" w:color="auto"/>
      </w:divBdr>
    </w:div>
    <w:div w:id="211111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hyperlink" Target="https://www.sem-o.com/publications/general-publications/" TargetMode="External"/><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mailto:info@soni.ltd.uk" TargetMode="External"/><Relationship Id="rId25" Type="http://schemas.openxmlformats.org/officeDocument/2006/relationships/package" Target="embeddings/Microsoft_Visio_Drawing1.vsdx"/><Relationship Id="rId33" Type="http://schemas.openxmlformats.org/officeDocument/2006/relationships/package" Target="embeddings/Microsoft_Visio_Drawing5.vsdx"/><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info@eirgrid.com" TargetMode="External"/><Relationship Id="rId20" Type="http://schemas.openxmlformats.org/officeDocument/2006/relationships/comments" Target="comments.xml"/><Relationship Id="rId29" Type="http://schemas.openxmlformats.org/officeDocument/2006/relationships/package" Target="embeddings/Microsoft_Visio_Drawing3.vsd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2.png"/><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8/08/relationships/commentsExtensible" Target="commentsExtensible.xml"/><Relationship Id="rId28" Type="http://schemas.openxmlformats.org/officeDocument/2006/relationships/image" Target="media/image8.emf"/><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package" Target="embeddings/Microsoft_Visio_Drawing.vsdx"/><Relationship Id="rId31" Type="http://schemas.openxmlformats.org/officeDocument/2006/relationships/package" Target="embeddings/Microsoft_Visio_Drawing4.vs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package" Target="embeddings/Microsoft_Visio_Drawing2.vsdx"/><Relationship Id="rId30" Type="http://schemas.openxmlformats.org/officeDocument/2006/relationships/image" Target="media/image9.emf"/><Relationship Id="rId35" Type="http://schemas.openxmlformats.org/officeDocument/2006/relationships/hyperlink" Target="https://www.eirgridgroup.com/site-files/library/EirGrid/EirGrid_Operating-Security-Standards_2021.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irgridgroup.com/site-files/library/EirGrid/Wind%20Farm%20Controllability%20Categorisation%20Policy.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8970BC00B95241A218C742A3586C75" ma:contentTypeVersion="9" ma:contentTypeDescription="Create a new document." ma:contentTypeScope="" ma:versionID="568e0740f3261ad8c1b71ea170c5dd51">
  <xsd:schema xmlns:xsd="http://www.w3.org/2001/XMLSchema" xmlns:xs="http://www.w3.org/2001/XMLSchema" xmlns:p="http://schemas.microsoft.com/office/2006/metadata/properties" xmlns:ns2="3cada6dc-2705-46ed-bab2-0b2cd6d935ca" targetNamespace="http://schemas.microsoft.com/office/2006/metadata/properties" ma:root="true" ma:fieldsID="d982c3d4d96026c58b230047fe76d251" ns2:_="">
    <xsd:import namespace="3cada6dc-2705-46ed-bab2-0b2cd6d935ca"/>
    <xsd:element name="properties">
      <xsd:complexType>
        <xsd:sequence>
          <xsd:element name="documentManagement">
            <xsd:complexType>
              <xsd:all>
                <xsd:element ref="ns2:iab7cdb7554d4997ae876b11632fa57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iab7cdb7554d4997ae876b11632fa575" ma:index="8" nillable="true" ma:taxonomy="true" ma:internalName="iab7cdb7554d4997ae876b11632fa575" ma:taxonomyFieldName="File_x0020_Category" ma:displayName="File Category" ma:default="" ma:fieldId="{2ab7cdb7-554d-4997-ae87-6b11632fa575}" ma:taxonomyMulti="true" ma:sspId="bba0571d-0b8e-466e-908c-4c59ad63fd5c" ma:termSetId="d6e1f201-92b0-484d-8c3e-6dc5f6daf18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89f2ffe-a681-4e87-b60b-fd8e3c4823ba}" ma:internalName="TaxCatchAll" ma:showField="CatchAllData" ma:web="3680d402-be7f-433c-85f5-fc38d55a2c9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89f2ffe-a681-4e87-b60b-fd8e3c4823ba}" ma:internalName="TaxCatchAllLabel" ma:readOnly="true" ma:showField="CatchAllDataLabel" ma:web="3680d402-be7f-433c-85f5-fc38d55a2c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documentManagement>
    <iab7cdb7554d4997ae876b11632fa575 xmlns="3cada6dc-2705-46ed-bab2-0b2cd6d935ca">
      <Terms xmlns="http://schemas.microsoft.com/office/infopath/2007/PartnerControls"/>
    </iab7cdb7554d4997ae876b11632fa575>
    <TaxCatchAll xmlns="3cada6dc-2705-46ed-bab2-0b2cd6d935ca"/>
  </documentManagement>
</p:properties>
</file>

<file path=customXml/itemProps1.xml><?xml version="1.0" encoding="utf-8"?>
<ds:datastoreItem xmlns:ds="http://schemas.openxmlformats.org/officeDocument/2006/customXml" ds:itemID="{3C4F79F3-10B1-415C-9E3D-F5A51EF64424}">
  <ds:schemaRefs>
    <ds:schemaRef ds:uri="http://schemas.microsoft.com/office/2006/metadata/longProperties"/>
  </ds:schemaRefs>
</ds:datastoreItem>
</file>

<file path=customXml/itemProps2.xml><?xml version="1.0" encoding="utf-8"?>
<ds:datastoreItem xmlns:ds="http://schemas.openxmlformats.org/officeDocument/2006/customXml" ds:itemID="{E4E470FF-E014-49A6-A8C0-3E2AC197C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CEAFCD-8FC9-49B4-A390-AEFFDF6C4B59}">
  <ds:schemaRefs>
    <ds:schemaRef ds:uri="http://schemas.microsoft.com/sharepoint/v3/contenttype/forms"/>
  </ds:schemaRefs>
</ds:datastoreItem>
</file>

<file path=customXml/itemProps4.xml><?xml version="1.0" encoding="utf-8"?>
<ds:datastoreItem xmlns:ds="http://schemas.openxmlformats.org/officeDocument/2006/customXml" ds:itemID="{4C4B737A-7FC8-4B21-A5E6-0F1EA1B9E29B}">
  <ds:schemaRefs>
    <ds:schemaRef ds:uri="http://schemas.openxmlformats.org/officeDocument/2006/bibliography"/>
  </ds:schemaRefs>
</ds:datastoreItem>
</file>

<file path=customXml/itemProps5.xml><?xml version="1.0" encoding="utf-8"?>
<ds:datastoreItem xmlns:ds="http://schemas.openxmlformats.org/officeDocument/2006/customXml" ds:itemID="{FC8F0717-6079-405B-8466-7C70DDF76C54}">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cada6dc-2705-46ed-bab2-0b2cd6d935c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12018</Words>
  <Characters>68507</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EirGrid</Company>
  <LinksUpToDate>false</LinksUpToDate>
  <CharactersWithSpaces>80365</CharactersWithSpaces>
  <SharedDoc>false</SharedDoc>
  <HLinks>
    <vt:vector size="264" baseType="variant">
      <vt:variant>
        <vt:i4>6291508</vt:i4>
      </vt:variant>
      <vt:variant>
        <vt:i4>219</vt:i4>
      </vt:variant>
      <vt:variant>
        <vt:i4>0</vt:i4>
      </vt:variant>
      <vt:variant>
        <vt:i4>5</vt:i4>
      </vt:variant>
      <vt:variant>
        <vt:lpwstr>http://themarket/SiteDirectory/MO/Reference Documents/EP 1.1.2 Run Cancellation.doc</vt:lpwstr>
      </vt:variant>
      <vt:variant>
        <vt:lpwstr/>
      </vt:variant>
      <vt:variant>
        <vt:i4>1441887</vt:i4>
      </vt:variant>
      <vt:variant>
        <vt:i4>216</vt:i4>
      </vt:variant>
      <vt:variant>
        <vt:i4>0</vt:i4>
      </vt:variant>
      <vt:variant>
        <vt:i4>5</vt:i4>
      </vt:variant>
      <vt:variant>
        <vt:lpwstr>EH 1.1.5 Administered Scheduling.doc</vt:lpwstr>
      </vt:variant>
      <vt:variant>
        <vt:lpwstr/>
      </vt:variant>
      <vt:variant>
        <vt:i4>92</vt:i4>
      </vt:variant>
      <vt:variant>
        <vt:i4>213</vt:i4>
      </vt:variant>
      <vt:variant>
        <vt:i4>0</vt:i4>
      </vt:variant>
      <vt:variant>
        <vt:i4>5</vt:i4>
      </vt:variant>
      <vt:variant>
        <vt:lpwstr>EP 1.1.2 Run Cancellation.doc</vt:lpwstr>
      </vt:variant>
      <vt:variant>
        <vt:lpwstr/>
      </vt:variant>
      <vt:variant>
        <vt:i4>655434</vt:i4>
      </vt:variant>
      <vt:variant>
        <vt:i4>210</vt:i4>
      </vt:variant>
      <vt:variant>
        <vt:i4>0</vt:i4>
      </vt:variant>
      <vt:variant>
        <vt:i4>5</vt:i4>
      </vt:variant>
      <vt:variant>
        <vt:lpwstr>BP 1.1.5 Exception Handling - Administered Scheduling.doc</vt:lpwstr>
      </vt:variant>
      <vt:variant>
        <vt:lpwstr/>
      </vt:variant>
      <vt:variant>
        <vt:i4>262169</vt:i4>
      </vt:variant>
      <vt:variant>
        <vt:i4>207</vt:i4>
      </vt:variant>
      <vt:variant>
        <vt:i4>0</vt:i4>
      </vt:variant>
      <vt:variant>
        <vt:i4>5</vt:i4>
      </vt:variant>
      <vt:variant>
        <vt:lpwstr>BP 1.1.4 Exception Handling - Second Solver Required.doc</vt:lpwstr>
      </vt:variant>
      <vt:variant>
        <vt:lpwstr/>
      </vt:variant>
      <vt:variant>
        <vt:i4>6291508</vt:i4>
      </vt:variant>
      <vt:variant>
        <vt:i4>204</vt:i4>
      </vt:variant>
      <vt:variant>
        <vt:i4>0</vt:i4>
      </vt:variant>
      <vt:variant>
        <vt:i4>5</vt:i4>
      </vt:variant>
      <vt:variant>
        <vt:lpwstr>http://themarket/SiteDirectory/MO/Reference Documents/EP 1.1.2 Run Cancellation.doc</vt:lpwstr>
      </vt:variant>
      <vt:variant>
        <vt:lpwstr/>
      </vt:variant>
      <vt:variant>
        <vt:i4>1441887</vt:i4>
      </vt:variant>
      <vt:variant>
        <vt:i4>201</vt:i4>
      </vt:variant>
      <vt:variant>
        <vt:i4>0</vt:i4>
      </vt:variant>
      <vt:variant>
        <vt:i4>5</vt:i4>
      </vt:variant>
      <vt:variant>
        <vt:lpwstr>EH 1.1.5 Administered Scheduling.doc</vt:lpwstr>
      </vt:variant>
      <vt:variant>
        <vt:lpwstr/>
      </vt:variant>
      <vt:variant>
        <vt:i4>92</vt:i4>
      </vt:variant>
      <vt:variant>
        <vt:i4>198</vt:i4>
      </vt:variant>
      <vt:variant>
        <vt:i4>0</vt:i4>
      </vt:variant>
      <vt:variant>
        <vt:i4>5</vt:i4>
      </vt:variant>
      <vt:variant>
        <vt:lpwstr>EP 1.1.2 Run Cancellation.doc</vt:lpwstr>
      </vt:variant>
      <vt:variant>
        <vt:lpwstr/>
      </vt:variant>
      <vt:variant>
        <vt:i4>6946936</vt:i4>
      </vt:variant>
      <vt:variant>
        <vt:i4>195</vt:i4>
      </vt:variant>
      <vt:variant>
        <vt:i4>0</vt:i4>
      </vt:variant>
      <vt:variant>
        <vt:i4>5</vt:i4>
      </vt:variant>
      <vt:variant>
        <vt:lpwstr>EP 1.1.3 Data Feed Failure.doc</vt:lpwstr>
      </vt:variant>
      <vt:variant>
        <vt:lpwstr/>
      </vt:variant>
      <vt:variant>
        <vt:i4>92</vt:i4>
      </vt:variant>
      <vt:variant>
        <vt:i4>192</vt:i4>
      </vt:variant>
      <vt:variant>
        <vt:i4>0</vt:i4>
      </vt:variant>
      <vt:variant>
        <vt:i4>5</vt:i4>
      </vt:variant>
      <vt:variant>
        <vt:lpwstr>EP 1.1.2 Run Cancellation.doc</vt:lpwstr>
      </vt:variant>
      <vt:variant>
        <vt:lpwstr/>
      </vt:variant>
      <vt:variant>
        <vt:i4>1441887</vt:i4>
      </vt:variant>
      <vt:variant>
        <vt:i4>189</vt:i4>
      </vt:variant>
      <vt:variant>
        <vt:i4>0</vt:i4>
      </vt:variant>
      <vt:variant>
        <vt:i4>5</vt:i4>
      </vt:variant>
      <vt:variant>
        <vt:lpwstr>EH 1.1.5 Administered Scheduling.doc</vt:lpwstr>
      </vt:variant>
      <vt:variant>
        <vt:lpwstr/>
      </vt:variant>
      <vt:variant>
        <vt:i4>92</vt:i4>
      </vt:variant>
      <vt:variant>
        <vt:i4>186</vt:i4>
      </vt:variant>
      <vt:variant>
        <vt:i4>0</vt:i4>
      </vt:variant>
      <vt:variant>
        <vt:i4>5</vt:i4>
      </vt:variant>
      <vt:variant>
        <vt:lpwstr>EP 1.1.2 Run Cancellation.doc</vt:lpwstr>
      </vt:variant>
      <vt:variant>
        <vt:lpwstr/>
      </vt:variant>
      <vt:variant>
        <vt:i4>6422564</vt:i4>
      </vt:variant>
      <vt:variant>
        <vt:i4>183</vt:i4>
      </vt:variant>
      <vt:variant>
        <vt:i4>0</vt:i4>
      </vt:variant>
      <vt:variant>
        <vt:i4>5</vt:i4>
      </vt:variant>
      <vt:variant>
        <vt:lpwstr>EP 1.1.1 Bid Submission.doc</vt:lpwstr>
      </vt:variant>
      <vt:variant>
        <vt:lpwstr/>
      </vt:variant>
      <vt:variant>
        <vt:i4>6422551</vt:i4>
      </vt:variant>
      <vt:variant>
        <vt:i4>180</vt:i4>
      </vt:variant>
      <vt:variant>
        <vt:i4>0</vt:i4>
      </vt:variant>
      <vt:variant>
        <vt:i4>5</vt:i4>
      </vt:variant>
      <vt:variant>
        <vt:lpwstr>mailto:MarketControllers@sem-o.com</vt:lpwstr>
      </vt:variant>
      <vt:variant>
        <vt:lpwstr/>
      </vt:variant>
      <vt:variant>
        <vt:i4>7077888</vt:i4>
      </vt:variant>
      <vt:variant>
        <vt:i4>177</vt:i4>
      </vt:variant>
      <vt:variant>
        <vt:i4>0</vt:i4>
      </vt:variant>
      <vt:variant>
        <vt:i4>5</vt:i4>
      </vt:variant>
      <vt:variant>
        <vt:lpwstr>mailto:ITSupport@sem-o.com</vt:lpwstr>
      </vt:variant>
      <vt:variant>
        <vt:lpwstr/>
      </vt:variant>
      <vt:variant>
        <vt:i4>7077888</vt:i4>
      </vt:variant>
      <vt:variant>
        <vt:i4>171</vt:i4>
      </vt:variant>
      <vt:variant>
        <vt:i4>0</vt:i4>
      </vt:variant>
      <vt:variant>
        <vt:i4>5</vt:i4>
      </vt:variant>
      <vt:variant>
        <vt:lpwstr>mailto:ITSupport@sem-o.com</vt:lpwstr>
      </vt:variant>
      <vt:variant>
        <vt:lpwstr/>
      </vt:variant>
      <vt:variant>
        <vt:i4>7077888</vt:i4>
      </vt:variant>
      <vt:variant>
        <vt:i4>168</vt:i4>
      </vt:variant>
      <vt:variant>
        <vt:i4>0</vt:i4>
      </vt:variant>
      <vt:variant>
        <vt:i4>5</vt:i4>
      </vt:variant>
      <vt:variant>
        <vt:lpwstr>mailto:ITSupport@sem-o.com</vt:lpwstr>
      </vt:variant>
      <vt:variant>
        <vt:lpwstr/>
      </vt:variant>
      <vt:variant>
        <vt:i4>6946936</vt:i4>
      </vt:variant>
      <vt:variant>
        <vt:i4>165</vt:i4>
      </vt:variant>
      <vt:variant>
        <vt:i4>0</vt:i4>
      </vt:variant>
      <vt:variant>
        <vt:i4>5</vt:i4>
      </vt:variant>
      <vt:variant>
        <vt:lpwstr>EP 1.1.3 Data Feed Failure.doc</vt:lpwstr>
      </vt:variant>
      <vt:variant>
        <vt:lpwstr/>
      </vt:variant>
      <vt:variant>
        <vt:i4>6422564</vt:i4>
      </vt:variant>
      <vt:variant>
        <vt:i4>162</vt:i4>
      </vt:variant>
      <vt:variant>
        <vt:i4>0</vt:i4>
      </vt:variant>
      <vt:variant>
        <vt:i4>5</vt:i4>
      </vt:variant>
      <vt:variant>
        <vt:lpwstr>EP 1.1.1 Bid Submission.doc</vt:lpwstr>
      </vt:variant>
      <vt:variant>
        <vt:lpwstr/>
      </vt:variant>
      <vt:variant>
        <vt:i4>1835057</vt:i4>
      </vt:variant>
      <vt:variant>
        <vt:i4>149</vt:i4>
      </vt:variant>
      <vt:variant>
        <vt:i4>0</vt:i4>
      </vt:variant>
      <vt:variant>
        <vt:i4>5</vt:i4>
      </vt:variant>
      <vt:variant>
        <vt:lpwstr/>
      </vt:variant>
      <vt:variant>
        <vt:lpwstr>_Toc316558173</vt:lpwstr>
      </vt:variant>
      <vt:variant>
        <vt:i4>1835057</vt:i4>
      </vt:variant>
      <vt:variant>
        <vt:i4>143</vt:i4>
      </vt:variant>
      <vt:variant>
        <vt:i4>0</vt:i4>
      </vt:variant>
      <vt:variant>
        <vt:i4>5</vt:i4>
      </vt:variant>
      <vt:variant>
        <vt:lpwstr/>
      </vt:variant>
      <vt:variant>
        <vt:lpwstr>_Toc316558172</vt:lpwstr>
      </vt:variant>
      <vt:variant>
        <vt:i4>1835057</vt:i4>
      </vt:variant>
      <vt:variant>
        <vt:i4>137</vt:i4>
      </vt:variant>
      <vt:variant>
        <vt:i4>0</vt:i4>
      </vt:variant>
      <vt:variant>
        <vt:i4>5</vt:i4>
      </vt:variant>
      <vt:variant>
        <vt:lpwstr/>
      </vt:variant>
      <vt:variant>
        <vt:lpwstr>_Toc316558171</vt:lpwstr>
      </vt:variant>
      <vt:variant>
        <vt:i4>1835057</vt:i4>
      </vt:variant>
      <vt:variant>
        <vt:i4>131</vt:i4>
      </vt:variant>
      <vt:variant>
        <vt:i4>0</vt:i4>
      </vt:variant>
      <vt:variant>
        <vt:i4>5</vt:i4>
      </vt:variant>
      <vt:variant>
        <vt:lpwstr/>
      </vt:variant>
      <vt:variant>
        <vt:lpwstr>_Toc316558170</vt:lpwstr>
      </vt:variant>
      <vt:variant>
        <vt:i4>1900593</vt:i4>
      </vt:variant>
      <vt:variant>
        <vt:i4>125</vt:i4>
      </vt:variant>
      <vt:variant>
        <vt:i4>0</vt:i4>
      </vt:variant>
      <vt:variant>
        <vt:i4>5</vt:i4>
      </vt:variant>
      <vt:variant>
        <vt:lpwstr/>
      </vt:variant>
      <vt:variant>
        <vt:lpwstr>_Toc316558169</vt:lpwstr>
      </vt:variant>
      <vt:variant>
        <vt:i4>1900593</vt:i4>
      </vt:variant>
      <vt:variant>
        <vt:i4>119</vt:i4>
      </vt:variant>
      <vt:variant>
        <vt:i4>0</vt:i4>
      </vt:variant>
      <vt:variant>
        <vt:i4>5</vt:i4>
      </vt:variant>
      <vt:variant>
        <vt:lpwstr/>
      </vt:variant>
      <vt:variant>
        <vt:lpwstr>_Toc316558168</vt:lpwstr>
      </vt:variant>
      <vt:variant>
        <vt:i4>1900593</vt:i4>
      </vt:variant>
      <vt:variant>
        <vt:i4>113</vt:i4>
      </vt:variant>
      <vt:variant>
        <vt:i4>0</vt:i4>
      </vt:variant>
      <vt:variant>
        <vt:i4>5</vt:i4>
      </vt:variant>
      <vt:variant>
        <vt:lpwstr/>
      </vt:variant>
      <vt:variant>
        <vt:lpwstr>_Toc316558167</vt:lpwstr>
      </vt:variant>
      <vt:variant>
        <vt:i4>1900593</vt:i4>
      </vt:variant>
      <vt:variant>
        <vt:i4>107</vt:i4>
      </vt:variant>
      <vt:variant>
        <vt:i4>0</vt:i4>
      </vt:variant>
      <vt:variant>
        <vt:i4>5</vt:i4>
      </vt:variant>
      <vt:variant>
        <vt:lpwstr/>
      </vt:variant>
      <vt:variant>
        <vt:lpwstr>_Toc316558166</vt:lpwstr>
      </vt:variant>
      <vt:variant>
        <vt:i4>1900593</vt:i4>
      </vt:variant>
      <vt:variant>
        <vt:i4>101</vt:i4>
      </vt:variant>
      <vt:variant>
        <vt:i4>0</vt:i4>
      </vt:variant>
      <vt:variant>
        <vt:i4>5</vt:i4>
      </vt:variant>
      <vt:variant>
        <vt:lpwstr/>
      </vt:variant>
      <vt:variant>
        <vt:lpwstr>_Toc316558165</vt:lpwstr>
      </vt:variant>
      <vt:variant>
        <vt:i4>1900593</vt:i4>
      </vt:variant>
      <vt:variant>
        <vt:i4>95</vt:i4>
      </vt:variant>
      <vt:variant>
        <vt:i4>0</vt:i4>
      </vt:variant>
      <vt:variant>
        <vt:i4>5</vt:i4>
      </vt:variant>
      <vt:variant>
        <vt:lpwstr/>
      </vt:variant>
      <vt:variant>
        <vt:lpwstr>_Toc316558164</vt:lpwstr>
      </vt:variant>
      <vt:variant>
        <vt:i4>1900593</vt:i4>
      </vt:variant>
      <vt:variant>
        <vt:i4>89</vt:i4>
      </vt:variant>
      <vt:variant>
        <vt:i4>0</vt:i4>
      </vt:variant>
      <vt:variant>
        <vt:i4>5</vt:i4>
      </vt:variant>
      <vt:variant>
        <vt:lpwstr/>
      </vt:variant>
      <vt:variant>
        <vt:lpwstr>_Toc316558163</vt:lpwstr>
      </vt:variant>
      <vt:variant>
        <vt:i4>1900593</vt:i4>
      </vt:variant>
      <vt:variant>
        <vt:i4>83</vt:i4>
      </vt:variant>
      <vt:variant>
        <vt:i4>0</vt:i4>
      </vt:variant>
      <vt:variant>
        <vt:i4>5</vt:i4>
      </vt:variant>
      <vt:variant>
        <vt:lpwstr/>
      </vt:variant>
      <vt:variant>
        <vt:lpwstr>_Toc316558162</vt:lpwstr>
      </vt:variant>
      <vt:variant>
        <vt:i4>1900593</vt:i4>
      </vt:variant>
      <vt:variant>
        <vt:i4>77</vt:i4>
      </vt:variant>
      <vt:variant>
        <vt:i4>0</vt:i4>
      </vt:variant>
      <vt:variant>
        <vt:i4>5</vt:i4>
      </vt:variant>
      <vt:variant>
        <vt:lpwstr/>
      </vt:variant>
      <vt:variant>
        <vt:lpwstr>_Toc316558161</vt:lpwstr>
      </vt:variant>
      <vt:variant>
        <vt:i4>1900593</vt:i4>
      </vt:variant>
      <vt:variant>
        <vt:i4>71</vt:i4>
      </vt:variant>
      <vt:variant>
        <vt:i4>0</vt:i4>
      </vt:variant>
      <vt:variant>
        <vt:i4>5</vt:i4>
      </vt:variant>
      <vt:variant>
        <vt:lpwstr/>
      </vt:variant>
      <vt:variant>
        <vt:lpwstr>_Toc316558160</vt:lpwstr>
      </vt:variant>
      <vt:variant>
        <vt:i4>1966129</vt:i4>
      </vt:variant>
      <vt:variant>
        <vt:i4>65</vt:i4>
      </vt:variant>
      <vt:variant>
        <vt:i4>0</vt:i4>
      </vt:variant>
      <vt:variant>
        <vt:i4>5</vt:i4>
      </vt:variant>
      <vt:variant>
        <vt:lpwstr/>
      </vt:variant>
      <vt:variant>
        <vt:lpwstr>_Toc316558159</vt:lpwstr>
      </vt:variant>
      <vt:variant>
        <vt:i4>1966129</vt:i4>
      </vt:variant>
      <vt:variant>
        <vt:i4>59</vt:i4>
      </vt:variant>
      <vt:variant>
        <vt:i4>0</vt:i4>
      </vt:variant>
      <vt:variant>
        <vt:i4>5</vt:i4>
      </vt:variant>
      <vt:variant>
        <vt:lpwstr/>
      </vt:variant>
      <vt:variant>
        <vt:lpwstr>_Toc316558158</vt:lpwstr>
      </vt:variant>
      <vt:variant>
        <vt:i4>1966129</vt:i4>
      </vt:variant>
      <vt:variant>
        <vt:i4>53</vt:i4>
      </vt:variant>
      <vt:variant>
        <vt:i4>0</vt:i4>
      </vt:variant>
      <vt:variant>
        <vt:i4>5</vt:i4>
      </vt:variant>
      <vt:variant>
        <vt:lpwstr/>
      </vt:variant>
      <vt:variant>
        <vt:lpwstr>_Toc316558157</vt:lpwstr>
      </vt:variant>
      <vt:variant>
        <vt:i4>1966129</vt:i4>
      </vt:variant>
      <vt:variant>
        <vt:i4>47</vt:i4>
      </vt:variant>
      <vt:variant>
        <vt:i4>0</vt:i4>
      </vt:variant>
      <vt:variant>
        <vt:i4>5</vt:i4>
      </vt:variant>
      <vt:variant>
        <vt:lpwstr/>
      </vt:variant>
      <vt:variant>
        <vt:lpwstr>_Toc316558156</vt:lpwstr>
      </vt:variant>
      <vt:variant>
        <vt:i4>1966129</vt:i4>
      </vt:variant>
      <vt:variant>
        <vt:i4>41</vt:i4>
      </vt:variant>
      <vt:variant>
        <vt:i4>0</vt:i4>
      </vt:variant>
      <vt:variant>
        <vt:i4>5</vt:i4>
      </vt:variant>
      <vt:variant>
        <vt:lpwstr/>
      </vt:variant>
      <vt:variant>
        <vt:lpwstr>_Toc316558155</vt:lpwstr>
      </vt:variant>
      <vt:variant>
        <vt:i4>1966129</vt:i4>
      </vt:variant>
      <vt:variant>
        <vt:i4>35</vt:i4>
      </vt:variant>
      <vt:variant>
        <vt:i4>0</vt:i4>
      </vt:variant>
      <vt:variant>
        <vt:i4>5</vt:i4>
      </vt:variant>
      <vt:variant>
        <vt:lpwstr/>
      </vt:variant>
      <vt:variant>
        <vt:lpwstr>_Toc316558154</vt:lpwstr>
      </vt:variant>
      <vt:variant>
        <vt:i4>1966129</vt:i4>
      </vt:variant>
      <vt:variant>
        <vt:i4>29</vt:i4>
      </vt:variant>
      <vt:variant>
        <vt:i4>0</vt:i4>
      </vt:variant>
      <vt:variant>
        <vt:i4>5</vt:i4>
      </vt:variant>
      <vt:variant>
        <vt:lpwstr/>
      </vt:variant>
      <vt:variant>
        <vt:lpwstr>_Toc316558153</vt:lpwstr>
      </vt:variant>
      <vt:variant>
        <vt:i4>1966129</vt:i4>
      </vt:variant>
      <vt:variant>
        <vt:i4>23</vt:i4>
      </vt:variant>
      <vt:variant>
        <vt:i4>0</vt:i4>
      </vt:variant>
      <vt:variant>
        <vt:i4>5</vt:i4>
      </vt:variant>
      <vt:variant>
        <vt:lpwstr/>
      </vt:variant>
      <vt:variant>
        <vt:lpwstr>_Toc316558152</vt:lpwstr>
      </vt:variant>
      <vt:variant>
        <vt:i4>1966129</vt:i4>
      </vt:variant>
      <vt:variant>
        <vt:i4>17</vt:i4>
      </vt:variant>
      <vt:variant>
        <vt:i4>0</vt:i4>
      </vt:variant>
      <vt:variant>
        <vt:i4>5</vt:i4>
      </vt:variant>
      <vt:variant>
        <vt:lpwstr/>
      </vt:variant>
      <vt:variant>
        <vt:lpwstr>_Toc316558151</vt:lpwstr>
      </vt:variant>
      <vt:variant>
        <vt:i4>1966129</vt:i4>
      </vt:variant>
      <vt:variant>
        <vt:i4>11</vt:i4>
      </vt:variant>
      <vt:variant>
        <vt:i4>0</vt:i4>
      </vt:variant>
      <vt:variant>
        <vt:i4>5</vt:i4>
      </vt:variant>
      <vt:variant>
        <vt:lpwstr/>
      </vt:variant>
      <vt:variant>
        <vt:lpwstr>_Toc316558150</vt:lpwstr>
      </vt:variant>
      <vt:variant>
        <vt:i4>2031665</vt:i4>
      </vt:variant>
      <vt:variant>
        <vt:i4>5</vt:i4>
      </vt:variant>
      <vt:variant>
        <vt:i4>0</vt:i4>
      </vt:variant>
      <vt:variant>
        <vt:i4>5</vt:i4>
      </vt:variant>
      <vt:variant>
        <vt:lpwstr/>
      </vt:variant>
      <vt:variant>
        <vt:lpwstr>_Toc316558149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Geraghty, Maria</dc:creator>
  <cp:lastModifiedBy>Henry-Wilson, Heather</cp:lastModifiedBy>
  <cp:revision>2</cp:revision>
  <cp:lastPrinted>2023-10-27T11:27:00Z</cp:lastPrinted>
  <dcterms:created xsi:type="dcterms:W3CDTF">2024-02-05T07:47:00Z</dcterms:created>
  <dcterms:modified xsi:type="dcterms:W3CDTF">2024-02-05T07:47:00Z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Market Schedule Type">
    <vt:lpwstr>N/A</vt:lpwstr>
  </property>
  <property fmtid="{D5CDD505-2E9C-101B-9397-08002B2CF9AE}" pid="4" name="ContentTypeId">
    <vt:lpwstr>0x010100048970BC00B95241A218C742A3586C75</vt:lpwstr>
  </property>
  <property fmtid="{D5CDD505-2E9C-101B-9397-08002B2CF9AE}" pid="5" name="MO Business Process">
    <vt:lpwstr>Price &amp; Schedule the Market</vt:lpwstr>
  </property>
  <property fmtid="{D5CDD505-2E9C-101B-9397-08002B2CF9AE}" pid="6" name="MO Function">
    <vt:lpwstr>Settle the Market</vt:lpwstr>
  </property>
  <property fmtid="{D5CDD505-2E9C-101B-9397-08002B2CF9AE}" pid="7" name="Task Status">
    <vt:lpwstr>Not Started</vt:lpwstr>
  </property>
  <property fmtid="{D5CDD505-2E9C-101B-9397-08002B2CF9AE}" pid="8" name="Document Type">
    <vt:lpwstr>b. Work Procedure</vt:lpwstr>
  </property>
  <property fmtid="{D5CDD505-2E9C-101B-9397-08002B2CF9AE}" pid="9" name="Ownership">
    <vt:lpwstr>CRM</vt:lpwstr>
  </property>
  <property fmtid="{D5CDD505-2E9C-101B-9397-08002B2CF9AE}" pid="10" name="Owner Team">
    <vt:lpwstr>Pricing &amp; Scheduling</vt:lpwstr>
  </property>
  <property fmtid="{D5CDD505-2E9C-101B-9397-08002B2CF9AE}" pid="11" name="Document_Type">
    <vt:lpwstr>b. Work Procedure</vt:lpwstr>
  </property>
  <property fmtid="{D5CDD505-2E9C-101B-9397-08002B2CF9AE}" pid="12" name="Business Process">
    <vt:lpwstr>Price &amp; Schedule the Market</vt:lpwstr>
  </property>
  <property fmtid="{D5CDD505-2E9C-101B-9397-08002B2CF9AE}" pid="13" name="TemplateUrl">
    <vt:lpwstr/>
  </property>
  <property fmtid="{D5CDD505-2E9C-101B-9397-08002B2CF9AE}" pid="14" name="Business Process Area">
    <vt:lpwstr/>
  </property>
  <property fmtid="{D5CDD505-2E9C-101B-9397-08002B2CF9AE}" pid="15" name="xd_Signature">
    <vt:bool>false</vt:bool>
  </property>
  <property fmtid="{D5CDD505-2E9C-101B-9397-08002B2CF9AE}" pid="16" name="xd_ProgID">
    <vt:lpwstr/>
  </property>
  <property fmtid="{D5CDD505-2E9C-101B-9397-08002B2CF9AE}" pid="17" name="Task_Status">
    <vt:lpwstr/>
  </property>
  <property fmtid="{D5CDD505-2E9C-101B-9397-08002B2CF9AE}" pid="18" name="Related TSC Processes">
    <vt:lpwstr/>
  </property>
  <property fmtid="{D5CDD505-2E9C-101B-9397-08002B2CF9AE}" pid="19" name="Doc Type">
    <vt:lpwstr>General</vt:lpwstr>
  </property>
  <property fmtid="{D5CDD505-2E9C-101B-9397-08002B2CF9AE}" pid="20" name="Order">
    <vt:r8>219100</vt:r8>
  </property>
  <property fmtid="{D5CDD505-2E9C-101B-9397-08002B2CF9AE}" pid="21" name="Document Status">
    <vt:lpwstr>Current-Draft</vt:lpwstr>
  </property>
  <property fmtid="{D5CDD505-2E9C-101B-9397-08002B2CF9AE}" pid="22" name="Level 2 Area">
    <vt:lpwstr>Multiple-SO</vt:lpwstr>
  </property>
  <property fmtid="{D5CDD505-2E9C-101B-9397-08002B2CF9AE}" pid="23" name="Level 1 Area">
    <vt:lpwstr>SO</vt:lpwstr>
  </property>
  <property fmtid="{D5CDD505-2E9C-101B-9397-08002B2CF9AE}" pid="24" name="Relevant System Guide">
    <vt:lpwstr>DSDG</vt:lpwstr>
  </property>
  <property fmtid="{D5CDD505-2E9C-101B-9397-08002B2CF9AE}" pid="25" name="SEM Category">
    <vt:lpwstr/>
  </property>
  <property fmtid="{D5CDD505-2E9C-101B-9397-08002B2CF9AE}" pid="26" name="File Category">
    <vt:lpwstr/>
  </property>
  <property fmtid="{D5CDD505-2E9C-101B-9397-08002B2CF9AE}" pid="27" name="IsMyDocuments">
    <vt:bool>true</vt:bool>
  </property>
  <property fmtid="{D5CDD505-2E9C-101B-9397-08002B2CF9AE}" pid="28" name="MSIP_Label_4c99bc9a-9772-4b7e-bcf5-e39ce86bfb30_Enabled">
    <vt:lpwstr>true</vt:lpwstr>
  </property>
  <property fmtid="{D5CDD505-2E9C-101B-9397-08002B2CF9AE}" pid="29" name="MSIP_Label_4c99bc9a-9772-4b7e-bcf5-e39ce86bfb30_SetDate">
    <vt:lpwstr>2023-11-08T13:31:01Z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ceba8bf3-c163-4e65-9c59-b863b1b1b66f</vt:lpwstr>
  </property>
  <property fmtid="{D5CDD505-2E9C-101B-9397-08002B2CF9AE}" pid="34" name="MSIP_Label_4c99bc9a-9772-4b7e-bcf5-e39ce86bfb30_ContentBits">
    <vt:lpwstr>0</vt:lpwstr>
  </property>
</Properties>
</file>